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D3987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935990</wp:posOffset>
            </wp:positionH>
            <wp:positionV relativeFrom="paragraph">
              <wp:posOffset>183515</wp:posOffset>
            </wp:positionV>
            <wp:extent cx="7572375" cy="4189095"/>
            <wp:effectExtent l="19050" t="0" r="9525" b="0"/>
            <wp:wrapNone/>
            <wp:docPr id="5" name="Рисунок 5" descr="http://previews.123rf.com/images/clairev/clairev1203/clairev120300038/12895916-Image-with-undersea-theme-3-vector-illustration-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eviews.123rf.com/images/clairev/clairev1203/clairev120300038/12895916-Image-with-undersea-theme-3-vector-illustration--Stock-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18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5D3987" w:rsidRDefault="00573532" w:rsidP="00573532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</w:t>
      </w:r>
    </w:p>
    <w:p w:rsidR="00573532" w:rsidRPr="00573532" w:rsidRDefault="005D3987" w:rsidP="00573532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             </w:t>
      </w:r>
      <w:r w:rsidR="00573532" w:rsidRPr="00573532">
        <w:rPr>
          <w:rFonts w:ascii="Times New Roman" w:hAnsi="Times New Roman" w:cs="Times New Roman"/>
          <w:b/>
          <w:i/>
          <w:sz w:val="32"/>
          <w:szCs w:val="32"/>
          <w:u w:val="single"/>
        </w:rPr>
        <w:t>Тема: «Жители подводного царства».</w:t>
      </w: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Pr="00573532" w:rsidRDefault="00573532" w:rsidP="0057353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:Ж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73532">
        <w:rPr>
          <w:rFonts w:ascii="Times New Roman" w:hAnsi="Times New Roman" w:cs="Times New Roman"/>
          <w:b/>
          <w:i/>
          <w:sz w:val="28"/>
          <w:szCs w:val="28"/>
          <w:u w:val="single"/>
        </w:rPr>
        <w:t>Н.В.</w:t>
      </w:r>
    </w:p>
    <w:p w:rsidR="00573532" w:rsidRPr="00573532" w:rsidRDefault="00573532" w:rsidP="0057353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D3987" w:rsidRDefault="005D3987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D3987" w:rsidRDefault="005D3987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D3987" w:rsidRDefault="005D3987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D3987" w:rsidRDefault="005D3987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D3987" w:rsidRDefault="005D3987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573532" w:rsidRPr="003E16AD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 xml:space="preserve">Тема </w:t>
      </w:r>
      <w:proofErr w:type="spellStart"/>
      <w:r w:rsidRPr="003E16AD">
        <w:rPr>
          <w:rFonts w:ascii="Times New Roman" w:hAnsi="Times New Roman" w:cs="Times New Roman"/>
          <w:sz w:val="26"/>
          <w:szCs w:val="26"/>
          <w:u w:val="single"/>
        </w:rPr>
        <w:t>занятия</w:t>
      </w:r>
      <w:proofErr w:type="gramStart"/>
      <w:r w:rsidRPr="003E16AD">
        <w:rPr>
          <w:rFonts w:ascii="Times New Roman" w:hAnsi="Times New Roman" w:cs="Times New Roman"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  <w:u w:val="single"/>
        </w:rPr>
        <w:t>Ж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>ители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подводного царства</w:t>
      </w: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73532" w:rsidRPr="00605D97" w:rsidRDefault="00573532" w:rsidP="00573532">
      <w:pPr>
        <w:pStyle w:val="a3"/>
        <w:rPr>
          <w:rFonts w:ascii="Times New Roman" w:hAnsi="Times New Roman" w:cs="Times New Roman"/>
          <w:sz w:val="26"/>
          <w:szCs w:val="26"/>
        </w:rPr>
      </w:pPr>
      <w:r w:rsidRPr="00605D97">
        <w:rPr>
          <w:rFonts w:ascii="Times New Roman" w:hAnsi="Times New Roman" w:cs="Times New Roman"/>
          <w:sz w:val="26"/>
          <w:szCs w:val="26"/>
        </w:rPr>
        <w:t>1.Расширить знания учащихся о животных и растениях – обитателях пресного водоема.</w:t>
      </w:r>
    </w:p>
    <w:p w:rsidR="00573532" w:rsidRPr="00605D97" w:rsidRDefault="00573532" w:rsidP="00573532">
      <w:pPr>
        <w:pStyle w:val="a3"/>
        <w:rPr>
          <w:rFonts w:ascii="Times New Roman" w:hAnsi="Times New Roman" w:cs="Times New Roman"/>
          <w:sz w:val="26"/>
          <w:szCs w:val="26"/>
        </w:rPr>
      </w:pPr>
      <w:r w:rsidRPr="00605D97">
        <w:rPr>
          <w:rFonts w:ascii="Times New Roman" w:hAnsi="Times New Roman" w:cs="Times New Roman"/>
          <w:sz w:val="26"/>
          <w:szCs w:val="26"/>
        </w:rPr>
        <w:t xml:space="preserve">2.Развивать наглядно – образное и логическое мышление, навыки самостоятельной работы, умения сравнивать и делать выводы. </w:t>
      </w: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</w:rPr>
      </w:pPr>
      <w:r w:rsidRPr="00605D97">
        <w:rPr>
          <w:rFonts w:ascii="Times New Roman" w:hAnsi="Times New Roman" w:cs="Times New Roman"/>
          <w:sz w:val="26"/>
          <w:szCs w:val="26"/>
        </w:rPr>
        <w:t>3.Воспитывать бережное, ответственное отношение к природе и природным объектам.</w:t>
      </w:r>
    </w:p>
    <w:p w:rsidR="00573532" w:rsidRPr="003E16AD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Оборудование: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проектор, ноутбук</w:t>
      </w:r>
    </w:p>
    <w:p w:rsidR="00573532" w:rsidRPr="003E16AD" w:rsidRDefault="00573532" w:rsidP="0057353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Технологическая карта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73532" w:rsidRDefault="00573532" w:rsidP="00573532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992" w:type="dxa"/>
        <w:tblLook w:val="04A0"/>
      </w:tblPr>
      <w:tblGrid>
        <w:gridCol w:w="567"/>
        <w:gridCol w:w="2376"/>
        <w:gridCol w:w="2297"/>
        <w:gridCol w:w="6442"/>
        <w:gridCol w:w="3310"/>
      </w:tblGrid>
      <w:tr w:rsidR="00573532" w:rsidTr="00171FB6">
        <w:tc>
          <w:tcPr>
            <w:tcW w:w="56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310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573532" w:rsidTr="00171FB6">
        <w:tc>
          <w:tcPr>
            <w:tcW w:w="56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, создание доброжелательной рабочей обстановки</w:t>
            </w:r>
          </w:p>
        </w:tc>
        <w:tc>
          <w:tcPr>
            <w:tcW w:w="6442" w:type="dxa"/>
          </w:tcPr>
          <w:p w:rsidR="00573532" w:rsidRPr="000217CB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B">
              <w:rPr>
                <w:rFonts w:ascii="Times New Roman" w:hAnsi="Times New Roman" w:cs="Times New Roman"/>
                <w:sz w:val="26"/>
                <w:szCs w:val="26"/>
              </w:rPr>
              <w:t>«Заряд бодрости» релаксационное упражнение</w:t>
            </w:r>
          </w:p>
          <w:p w:rsidR="00573532" w:rsidRPr="000217CB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B">
              <w:rPr>
                <w:rFonts w:ascii="Times New Roman" w:hAnsi="Times New Roman" w:cs="Times New Roman"/>
                <w:sz w:val="26"/>
                <w:szCs w:val="26"/>
              </w:rPr>
              <w:t>Цели: помочь детям справиться с чувством усталости, помочь настроиться на занятие или переключить внимание; улучшить настроение;</w:t>
            </w:r>
          </w:p>
          <w:p w:rsidR="00573532" w:rsidRPr="000217CB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310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B">
              <w:rPr>
                <w:rFonts w:ascii="Times New Roman" w:hAnsi="Times New Roman" w:cs="Times New Roman"/>
                <w:sz w:val="26"/>
                <w:szCs w:val="26"/>
              </w:rPr>
              <w:t>Содержание упражнения: дети садятся на пол, двумя пальчиками (большим и указательным</w:t>
            </w:r>
            <w:proofErr w:type="gramStart"/>
            <w:r w:rsidRPr="000217CB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  <w:r w:rsidRPr="000217CB">
              <w:rPr>
                <w:rFonts w:ascii="Times New Roman" w:hAnsi="Times New Roman" w:cs="Times New Roman"/>
                <w:sz w:val="26"/>
                <w:szCs w:val="26"/>
              </w:rPr>
              <w:t xml:space="preserve"> берутся за мочки ушей и массируют их круговыми движениями 10 раз в одну сторону и 10 раз в другую, приговаривая: «Мои ушки слышат всё!» После этого дети опускают руки и встряхивают ими.</w:t>
            </w:r>
          </w:p>
        </w:tc>
      </w:tr>
      <w:tr w:rsidR="00573532" w:rsidTr="00171FB6">
        <w:tc>
          <w:tcPr>
            <w:tcW w:w="56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573532" w:rsidRPr="003E16AD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К основному этапу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229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сегодняшнем занятии мы с вами совершим очень интересную экскурсию, не выходя из группы. А куда мы с</w:t>
            </w:r>
            <w:r w:rsidR="00FE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вами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отправимся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 узнаете, если закроете глаза и будете внимательно слушать.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Релаксация. (Включается запись звуков плеска воды)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13E80">
              <w:rPr>
                <w:rFonts w:ascii="Times New Roman" w:hAnsi="Times New Roman" w:cs="Times New Roman"/>
                <w:sz w:val="26"/>
                <w:szCs w:val="26"/>
              </w:rPr>
              <w:t>Сядьте удобно, расслабьтесь. Закройте глаза. Дышите ровно и медленно. Вдох – сила и погружение. Выдох – уверенность и спокойствие. При каждом вдохе силы нарастают. Мы готовы к работе.</w:t>
            </w:r>
          </w:p>
        </w:tc>
        <w:tc>
          <w:tcPr>
            <w:tcW w:w="3310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Определяют по звуку, о чём пойдёт речь на занятии.</w:t>
            </w:r>
          </w:p>
        </w:tc>
      </w:tr>
      <w:tr w:rsidR="00573532" w:rsidTr="00171FB6">
        <w:tc>
          <w:tcPr>
            <w:tcW w:w="56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573532" w:rsidRPr="003E16AD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</w:p>
        </w:tc>
        <w:tc>
          <w:tcPr>
            <w:tcW w:w="6442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Правильно, сегодня мы будем вести разговор о жизни пресных водоёмов. Как вы думаете, для чего мы с вами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пришли к пресному водоёму?  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Верно, чтобы познакомит</w:t>
            </w:r>
            <w:r w:rsidRPr="003D4458">
              <w:rPr>
                <w:rFonts w:ascii="Times New Roman" w:hAnsi="Times New Roman" w:cs="Times New Roman"/>
                <w:sz w:val="26"/>
                <w:szCs w:val="26"/>
              </w:rPr>
              <w:t>ся с растительным и животным миром водоема</w:t>
            </w:r>
            <w:proofErr w:type="gramStart"/>
            <w:r w:rsidRPr="003D44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лайд 1)</w:t>
            </w:r>
          </w:p>
        </w:tc>
        <w:tc>
          <w:tcPr>
            <w:tcW w:w="3310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определяют цели занятия.</w:t>
            </w:r>
          </w:p>
        </w:tc>
      </w:tr>
      <w:tr w:rsidR="00573532" w:rsidTr="00171FB6">
        <w:tc>
          <w:tcPr>
            <w:tcW w:w="56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573532" w:rsidRPr="003E16AD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42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Расскажите, мне, пожалуйста, какие пресные водоёмы есть у вас дома? </w:t>
            </w:r>
          </w:p>
        </w:tc>
        <w:tc>
          <w:tcPr>
            <w:tcW w:w="3310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Рассказы детей из личного опыта.</w:t>
            </w:r>
          </w:p>
        </w:tc>
      </w:tr>
      <w:tr w:rsidR="00573532" w:rsidTr="00171FB6">
        <w:tc>
          <w:tcPr>
            <w:tcW w:w="56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6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Молодцы! Вы очень интересно рассказали о ваших пресных водоёмах. А теперь давайте познакомимся с ними более подробно. 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презентацией.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Посмотрите вот сюда,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Тихо плещется вода,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Ряска, лилии, рогоз,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gramStart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кубышка</w:t>
            </w:r>
            <w:proofErr w:type="gramEnd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 и тростник,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Есть беззубка, прудовик,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Водомерка вот бежит.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Всюду бурно жизнь кипит.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На мелководье и по краям водоемов вы видите растения.</w:t>
            </w:r>
            <w:r w:rsidR="00FE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Поверхность озера покрыта маленькими зелёными листочками. 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Это  ряск</w:t>
            </w:r>
            <w:proofErr w:type="gramStart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 крошечное растение, плавающее на поверхности воды.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Ряска обогащает воду кислородом и отличный корм для животных водоема.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Обычные растения водоемов рогоз, тростник и камыш. Многие люди их путают. Внимательно рассмотрите </w:t>
            </w:r>
            <w:proofErr w:type="gramStart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рисунки</w:t>
            </w:r>
            <w:proofErr w:type="gramEnd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 и вы научитесь различать эти травы.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Узнать рогоз не сложно, по характерному соцветию в виде темной бархатной головки, они состоят из множества семян снабженных летательными волосками. У рогоза очень толстое корневище. В </w:t>
            </w:r>
            <w:proofErr w:type="gramStart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котором</w:t>
            </w:r>
            <w:proofErr w:type="gramEnd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 на зиму накапливаются питательные вещества. Корневища рогоза употребляют в пищу, обжаренные корневища заменяют натуральный кофе. Из пуха его початков делают </w:t>
            </w:r>
            <w:proofErr w:type="spellStart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подушки</w:t>
            </w:r>
            <w:proofErr w:type="gramStart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.и</w:t>
            </w:r>
            <w:proofErr w:type="gramEnd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 стеблей рогоза плетут </w:t>
            </w:r>
            <w:r w:rsidRPr="00025B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ковры, циновки, корзины. Очень часто рогоз называют камышом. Это не правильно камыш выглядит совсем </w:t>
            </w:r>
            <w:proofErr w:type="gramStart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Стрелолист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егко узнать по листьям похожим на стрелу.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Подводные листья — простой удлинённой формы, чаще похожи на тонкие нити до 1,2 м длиной. Плавающие — овальные. Надводные листья по форме напоминают стрелу, обычно достигают длины 25—30 см.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Клубни стрелолиста служат пищей для ондатр.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Мы привыкли их называть кувшинками. Это не точные названия. Растения называются кувшинка и </w:t>
            </w:r>
            <w:proofErr w:type="gramStart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кубышка</w:t>
            </w:r>
            <w:proofErr w:type="gramEnd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. Кувшинку в народе еще называют белой водяной лилией, она нуждается в охране. </w:t>
            </w:r>
            <w:proofErr w:type="gramStart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Кубышка</w:t>
            </w:r>
            <w:proofErr w:type="gramEnd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 растёт не только в озёрах и прудах, но и в реках, её тоже надо охранять. Корни кубышек и кувшинок находятся </w:t>
            </w:r>
            <w:proofErr w:type="gramStart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дне</w:t>
            </w:r>
            <w:proofErr w:type="gramEnd"/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 водоёма, а широкие листья плавают по поверхности. Нектар, содержащий в цветке - вкусная еда для насекомых, 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широкие листья – настоящий дом.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А вы знаете, что на берегах водоемов растут и лекарственные растения. Например, ЧЕРЕДА. Это растение помогает людям лечить заболевания кожи, особенно у детей. 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 xml:space="preserve"> Череда часто густыми зарослями покрывает берега водоемов. Ее плоды цепляются за одежду человека и шерсть животных и с их помощью распрос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траняются. 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Вот сколько растений мы с вами определили. Ребята, а какую роль выполняют растения в водоеме?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тветы детей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А теперь давайте с вами нырнём под воду и рассмотрим животных - обитателей водоема, но для этого нам нужно подготовиться и немного размяться.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ФИЗКУЛЬТМИНУТКА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На речушке две подружки,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Две зелёные лягушки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Утром рано умывались.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Полотенцем растирались.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Ножками топали.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Ручками хлопали.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Вправо, влево наклонялись.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И обратно возвращались.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Молодцы! А теперь приготовились, закрыли глаза, представили, что мы ныряем!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Вот мы с вами под водой. 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Животные водоёма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Показ видео с животными, сопровождается рассказом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воспитателя.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В толще воды плавают рыбы. Обтекаемая форма тела помогает им быстро передвигаться в воде. А хвостовой плавник они используют как руль.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Посмотрите это щука – одна из самых больших хищных рыб пресного водоёма. Во взрослом состоянии может достигать в длину до 1,5 метров и весить около 35 кг. Питается щука рыбой, лягушками, крупными насекомыми, так же могут нападать на водоплавающих птиц и их птенцов. Она предпочитает не гнаться за добычей, а нападать из укрытия. 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Спрятавшись среди водорослей, щука неподвижно ждёт, пока не появится вероятная цель. Улучшив момент, она стремительно выскакивает из засады и наносит мощный удар на большой скорости.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Жук – плавунец – это большой водный жук.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Плавунец — отличный подводный пловец. Обладая отличными лапками – веслами, жук превосходно и быстро плавает и по скорости не уступает некоторым рыбам. Интересно понаблюдать за тем, как дышит жук-плавунец. В задней части тела жука расположены дыхальца. Время от времени он выставляет дыхальца на поверхность воды и, вися неподвижно в воде, </w:t>
            </w:r>
            <w:r w:rsidRPr="00025B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втягивает через брюшные кольца кислород. Вскоре жук вновь ныряет на глубину, а израсходовав запас кислорода, вновь поднимается на поверхность. Плавунец — прожорливый хищник. Помимо мелких рыбок он набрасывается порой и на более крупную рыбу и тритонов.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Приглядевшись, на поверхности водоёма можно увидеть длинноногих насекомых, которые легко скользят по воде. Это водомерки. Расставив ноги широко в стороны, они быстро скользят по гладкой поверхности воды, их узкое тело покрыто шелковистыми волосками, которые увеличивают площадь опоры. Благодаря тому, что волоски постоянно смазываются жировым веществом и не смачиваются водой, водомерки не тонут. Средняя пара ног водомерок предназначена для гребли, задняя – играет роль руля, а более короткая передняя пара хватает добычу. Питаются водомерки мелкими животными, насекомыми, падающими на поверхность воды. С наступлением холодов они покидают водоём, выбираются на берег и прячутся в укромных местах – под корой пней, во мху</w:t>
            </w:r>
          </w:p>
          <w:p w:rsidR="00573532" w:rsidRPr="00025B38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Живут в воде и млекопитающие</w:t>
            </w: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. Вот перед нами бобр 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По своим размерам бобр один из самых крупных грызунов на планете. Взрослый самец бобра может весить примерно, как восьмилетний мальчик. </w:t>
            </w:r>
            <w:proofErr w:type="gramStart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Бобр - полуводное животное, поэтому многое в облике этого млекопитающего показывает его приспособленность к пребыванию в воде: между пальцами плавательные перепонки, особенно сильно развитые на передних лапах, на глазах бобра мигательные перепонки, позволяющие видеть под водой, ушные отверстия и ноздри смыкаются под водой, большие лёгкие обеспечивают такие запасы воздуха, что под водой бобры могут оставаться 10—15 минут, проплывая за </w:t>
            </w:r>
            <w:r w:rsidRPr="00025B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это время</w:t>
            </w:r>
            <w:proofErr w:type="gramEnd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 до 750 м. Толстый слой подкожного жира предохраняет от холода. Для жилища бобры могут рыть в крутых берегах норы с несколькими входами, каждый из которых располагается под водой, чтобы туда не могли проникнуть сухопутные хищники. Если же рытье норы невозможно, бобры строят прямо в воде особое жилище - хатку. Бобровая хатка - это куча хвороста, скреплённого илом и глиной. </w:t>
            </w:r>
            <w:proofErr w:type="gramStart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Бобры исключительно травоядны, они питаются корой и побегами деревьев, предпочитая осину, иву, тополь и берёзу, а также различными травянистыми растениями (кувшинкой, кубышкой, ирисом, рогозом, тростником).</w:t>
            </w:r>
            <w:proofErr w:type="gramEnd"/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 С целью добывания коры и побегов, а также для строительных нужд бобры валят деревья, подгрызая их у основания. Осину диаметром 5—7 см. бобр валит за 5 минут, дерево диаметром 40 см, валит и разделывает за ночь. Ребята мы увидели и узнали много нового о животных – обитателях водоема.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А ТЕПЕРЬ ОТДОХНЕМ.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Релаксация под музыку.</w:t>
            </w:r>
          </w:p>
          <w:p w:rsidR="00573532" w:rsidRPr="00726D4F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6D4F">
              <w:rPr>
                <w:rFonts w:ascii="Times New Roman" w:hAnsi="Times New Roman" w:cs="Times New Roman"/>
                <w:sz w:val="26"/>
                <w:szCs w:val="26"/>
              </w:rPr>
              <w:t>Закройте глаза, дышите ровно, расслабьте плечи, уроните голову вперед, продолжайте ровно дышать, покачивайте головой из стороны в сторону, подбородком вычертите слегка изогнутую линию на груди, откройте глаза. Вы спокойны, настроение хорошее, тогда вперед, продолжаем нашу экскурсию.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 что-то случилось, посмотрите, что происходит?</w:t>
            </w:r>
          </w:p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(слайды 40-45)</w:t>
            </w:r>
          </w:p>
        </w:tc>
        <w:tc>
          <w:tcPr>
            <w:tcW w:w="3310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Участвуют в обсуждении нового материала.</w:t>
            </w:r>
          </w:p>
        </w:tc>
      </w:tr>
      <w:tr w:rsidR="00573532" w:rsidTr="00171FB6">
        <w:tc>
          <w:tcPr>
            <w:tcW w:w="56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6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</w:tcPr>
          <w:p w:rsidR="00573532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A42">
              <w:rPr>
                <w:rFonts w:ascii="Times New Roman" w:hAnsi="Times New Roman" w:cs="Times New Roman"/>
                <w:sz w:val="26"/>
                <w:szCs w:val="26"/>
              </w:rPr>
              <w:t>Итак, в водоёмах обитают разнообразные живые организмы. Какой можно сделать вывод? Как живут все обитатели водоёма? (они живут сообща, пресный водоём – это природное сообщество).</w:t>
            </w:r>
          </w:p>
          <w:p w:rsidR="00573532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вас есть таблицы, попробуйте их  заполнить.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356"/>
              <w:gridCol w:w="1686"/>
              <w:gridCol w:w="828"/>
              <w:gridCol w:w="1416"/>
              <w:gridCol w:w="922"/>
            </w:tblGrid>
            <w:tr w:rsidR="00573532" w:rsidTr="00171FB6">
              <w:tc>
                <w:tcPr>
                  <w:tcW w:w="135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моллюски</w:t>
                  </w:r>
                </w:p>
              </w:tc>
              <w:tc>
                <w:tcPr>
                  <w:tcW w:w="168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земноводные</w:t>
                  </w:r>
                </w:p>
              </w:tc>
              <w:tc>
                <w:tcPr>
                  <w:tcW w:w="81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рыбы</w:t>
                  </w:r>
                </w:p>
              </w:tc>
              <w:tc>
                <w:tcPr>
                  <w:tcW w:w="141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насекомые</w:t>
                  </w:r>
                </w:p>
              </w:tc>
              <w:tc>
                <w:tcPr>
                  <w:tcW w:w="891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птицы</w:t>
                  </w:r>
                </w:p>
              </w:tc>
            </w:tr>
            <w:tr w:rsidR="00573532" w:rsidTr="00171FB6">
              <w:tc>
                <w:tcPr>
                  <w:tcW w:w="135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1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1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73532" w:rsidTr="00171FB6">
              <w:tc>
                <w:tcPr>
                  <w:tcW w:w="135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1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6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1" w:type="dxa"/>
                </w:tcPr>
                <w:p w:rsidR="00573532" w:rsidRDefault="00573532" w:rsidP="00171FB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573532" w:rsidRPr="00823A42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младшая  подгруппа в это время нарисует обитателей пресного водоёма.</w:t>
            </w:r>
          </w:p>
        </w:tc>
        <w:tc>
          <w:tcPr>
            <w:tcW w:w="3310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Выполняют задания в подгруппах.</w:t>
            </w:r>
          </w:p>
        </w:tc>
      </w:tr>
      <w:tr w:rsidR="00573532" w:rsidTr="00171FB6">
        <w:tc>
          <w:tcPr>
            <w:tcW w:w="56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76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Игра «Если вдруг…»</w:t>
            </w:r>
          </w:p>
          <w:p w:rsidR="00573532" w:rsidRPr="00754BCE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BCE">
              <w:rPr>
                <w:rFonts w:ascii="Times New Roman" w:hAnsi="Times New Roman" w:cs="Times New Roman"/>
                <w:sz w:val="26"/>
                <w:szCs w:val="26"/>
              </w:rPr>
              <w:t xml:space="preserve">Давайте попробуем решить экологические задачи. </w:t>
            </w:r>
          </w:p>
          <w:p w:rsidR="00573532" w:rsidRPr="00754BCE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r w:rsidRPr="00754BCE">
              <w:rPr>
                <w:rFonts w:ascii="Times New Roman" w:hAnsi="Times New Roman" w:cs="Times New Roman"/>
                <w:sz w:val="26"/>
                <w:szCs w:val="26"/>
              </w:rPr>
              <w:t xml:space="preserve">делится на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754BCE">
              <w:rPr>
                <w:rFonts w:ascii="Times New Roman" w:hAnsi="Times New Roman" w:cs="Times New Roman"/>
                <w:sz w:val="26"/>
                <w:szCs w:val="26"/>
              </w:rPr>
              <w:t xml:space="preserve">группы. Каждой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754BCE">
              <w:rPr>
                <w:rFonts w:ascii="Times New Roman" w:hAnsi="Times New Roman" w:cs="Times New Roman"/>
                <w:sz w:val="26"/>
                <w:szCs w:val="26"/>
              </w:rPr>
              <w:t>группе даётся экологическая задача. На решение задачи даётся 3 минуты.</w:t>
            </w:r>
          </w:p>
          <w:p w:rsidR="00573532" w:rsidRPr="00754BCE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BCE">
              <w:rPr>
                <w:rFonts w:ascii="Times New Roman" w:hAnsi="Times New Roman" w:cs="Times New Roman"/>
                <w:sz w:val="26"/>
                <w:szCs w:val="26"/>
              </w:rPr>
              <w:t>1-я группа: - Почему помутнело озеро?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BCE">
              <w:rPr>
                <w:rFonts w:ascii="Times New Roman" w:hAnsi="Times New Roman" w:cs="Times New Roman"/>
                <w:sz w:val="26"/>
                <w:szCs w:val="26"/>
              </w:rPr>
              <w:t>2-я группа: - Почему заболели рыбы?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 xml:space="preserve">Сейчас я раздам вам несколько утверждений. Прочтите их внимательно и </w:t>
            </w:r>
            <w:proofErr w:type="spellStart"/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скажите</w:t>
            </w:r>
            <w:proofErr w:type="gramStart"/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,к</w:t>
            </w:r>
            <w:proofErr w:type="gramEnd"/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акие</w:t>
            </w:r>
            <w:proofErr w:type="spellEnd"/>
            <w:r w:rsidRPr="00B9636A">
              <w:rPr>
                <w:rFonts w:ascii="Times New Roman" w:hAnsi="Times New Roman" w:cs="Times New Roman"/>
                <w:sz w:val="26"/>
                <w:szCs w:val="26"/>
              </w:rPr>
              <w:t xml:space="preserve"> из них вы бы отнесли к знаку «МИНУС», а какие – «ПЛЮС»?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 xml:space="preserve">1.  Мусорить на берегах. 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2. В водоёмы не бросать отходы.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3. Не мыть машины в водоёмах.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4. Не сбрасывать промышленные отходы.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proofErr w:type="gramStart"/>
            <w:r w:rsidRPr="00B9636A">
              <w:rPr>
                <w:rFonts w:ascii="Times New Roman" w:hAnsi="Times New Roman" w:cs="Times New Roman"/>
                <w:sz w:val="26"/>
                <w:szCs w:val="26"/>
              </w:rPr>
              <w:t xml:space="preserve">  В</w:t>
            </w:r>
            <w:proofErr w:type="gramEnd"/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ырубать леса по берегам водоёмов.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6. Ограничить вылов рыбы.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7. Не рыбачить сетями и во время нереста.</w:t>
            </w:r>
          </w:p>
          <w:p w:rsidR="00573532" w:rsidRPr="00B9636A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8. Разрешить неограниченную рыбалку.</w:t>
            </w:r>
          </w:p>
          <w:p w:rsidR="00573532" w:rsidRPr="00B9636A" w:rsidRDefault="00573532" w:rsidP="00171FB6">
            <w:r w:rsidRPr="00B9636A">
              <w:rPr>
                <w:rFonts w:ascii="Times New Roman" w:hAnsi="Times New Roman" w:cs="Times New Roman"/>
                <w:sz w:val="26"/>
                <w:szCs w:val="26"/>
              </w:rPr>
              <w:t>9.Угли от костра сбрасывать в воду, чтобы не загорелся лес.</w:t>
            </w:r>
          </w:p>
        </w:tc>
        <w:tc>
          <w:tcPr>
            <w:tcW w:w="3310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выполняют задание, объясняют своё решение.</w:t>
            </w:r>
          </w:p>
        </w:tc>
      </w:tr>
      <w:tr w:rsidR="00573532" w:rsidTr="00171FB6">
        <w:trPr>
          <w:trHeight w:val="1971"/>
        </w:trPr>
        <w:tc>
          <w:tcPr>
            <w:tcW w:w="56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76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. Рефлексия.</w:t>
            </w:r>
          </w:p>
        </w:tc>
        <w:tc>
          <w:tcPr>
            <w:tcW w:w="2297" w:type="dxa"/>
          </w:tcPr>
          <w:p w:rsidR="00573532" w:rsidRDefault="00573532" w:rsidP="00171F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6442" w:type="dxa"/>
          </w:tcPr>
          <w:p w:rsidR="00573532" w:rsidRPr="00025B38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Наша экскурсия закончена. Я вам предлагаю отразить свои впечатления об экскурсии в отзыве. </w:t>
            </w:r>
          </w:p>
          <w:p w:rsidR="00573532" w:rsidRPr="00025B38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Возьмите листочки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того</w:t>
            </w: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 цвета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который соответствует вашему настроению</w:t>
            </w: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 и продолжите фразы</w:t>
            </w:r>
          </w:p>
          <w:p w:rsidR="00573532" w:rsidRPr="00025B38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>1. Я узнал, что на водоеме растут</w:t>
            </w:r>
          </w:p>
          <w:p w:rsidR="00573532" w:rsidRPr="00025B38" w:rsidRDefault="00573532" w:rsidP="00171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5B38">
              <w:rPr>
                <w:rFonts w:ascii="Times New Roman" w:hAnsi="Times New Roman" w:cs="Times New Roman"/>
                <w:sz w:val="26"/>
                <w:szCs w:val="26"/>
              </w:rPr>
              <w:t xml:space="preserve">2 .Я узнал, что в водоеме обитают </w:t>
            </w:r>
          </w:p>
          <w:p w:rsidR="00573532" w:rsidRPr="00D75C06" w:rsidRDefault="00573532" w:rsidP="00171FB6">
            <w:r>
              <w:rPr>
                <w:rFonts w:ascii="Times New Roman" w:hAnsi="Times New Roman" w:cs="Times New Roman"/>
                <w:sz w:val="26"/>
                <w:szCs w:val="26"/>
              </w:rPr>
              <w:t>3. Больше всего меня удивило</w:t>
            </w:r>
          </w:p>
        </w:tc>
        <w:tc>
          <w:tcPr>
            <w:tcW w:w="3310" w:type="dxa"/>
          </w:tcPr>
          <w:p w:rsidR="00573532" w:rsidRPr="000217CB" w:rsidRDefault="00573532" w:rsidP="00171FB6">
            <w:pPr>
              <w:pStyle w:val="a3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Делают отзыв о занятии.</w:t>
            </w:r>
          </w:p>
        </w:tc>
      </w:tr>
    </w:tbl>
    <w:p w:rsidR="00573532" w:rsidRPr="00605D97" w:rsidRDefault="00573532" w:rsidP="005735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27A1" w:rsidRDefault="00B627A1"/>
    <w:sectPr w:rsidR="00B627A1" w:rsidSect="005D3987">
      <w:pgSz w:w="16838" w:h="11906" w:orient="landscape"/>
      <w:pgMar w:top="567" w:right="1134" w:bottom="850" w:left="1134" w:header="708" w:footer="708" w:gutter="0"/>
      <w:pgBorders w:display="firstPage"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3532"/>
    <w:rsid w:val="00573532"/>
    <w:rsid w:val="005D3987"/>
    <w:rsid w:val="00772833"/>
    <w:rsid w:val="00B627A1"/>
    <w:rsid w:val="00FE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53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735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2016-11-28T07:20:00Z</dcterms:created>
  <dcterms:modified xsi:type="dcterms:W3CDTF">2016-11-28T07:44:00Z</dcterms:modified>
</cp:coreProperties>
</file>