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C47E72" w:rsidRDefault="007D4801" w:rsidP="00C47E72">
      <w:pPr>
        <w:pStyle w:val="c1"/>
        <w:spacing w:before="0" w:beforeAutospacing="0" w:after="0" w:afterAutospacing="0"/>
        <w:jc w:val="both"/>
        <w:rPr>
          <w:rStyle w:val="c2"/>
          <w:b/>
          <w:bCs/>
          <w:i/>
          <w:iCs/>
          <w:sz w:val="28"/>
          <w:szCs w:val="28"/>
        </w:rPr>
      </w:pPr>
      <w:r w:rsidRPr="00527100">
        <w:rPr>
          <w:rStyle w:val="c2"/>
          <w:b/>
          <w:bCs/>
          <w:sz w:val="28"/>
          <w:szCs w:val="28"/>
        </w:rPr>
        <w:t>Игры на обогащение словаря</w:t>
      </w:r>
    </w:p>
    <w:p w:rsidR="007D4801" w:rsidRPr="00527100" w:rsidRDefault="007D4801" w:rsidP="00C47E72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27100">
        <w:rPr>
          <w:rStyle w:val="c2"/>
          <w:b/>
          <w:bCs/>
          <w:i/>
          <w:iCs/>
          <w:sz w:val="28"/>
          <w:szCs w:val="28"/>
        </w:rPr>
        <w:t>«Угощаю»</w:t>
      </w:r>
    </w:p>
    <w:p w:rsidR="007D4801" w:rsidRPr="00527100" w:rsidRDefault="007D4801" w:rsidP="00C47E72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527100">
        <w:rPr>
          <w:rStyle w:val="c3"/>
          <w:sz w:val="28"/>
          <w:szCs w:val="28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 «кислые», «соленые», «горькие» слова.</w:t>
      </w:r>
      <w:r w:rsidRPr="00527100">
        <w:rPr>
          <w:sz w:val="28"/>
          <w:szCs w:val="28"/>
        </w:rPr>
        <w:br/>
      </w:r>
      <w:r w:rsidRPr="00527100">
        <w:rPr>
          <w:rStyle w:val="c2"/>
          <w:b/>
          <w:bCs/>
          <w:i/>
          <w:iCs/>
          <w:sz w:val="28"/>
          <w:szCs w:val="28"/>
        </w:rPr>
        <w:t>«Ищем слова»</w:t>
      </w:r>
    </w:p>
    <w:p w:rsidR="007D4801" w:rsidRPr="00527100" w:rsidRDefault="007D4801" w:rsidP="00C47E72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527100">
        <w:rPr>
          <w:rStyle w:val="c3"/>
          <w:sz w:val="28"/>
          <w:szCs w:val="28"/>
        </w:rPr>
        <w:t>Какие слова можно вынуть из борща? Винегрета? Кухонного шкафа? И пр.</w:t>
      </w:r>
      <w:r w:rsidRPr="00527100">
        <w:rPr>
          <w:sz w:val="28"/>
          <w:szCs w:val="28"/>
        </w:rPr>
        <w:br/>
      </w:r>
      <w:r w:rsidRPr="00527100">
        <w:rPr>
          <w:rStyle w:val="c2"/>
          <w:b/>
          <w:bCs/>
          <w:i/>
          <w:iCs/>
          <w:sz w:val="28"/>
          <w:szCs w:val="28"/>
        </w:rPr>
        <w:t>«Опиши предмет»</w:t>
      </w:r>
    </w:p>
    <w:p w:rsidR="007D4801" w:rsidRPr="00527100" w:rsidRDefault="007D4801" w:rsidP="00C47E72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527100">
        <w:rPr>
          <w:rStyle w:val="c3"/>
          <w:sz w:val="28"/>
          <w:szCs w:val="28"/>
        </w:rPr>
        <w:t>Ребенок берет любой предмет и подбирает как можно больше слов, подходящих к этому предмету. Например: яблоко (какое?) красное, кислое, круглое, твердое и т. д.</w:t>
      </w:r>
    </w:p>
    <w:p w:rsidR="00C47E72" w:rsidRPr="00C47E72" w:rsidRDefault="00C47E72" w:rsidP="00980B27">
      <w:pPr>
        <w:pStyle w:val="c1"/>
        <w:spacing w:before="0" w:beforeAutospacing="0" w:after="0" w:afterAutospacing="0"/>
        <w:ind w:right="284"/>
        <w:rPr>
          <w:rStyle w:val="c3"/>
          <w:sz w:val="28"/>
          <w:szCs w:val="28"/>
        </w:rPr>
      </w:pPr>
      <w:r w:rsidRPr="00C47E72">
        <w:rPr>
          <w:rStyle w:val="c3"/>
          <w:b/>
          <w:i/>
          <w:sz w:val="28"/>
          <w:szCs w:val="28"/>
        </w:rPr>
        <w:t>«</w:t>
      </w:r>
      <w:proofErr w:type="spellStart"/>
      <w:r w:rsidRPr="00C47E72">
        <w:rPr>
          <w:rStyle w:val="c3"/>
          <w:b/>
          <w:i/>
          <w:sz w:val="28"/>
          <w:szCs w:val="28"/>
        </w:rPr>
        <w:t>Запоминайка</w:t>
      </w:r>
      <w:proofErr w:type="spellEnd"/>
      <w:r w:rsidRPr="00C47E72">
        <w:rPr>
          <w:rStyle w:val="c3"/>
          <w:b/>
          <w:i/>
          <w:sz w:val="28"/>
          <w:szCs w:val="28"/>
        </w:rPr>
        <w:t>»</w:t>
      </w:r>
    </w:p>
    <w:p w:rsidR="00C47E72" w:rsidRPr="00C47E72" w:rsidRDefault="000B6D09" w:rsidP="000B6D09">
      <w:pPr>
        <w:pStyle w:val="c1"/>
        <w:spacing w:before="0" w:beforeAutospacing="0" w:after="0" w:afterAutospacing="0"/>
        <w:ind w:firstLine="567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Р</w:t>
      </w:r>
      <w:r w:rsidR="00C47E72" w:rsidRPr="00C47E72">
        <w:rPr>
          <w:rStyle w:val="c3"/>
          <w:sz w:val="28"/>
          <w:szCs w:val="28"/>
        </w:rPr>
        <w:t>азвивать слуховое внимание, память. Взрослый проговаривает ряды слов, а дети запоминают и повторяют. Первое задание состоит из двух слов, далее их количество постепенно увеличивается (три, четыре, пять и т. д.), например:</w:t>
      </w:r>
    </w:p>
    <w:p w:rsidR="00C47E72" w:rsidRPr="00C47E72" w:rsidRDefault="00C47E72" w:rsidP="00861E30">
      <w:pPr>
        <w:pStyle w:val="c1"/>
        <w:spacing w:before="0" w:beforeAutospacing="0" w:after="0" w:afterAutospacing="0" w:line="240" w:lineRule="atLeast"/>
        <w:ind w:firstLine="567"/>
        <w:jc w:val="both"/>
        <w:rPr>
          <w:rStyle w:val="c3"/>
          <w:sz w:val="28"/>
          <w:szCs w:val="28"/>
        </w:rPr>
      </w:pPr>
      <w:proofErr w:type="gramStart"/>
      <w:r w:rsidRPr="00C47E72">
        <w:rPr>
          <w:rStyle w:val="c3"/>
          <w:sz w:val="28"/>
          <w:szCs w:val="28"/>
        </w:rPr>
        <w:t>сад—сани</w:t>
      </w:r>
      <w:proofErr w:type="gramEnd"/>
    </w:p>
    <w:p w:rsidR="00C47E72" w:rsidRPr="00C47E72" w:rsidRDefault="00C47E72" w:rsidP="00861E30">
      <w:pPr>
        <w:pStyle w:val="c1"/>
        <w:spacing w:before="0" w:beforeAutospacing="0" w:after="0" w:afterAutospacing="0" w:line="240" w:lineRule="atLeast"/>
        <w:ind w:firstLine="567"/>
        <w:jc w:val="both"/>
        <w:rPr>
          <w:rStyle w:val="c3"/>
          <w:sz w:val="28"/>
          <w:szCs w:val="28"/>
        </w:rPr>
      </w:pPr>
      <w:r w:rsidRPr="00C47E72">
        <w:rPr>
          <w:rStyle w:val="c3"/>
          <w:sz w:val="28"/>
          <w:szCs w:val="28"/>
        </w:rPr>
        <w:t>сок—шок</w:t>
      </w:r>
    </w:p>
    <w:p w:rsidR="00C47E72" w:rsidRPr="00C47E72" w:rsidRDefault="00C47E72" w:rsidP="00861E30">
      <w:pPr>
        <w:pStyle w:val="c1"/>
        <w:spacing w:before="0" w:beforeAutospacing="0" w:after="0" w:afterAutospacing="0" w:line="240" w:lineRule="atLeast"/>
        <w:ind w:firstLine="567"/>
        <w:jc w:val="both"/>
        <w:rPr>
          <w:rStyle w:val="c3"/>
          <w:sz w:val="28"/>
          <w:szCs w:val="28"/>
        </w:rPr>
      </w:pPr>
      <w:r w:rsidRPr="00C47E72">
        <w:rPr>
          <w:rStyle w:val="c3"/>
          <w:sz w:val="28"/>
          <w:szCs w:val="28"/>
        </w:rPr>
        <w:t>сумка—суп—сапоги</w:t>
      </w:r>
    </w:p>
    <w:p w:rsidR="00C47E72" w:rsidRPr="00C47E72" w:rsidRDefault="00C47E72" w:rsidP="00980B27">
      <w:pPr>
        <w:pStyle w:val="c1"/>
        <w:spacing w:before="0" w:beforeAutospacing="0" w:after="120" w:afterAutospacing="0" w:line="240" w:lineRule="atLeast"/>
        <w:ind w:firstLine="567"/>
        <w:jc w:val="both"/>
        <w:rPr>
          <w:rStyle w:val="c3"/>
          <w:sz w:val="28"/>
          <w:szCs w:val="28"/>
        </w:rPr>
      </w:pPr>
      <w:r w:rsidRPr="00C47E72">
        <w:rPr>
          <w:rStyle w:val="c3"/>
          <w:sz w:val="28"/>
          <w:szCs w:val="28"/>
        </w:rPr>
        <w:t>шапка—сын—шуба</w:t>
      </w:r>
    </w:p>
    <w:p w:rsidR="00451938" w:rsidRDefault="007D4801" w:rsidP="00980B27">
      <w:pPr>
        <w:pStyle w:val="c1"/>
        <w:spacing w:before="0" w:beforeAutospacing="0" w:after="0" w:afterAutospacing="0"/>
        <w:ind w:left="284" w:right="284"/>
        <w:rPr>
          <w:rStyle w:val="apple-converted-space"/>
          <w:sz w:val="28"/>
          <w:szCs w:val="28"/>
        </w:rPr>
      </w:pPr>
      <w:r w:rsidRPr="00527100">
        <w:rPr>
          <w:rStyle w:val="apple-converted-space"/>
          <w:sz w:val="28"/>
          <w:szCs w:val="28"/>
        </w:rPr>
        <w:lastRenderedPageBreak/>
        <w:t> </w:t>
      </w:r>
    </w:p>
    <w:p w:rsidR="007D4801" w:rsidRPr="00980B27" w:rsidRDefault="007D4801" w:rsidP="00980B27">
      <w:pPr>
        <w:pStyle w:val="c1"/>
        <w:spacing w:before="0" w:beforeAutospacing="0" w:after="0" w:afterAutospacing="0"/>
        <w:ind w:left="284" w:right="284"/>
        <w:rPr>
          <w:sz w:val="28"/>
          <w:szCs w:val="28"/>
        </w:rPr>
      </w:pPr>
      <w:r w:rsidRPr="00527100">
        <w:rPr>
          <w:rStyle w:val="c2"/>
          <w:b/>
          <w:bCs/>
          <w:sz w:val="28"/>
          <w:szCs w:val="28"/>
        </w:rPr>
        <w:t>Игры  с целью развития грамматического строя речи</w:t>
      </w:r>
      <w:r w:rsidRPr="00527100">
        <w:rPr>
          <w:sz w:val="28"/>
          <w:szCs w:val="28"/>
        </w:rPr>
        <w:br/>
      </w:r>
      <w:r w:rsidRPr="00527100">
        <w:rPr>
          <w:rStyle w:val="c2"/>
          <w:b/>
          <w:bCs/>
          <w:i/>
          <w:iCs/>
          <w:sz w:val="28"/>
          <w:szCs w:val="28"/>
        </w:rPr>
        <w:t>«Приготовим сок»</w:t>
      </w:r>
    </w:p>
    <w:p w:rsidR="00C47E72" w:rsidRDefault="007D4801" w:rsidP="00C47E72">
      <w:pPr>
        <w:pStyle w:val="c4"/>
        <w:spacing w:before="0" w:beforeAutospacing="0" w:after="0" w:afterAutospacing="0"/>
        <w:ind w:left="284" w:right="284" w:firstLine="708"/>
        <w:jc w:val="both"/>
        <w:rPr>
          <w:sz w:val="28"/>
          <w:szCs w:val="28"/>
        </w:rPr>
      </w:pPr>
      <w:proofErr w:type="gramStart"/>
      <w:r w:rsidRPr="00527100">
        <w:rPr>
          <w:rStyle w:val="c3"/>
          <w:sz w:val="28"/>
          <w:szCs w:val="28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  <w:r w:rsidR="00C47E72">
        <w:rPr>
          <w:sz w:val="28"/>
          <w:szCs w:val="28"/>
        </w:rPr>
        <w:br/>
      </w:r>
      <w:proofErr w:type="gramEnd"/>
    </w:p>
    <w:p w:rsidR="007D4801" w:rsidRPr="00527100" w:rsidRDefault="007D4801" w:rsidP="00C47E72">
      <w:pPr>
        <w:pStyle w:val="c4"/>
        <w:spacing w:before="0" w:beforeAutospacing="0" w:after="0" w:afterAutospacing="0"/>
        <w:ind w:right="284"/>
        <w:jc w:val="both"/>
        <w:rPr>
          <w:rFonts w:ascii="Arial" w:hAnsi="Arial" w:cs="Arial"/>
          <w:sz w:val="22"/>
          <w:szCs w:val="22"/>
        </w:rPr>
      </w:pPr>
      <w:r w:rsidRPr="00527100">
        <w:rPr>
          <w:rStyle w:val="c3"/>
          <w:sz w:val="28"/>
          <w:szCs w:val="28"/>
        </w:rPr>
        <w:t> </w:t>
      </w:r>
      <w:r w:rsidRPr="00527100">
        <w:rPr>
          <w:rStyle w:val="c2"/>
          <w:b/>
          <w:bCs/>
          <w:i/>
          <w:iCs/>
          <w:sz w:val="28"/>
          <w:szCs w:val="28"/>
        </w:rPr>
        <w:t>«Один - много»</w:t>
      </w:r>
    </w:p>
    <w:p w:rsidR="007D4801" w:rsidRPr="00527100" w:rsidRDefault="007D4801" w:rsidP="00C47E72">
      <w:pPr>
        <w:pStyle w:val="c4"/>
        <w:spacing w:before="0" w:beforeAutospacing="0" w:after="0" w:afterAutospacing="0"/>
        <w:ind w:left="284" w:right="284" w:firstLine="708"/>
        <w:jc w:val="both"/>
        <w:rPr>
          <w:sz w:val="28"/>
          <w:szCs w:val="28"/>
        </w:rPr>
      </w:pPr>
      <w:proofErr w:type="gramStart"/>
      <w:r w:rsidRPr="00527100">
        <w:rPr>
          <w:rStyle w:val="c3"/>
          <w:sz w:val="28"/>
          <w:szCs w:val="28"/>
        </w:rPr>
        <w:t>«Яблоко – много чего? (яблок); Помидор – много чего? (помидоров)» и т. д.</w:t>
      </w:r>
      <w:proofErr w:type="gramEnd"/>
    </w:p>
    <w:p w:rsidR="00C47E72" w:rsidRDefault="00C47E72" w:rsidP="00C47E72">
      <w:pPr>
        <w:pStyle w:val="c4"/>
        <w:spacing w:before="0" w:beforeAutospacing="0" w:after="0" w:afterAutospacing="0"/>
        <w:ind w:right="284"/>
        <w:jc w:val="both"/>
        <w:rPr>
          <w:rStyle w:val="c3"/>
          <w:sz w:val="28"/>
          <w:szCs w:val="28"/>
        </w:rPr>
      </w:pPr>
    </w:p>
    <w:p w:rsidR="007D4801" w:rsidRPr="00527100" w:rsidRDefault="007D4801" w:rsidP="00C47E72">
      <w:pPr>
        <w:pStyle w:val="c4"/>
        <w:spacing w:before="0" w:beforeAutospacing="0" w:after="0" w:afterAutospacing="0"/>
        <w:ind w:right="284"/>
        <w:jc w:val="both"/>
        <w:rPr>
          <w:rFonts w:ascii="Arial" w:hAnsi="Arial" w:cs="Arial"/>
          <w:sz w:val="22"/>
          <w:szCs w:val="22"/>
        </w:rPr>
      </w:pPr>
      <w:proofErr w:type="gramStart"/>
      <w:r w:rsidRPr="00527100">
        <w:rPr>
          <w:rStyle w:val="c2"/>
          <w:b/>
          <w:bCs/>
          <w:i/>
          <w:iCs/>
          <w:sz w:val="28"/>
          <w:szCs w:val="28"/>
        </w:rPr>
        <w:t>«Чей, чья, чьё»</w:t>
      </w:r>
      <w:proofErr w:type="gramEnd"/>
    </w:p>
    <w:p w:rsidR="007D4801" w:rsidRPr="00527100" w:rsidRDefault="007D4801" w:rsidP="00861E30">
      <w:pPr>
        <w:pStyle w:val="c4"/>
        <w:spacing w:before="0" w:beforeAutospacing="0" w:after="0" w:afterAutospacing="0"/>
        <w:ind w:left="284" w:firstLine="708"/>
        <w:jc w:val="both"/>
        <w:rPr>
          <w:sz w:val="28"/>
          <w:szCs w:val="28"/>
        </w:rPr>
      </w:pPr>
      <w:r w:rsidRPr="00527100">
        <w:rPr>
          <w:rStyle w:val="c3"/>
          <w:sz w:val="28"/>
          <w:szCs w:val="28"/>
        </w:rPr>
        <w:t>Образование притяжательных прилагательных. «Уши собаки - (чьи уши?) собачьи уши; хвост кошки – кошачий» и т. д.</w:t>
      </w:r>
    </w:p>
    <w:p w:rsidR="00C47E72" w:rsidRDefault="00C47E72" w:rsidP="00861E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</w:p>
    <w:p w:rsidR="007D4801" w:rsidRPr="00527100" w:rsidRDefault="007D4801" w:rsidP="00C47E72">
      <w:pPr>
        <w:pStyle w:val="c4"/>
        <w:spacing w:before="0" w:beforeAutospacing="0" w:after="0" w:afterAutospacing="0"/>
        <w:ind w:right="284"/>
        <w:jc w:val="both"/>
        <w:rPr>
          <w:sz w:val="22"/>
          <w:szCs w:val="22"/>
        </w:rPr>
      </w:pPr>
      <w:r w:rsidRPr="00527100">
        <w:rPr>
          <w:rStyle w:val="c3"/>
          <w:sz w:val="28"/>
          <w:szCs w:val="28"/>
        </w:rPr>
        <w:t> </w:t>
      </w:r>
      <w:r w:rsidRPr="00527100">
        <w:rPr>
          <w:rStyle w:val="c2"/>
          <w:b/>
          <w:bCs/>
          <w:i/>
          <w:iCs/>
          <w:sz w:val="28"/>
          <w:szCs w:val="28"/>
        </w:rPr>
        <w:t>«Упрямые слова»</w:t>
      </w:r>
      <w:r w:rsidRPr="00527100">
        <w:rPr>
          <w:rStyle w:val="c3"/>
          <w:sz w:val="28"/>
          <w:szCs w:val="28"/>
        </w:rPr>
        <w:t> </w:t>
      </w:r>
    </w:p>
    <w:p w:rsidR="007D4801" w:rsidRPr="00527100" w:rsidRDefault="007D4801" w:rsidP="00C47E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100">
        <w:rPr>
          <w:rStyle w:val="c3"/>
          <w:rFonts w:ascii="Times New Roman" w:hAnsi="Times New Roman" w:cs="Times New Roman"/>
          <w:sz w:val="28"/>
          <w:szCs w:val="28"/>
        </w:rPr>
        <w:t>Расскажите, что есть на свете «упрямые» слова, которые никогда не изменяются: кофе, платье, какао, кино, пианино, метро.</w:t>
      </w:r>
      <w:proofErr w:type="gramEnd"/>
      <w:r w:rsidRPr="00527100">
        <w:rPr>
          <w:rStyle w:val="c3"/>
          <w:rFonts w:ascii="Times New Roman" w:hAnsi="Times New Roman" w:cs="Times New Roman"/>
          <w:sz w:val="28"/>
          <w:szCs w:val="28"/>
        </w:rPr>
        <w:t xml:space="preserve"> «Я надеваю пальто.   </w:t>
      </w:r>
      <w:r w:rsidRPr="00527100">
        <w:rPr>
          <w:rFonts w:ascii="Times New Roman" w:hAnsi="Times New Roman" w:cs="Times New Roman"/>
          <w:sz w:val="28"/>
          <w:szCs w:val="28"/>
        </w:rPr>
        <w:t>Я гуляю в пальто. Сегодня тепло, и все надели пальто» и т. д.</w:t>
      </w:r>
    </w:p>
    <w:p w:rsidR="007D4801" w:rsidRPr="007D4801" w:rsidRDefault="007D4801" w:rsidP="007D4801">
      <w:pPr>
        <w:rPr>
          <w:rFonts w:ascii="Times New Roman" w:hAnsi="Times New Roman" w:cs="Times New Roman"/>
        </w:rPr>
      </w:pPr>
    </w:p>
    <w:p w:rsidR="007D4801" w:rsidRDefault="007D4801" w:rsidP="007D4801"/>
    <w:p w:rsidR="007D4801" w:rsidRDefault="007D4801" w:rsidP="007D4801"/>
    <w:p w:rsidR="007D4801" w:rsidRPr="005A37F8" w:rsidRDefault="007D4801" w:rsidP="009265EA">
      <w:pPr>
        <w:pStyle w:val="a5"/>
        <w:rPr>
          <w:rStyle w:val="c3"/>
          <w:rFonts w:ascii="Times New Roman" w:hAnsi="Times New Roman" w:cs="Times New Roman"/>
          <w:b/>
          <w:caps/>
          <w:color w:val="00B050"/>
          <w:sz w:val="36"/>
          <w:szCs w:val="36"/>
        </w:rPr>
      </w:pPr>
      <w:r w:rsidRPr="005A37F8">
        <w:rPr>
          <w:rStyle w:val="c3"/>
          <w:rFonts w:ascii="Times New Roman" w:hAnsi="Times New Roman" w:cs="Times New Roman"/>
          <w:b/>
          <w:caps/>
          <w:color w:val="00B050"/>
          <w:sz w:val="36"/>
          <w:szCs w:val="36"/>
        </w:rPr>
        <w:t xml:space="preserve">«Речевые игры </w:t>
      </w:r>
    </w:p>
    <w:p w:rsidR="007D4801" w:rsidRPr="005A37F8" w:rsidRDefault="007D4801" w:rsidP="009265EA">
      <w:pPr>
        <w:pStyle w:val="a5"/>
        <w:rPr>
          <w:rStyle w:val="c3"/>
          <w:rFonts w:ascii="Times New Roman" w:hAnsi="Times New Roman" w:cs="Times New Roman"/>
          <w:b/>
          <w:caps/>
          <w:color w:val="00B050"/>
          <w:sz w:val="36"/>
          <w:szCs w:val="36"/>
        </w:rPr>
      </w:pPr>
      <w:r w:rsidRPr="005A37F8">
        <w:rPr>
          <w:rStyle w:val="c3"/>
          <w:rFonts w:ascii="Times New Roman" w:hAnsi="Times New Roman" w:cs="Times New Roman"/>
          <w:b/>
          <w:caps/>
          <w:color w:val="00B050"/>
          <w:sz w:val="36"/>
          <w:szCs w:val="36"/>
        </w:rPr>
        <w:t>в развитии детей»</w:t>
      </w:r>
    </w:p>
    <w:p w:rsidR="009265EA" w:rsidRPr="009265EA" w:rsidRDefault="009265EA" w:rsidP="009265EA">
      <w:pPr>
        <w:pStyle w:val="a5"/>
        <w:rPr>
          <w:rFonts w:ascii="Times New Roman" w:hAnsi="Times New Roman" w:cs="Times New Roman"/>
          <w:sz w:val="28"/>
        </w:rPr>
      </w:pPr>
      <w:r w:rsidRPr="009265EA">
        <w:rPr>
          <w:rFonts w:ascii="Times New Roman" w:hAnsi="Times New Roman" w:cs="Times New Roman"/>
          <w:sz w:val="28"/>
        </w:rPr>
        <w:t xml:space="preserve"> Для того чтобы дети начали общаться друг с другом, нужно создать такую ситуацию, в которой общение будет необходимым условием. Нельзя понимать под общением обмен заученными фразами.</w:t>
      </w:r>
    </w:p>
    <w:p w:rsidR="009265EA" w:rsidRPr="009265EA" w:rsidRDefault="009265EA" w:rsidP="009265EA">
      <w:pPr>
        <w:pStyle w:val="a5"/>
        <w:rPr>
          <w:rFonts w:ascii="Times New Roman" w:hAnsi="Times New Roman" w:cs="Times New Roman"/>
          <w:sz w:val="28"/>
        </w:rPr>
      </w:pPr>
      <w:r w:rsidRPr="009265EA">
        <w:rPr>
          <w:rFonts w:ascii="Times New Roman" w:hAnsi="Times New Roman" w:cs="Times New Roman"/>
          <w:sz w:val="28"/>
        </w:rPr>
        <w:t xml:space="preserve">          Дидактические ситуации, в которых детям необходимо вступить в общение, должны быть вначале очень простыми. И общение может не быть чисто речевым, т.е. желательно создавать его на основе совместных действий, жестов.          </w:t>
      </w:r>
    </w:p>
    <w:p w:rsidR="009265EA" w:rsidRPr="009265EA" w:rsidRDefault="009265EA" w:rsidP="009265EA">
      <w:pPr>
        <w:pStyle w:val="a5"/>
        <w:rPr>
          <w:rFonts w:ascii="Times New Roman" w:hAnsi="Times New Roman" w:cs="Times New Roman"/>
          <w:sz w:val="28"/>
        </w:rPr>
      </w:pPr>
      <w:r w:rsidRPr="009265EA">
        <w:rPr>
          <w:rFonts w:ascii="Times New Roman" w:hAnsi="Times New Roman" w:cs="Times New Roman"/>
          <w:sz w:val="28"/>
        </w:rPr>
        <w:t xml:space="preserve">          Но при этом  следует подсказать детям нужные слова и выражения, максимально использовать возникшую у детей потребность общения. Постепенно ситуативные задачи усложняются перед детьми, а вместе с ними усложняется и речевой материал, который дети должны использовать в процессе общения. Все это приводит к тому, что словесное общение уже не может быть заменено жестами.</w:t>
      </w:r>
    </w:p>
    <w:p w:rsidR="009265EA" w:rsidRPr="009265EA" w:rsidRDefault="009265EA" w:rsidP="009265EA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7D4801" w:rsidRPr="00BA1CBD" w:rsidRDefault="009265EA" w:rsidP="00926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логопед: Тетерина Л.В.</w:t>
      </w:r>
    </w:p>
    <w:p w:rsidR="00980B27" w:rsidRDefault="00980B27" w:rsidP="00C47E72">
      <w:pPr>
        <w:pStyle w:val="c4"/>
        <w:spacing w:before="0" w:beforeAutospacing="0" w:after="0" w:afterAutospacing="0"/>
        <w:ind w:right="284"/>
        <w:jc w:val="both"/>
        <w:rPr>
          <w:rStyle w:val="c2"/>
          <w:b/>
          <w:bCs/>
          <w:sz w:val="28"/>
          <w:szCs w:val="28"/>
        </w:rPr>
      </w:pPr>
    </w:p>
    <w:p w:rsidR="007D4801" w:rsidRPr="00527100" w:rsidRDefault="007D4801" w:rsidP="00C47E72">
      <w:pPr>
        <w:pStyle w:val="c4"/>
        <w:spacing w:before="0" w:beforeAutospacing="0" w:after="0" w:afterAutospacing="0"/>
        <w:ind w:right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27100">
        <w:rPr>
          <w:rStyle w:val="c2"/>
          <w:b/>
          <w:bCs/>
          <w:sz w:val="28"/>
          <w:szCs w:val="28"/>
        </w:rPr>
        <w:t>Игровые упражнения на развитие мелкой моторики рук</w:t>
      </w:r>
      <w:r w:rsidR="00451938">
        <w:rPr>
          <w:rStyle w:val="c2"/>
          <w:b/>
          <w:bCs/>
          <w:sz w:val="28"/>
          <w:szCs w:val="28"/>
        </w:rPr>
        <w:t>.</w:t>
      </w:r>
      <w:r w:rsidRPr="00527100">
        <w:rPr>
          <w:sz w:val="28"/>
          <w:szCs w:val="28"/>
        </w:rPr>
        <w:br/>
      </w:r>
      <w:r w:rsidR="00C47E72">
        <w:rPr>
          <w:rStyle w:val="c3"/>
          <w:sz w:val="28"/>
          <w:szCs w:val="28"/>
        </w:rPr>
        <w:t xml:space="preserve">    </w:t>
      </w:r>
      <w:r w:rsidRPr="00527100">
        <w:rPr>
          <w:rStyle w:val="c2"/>
          <w:b/>
          <w:bCs/>
          <w:i/>
          <w:iCs/>
          <w:sz w:val="28"/>
          <w:szCs w:val="28"/>
        </w:rPr>
        <w:t>«Помогаю маме»</w:t>
      </w:r>
    </w:p>
    <w:p w:rsidR="000B6D09" w:rsidRDefault="007D4801" w:rsidP="00C47E72">
      <w:pPr>
        <w:pStyle w:val="c1"/>
        <w:spacing w:before="0" w:beforeAutospacing="0" w:after="0" w:afterAutospacing="0"/>
        <w:ind w:left="284" w:right="284" w:firstLine="708"/>
        <w:jc w:val="both"/>
        <w:rPr>
          <w:rStyle w:val="c3"/>
          <w:sz w:val="28"/>
          <w:szCs w:val="28"/>
        </w:rPr>
      </w:pPr>
      <w:r w:rsidRPr="00527100">
        <w:rPr>
          <w:rStyle w:val="c3"/>
          <w:sz w:val="28"/>
          <w:szCs w:val="28"/>
        </w:rPr>
        <w:t>Большую часть времени вы проводите на кухне. Вы заняты приготовлением ужина. Ребенок крутиться возле вас. Предложите ему перебрать горох, рис, гречку или пшено. Тем самым он поможет вам и потренирует свои пальчики.</w:t>
      </w:r>
    </w:p>
    <w:p w:rsidR="007D4801" w:rsidRPr="00527100" w:rsidRDefault="000B6D09" w:rsidP="000B6D09">
      <w:pPr>
        <w:pStyle w:val="c1"/>
        <w:spacing w:before="0" w:beforeAutospacing="0" w:after="0" w:afterAutospacing="0"/>
        <w:ind w:right="284"/>
        <w:jc w:val="both"/>
        <w:rPr>
          <w:rFonts w:ascii="Arial" w:hAnsi="Arial" w:cs="Arial"/>
          <w:sz w:val="22"/>
          <w:szCs w:val="22"/>
        </w:rPr>
      </w:pPr>
      <w:r w:rsidRPr="000B6D09">
        <w:rPr>
          <w:noProof/>
          <w:sz w:val="28"/>
          <w:szCs w:val="28"/>
        </w:rPr>
        <w:drawing>
          <wp:inline distT="0" distB="0" distL="0" distR="0">
            <wp:extent cx="2886075" cy="1847850"/>
            <wp:effectExtent l="0" t="0" r="9525" b="0"/>
            <wp:docPr id="6" name="Рисунок 6" descr="Ягоды годжи развитие моторики способы Худеем вмест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годы годжи развитие моторики способы Худеем вместе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83" cy="18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801" w:rsidRPr="00527100">
        <w:rPr>
          <w:sz w:val="28"/>
          <w:szCs w:val="28"/>
        </w:rPr>
        <w:br/>
      </w:r>
      <w:r w:rsidR="007D4801" w:rsidRPr="00527100">
        <w:rPr>
          <w:rStyle w:val="c2"/>
          <w:b/>
          <w:bCs/>
          <w:i/>
          <w:iCs/>
          <w:sz w:val="28"/>
          <w:szCs w:val="28"/>
        </w:rPr>
        <w:t>«Волшебные палочки»</w:t>
      </w:r>
    </w:p>
    <w:p w:rsidR="007D4801" w:rsidRDefault="007D4801" w:rsidP="00C47E72">
      <w:pPr>
        <w:pStyle w:val="c4"/>
        <w:spacing w:before="0" w:beforeAutospacing="0" w:after="0" w:afterAutospacing="0"/>
        <w:ind w:left="284" w:right="284" w:firstLine="708"/>
        <w:jc w:val="both"/>
        <w:rPr>
          <w:rStyle w:val="c3"/>
          <w:sz w:val="28"/>
          <w:szCs w:val="28"/>
        </w:rPr>
      </w:pPr>
      <w:r w:rsidRPr="00527100">
        <w:rPr>
          <w:rStyle w:val="c3"/>
          <w:sz w:val="28"/>
          <w:szCs w:val="28"/>
        </w:rPr>
        <w:t> Дайте ребенку счетные палочки или спички. Пусть он выкладывает  из них простейшие фигуры, предметы и узоры. Это развивает не только мелкую моторику рук, что уже хорошо для развития речи, но и развивает фантазию, воображение, наглядно-образное мышление.</w:t>
      </w:r>
    </w:p>
    <w:p w:rsidR="00C47E72" w:rsidRPr="000B6D09" w:rsidRDefault="00C47E72" w:rsidP="000B6D09">
      <w:pPr>
        <w:pStyle w:val="c4"/>
        <w:spacing w:before="0" w:beforeAutospacing="0" w:after="0" w:afterAutospacing="0"/>
        <w:ind w:right="284"/>
        <w:rPr>
          <w:color w:val="000000"/>
          <w:sz w:val="28"/>
          <w:szCs w:val="28"/>
        </w:rPr>
      </w:pPr>
      <w:r w:rsidRPr="00527100">
        <w:rPr>
          <w:b/>
          <w:bCs/>
          <w:sz w:val="28"/>
          <w:szCs w:val="28"/>
        </w:rPr>
        <w:lastRenderedPageBreak/>
        <w:t>Игры на развитие фонематического слуха</w:t>
      </w:r>
    </w:p>
    <w:p w:rsidR="00C47E72" w:rsidRPr="00C47E72" w:rsidRDefault="00C47E72" w:rsidP="00C47E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E72">
        <w:rPr>
          <w:rFonts w:ascii="Times New Roman" w:hAnsi="Times New Roman" w:cs="Times New Roman"/>
          <w:b/>
          <w:i/>
          <w:sz w:val="28"/>
          <w:szCs w:val="28"/>
        </w:rPr>
        <w:t xml:space="preserve"> «Где хлопнули? », «Где позвонили»</w:t>
      </w:r>
    </w:p>
    <w:p w:rsidR="00C47E72" w:rsidRDefault="00C47E72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E72">
        <w:rPr>
          <w:rFonts w:ascii="Times New Roman" w:hAnsi="Times New Roman" w:cs="Times New Roman"/>
          <w:sz w:val="28"/>
          <w:szCs w:val="28"/>
        </w:rPr>
        <w:t>Цель: развитие направленности слухового внимания, умения определять направление звука.</w:t>
      </w:r>
    </w:p>
    <w:p w:rsidR="00980B27" w:rsidRDefault="00980B27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E72" w:rsidRPr="00C47E72" w:rsidRDefault="00980B27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1676400"/>
            <wp:effectExtent l="0" t="0" r="0" b="0"/>
            <wp:docPr id="4" name="Рисунок 4" descr="РАЗВИВАЮЩАЯ СРЕДА ЛОГОПЕДИЧЕСКОГО КАБИН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ВАЮЩАЯ СРЕДА ЛОГОПЕДИЧЕСКОГО КАБИНЕ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07" cy="168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72" w:rsidRDefault="00C47E72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E72">
        <w:rPr>
          <w:rFonts w:ascii="Times New Roman" w:hAnsi="Times New Roman" w:cs="Times New Roman"/>
          <w:sz w:val="28"/>
          <w:szCs w:val="28"/>
        </w:rPr>
        <w:t xml:space="preserve">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 w:rsidRPr="00C47E72">
        <w:rPr>
          <w:rFonts w:ascii="Times New Roman" w:hAnsi="Times New Roman" w:cs="Times New Roman"/>
          <w:sz w:val="28"/>
          <w:szCs w:val="28"/>
        </w:rPr>
        <w:t>Можно ответить на вопрос: где звенит? – слева, спереди, сверху, справа, снизу.</w:t>
      </w:r>
      <w:proofErr w:type="gramEnd"/>
      <w:r w:rsidRPr="00C47E72">
        <w:rPr>
          <w:rFonts w:ascii="Times New Roman" w:hAnsi="Times New Roman" w:cs="Times New Roman"/>
          <w:sz w:val="28"/>
          <w:szCs w:val="28"/>
        </w:rPr>
        <w:t xml:space="preserve"> Более сложный и веселый вариант – «жмурки».</w:t>
      </w:r>
    </w:p>
    <w:p w:rsidR="000B6D09" w:rsidRDefault="000B6D09" w:rsidP="00980B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B27" w:rsidRPr="000B6D09" w:rsidRDefault="00980B27" w:rsidP="00980B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D09">
        <w:rPr>
          <w:rFonts w:ascii="Times New Roman" w:hAnsi="Times New Roman" w:cs="Times New Roman"/>
          <w:b/>
          <w:sz w:val="28"/>
          <w:szCs w:val="28"/>
        </w:rPr>
        <w:lastRenderedPageBreak/>
        <w:t>«Придумай слово»</w:t>
      </w:r>
    </w:p>
    <w:p w:rsidR="00980B27" w:rsidRDefault="00980B27" w:rsidP="00980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27">
        <w:rPr>
          <w:rFonts w:ascii="Times New Roman" w:hAnsi="Times New Roman" w:cs="Times New Roman"/>
          <w:sz w:val="28"/>
          <w:szCs w:val="28"/>
        </w:rPr>
        <w:t xml:space="preserve"> Ребенок должен придумать слово на заданный звук. </w:t>
      </w:r>
      <w:proofErr w:type="gramStart"/>
      <w:r w:rsidRPr="00980B27">
        <w:rPr>
          <w:rFonts w:ascii="Times New Roman" w:hAnsi="Times New Roman" w:cs="Times New Roman"/>
          <w:sz w:val="28"/>
          <w:szCs w:val="28"/>
        </w:rPr>
        <w:t>Например: на звук  «Ж»- жук, жилет,  джинсы, желудь, уж и т. д.</w:t>
      </w:r>
      <w:proofErr w:type="gramEnd"/>
    </w:p>
    <w:p w:rsidR="00980B27" w:rsidRDefault="00980B27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0B27" w:rsidRPr="000B6D09" w:rsidRDefault="000B6D09" w:rsidP="00C47E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6D09">
        <w:rPr>
          <w:rFonts w:ascii="Times New Roman" w:hAnsi="Times New Roman" w:cs="Times New Roman"/>
          <w:b/>
          <w:i/>
          <w:sz w:val="28"/>
          <w:szCs w:val="28"/>
        </w:rPr>
        <w:t>«Повтори правильно»</w:t>
      </w:r>
    </w:p>
    <w:p w:rsidR="000B6D09" w:rsidRDefault="000B6D09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Дом-том, дол-тол, долг-толк, дачка-тачка, плоды-плоты, коза-коса, мышка-мишка и т.д.</w:t>
      </w:r>
    </w:p>
    <w:p w:rsidR="00861E30" w:rsidRDefault="00861E30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E30" w:rsidRPr="00C47E72" w:rsidRDefault="00861E30" w:rsidP="00C47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2060" cy="1847215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1E30" w:rsidRPr="00C47E72" w:rsidSect="007D4801">
      <w:pgSz w:w="16838" w:h="11906" w:orient="landscape"/>
      <w:pgMar w:top="720" w:right="720" w:bottom="720" w:left="720" w:header="708" w:footer="708" w:gutter="0"/>
      <w:pgBorders>
        <w:top w:val="swirligig" w:sz="15" w:space="1" w:color="auto"/>
        <w:left w:val="swirligig" w:sz="15" w:space="4" w:color="auto"/>
        <w:bottom w:val="swirligig" w:sz="15" w:space="1" w:color="auto"/>
        <w:right w:val="swirligig" w:sz="15" w:space="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67BCD"/>
    <w:rsid w:val="000B6D09"/>
    <w:rsid w:val="001C7467"/>
    <w:rsid w:val="00451938"/>
    <w:rsid w:val="00527100"/>
    <w:rsid w:val="007D4801"/>
    <w:rsid w:val="00861E30"/>
    <w:rsid w:val="009265EA"/>
    <w:rsid w:val="00967BCD"/>
    <w:rsid w:val="00980B27"/>
    <w:rsid w:val="00BA1CBD"/>
    <w:rsid w:val="00C47E72"/>
    <w:rsid w:val="00C5287B"/>
    <w:rsid w:val="00D5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7D4801"/>
  </w:style>
  <w:style w:type="paragraph" w:styleId="a3">
    <w:name w:val="Balloon Text"/>
    <w:basedOn w:val="a"/>
    <w:link w:val="a4"/>
    <w:uiPriority w:val="99"/>
    <w:semiHidden/>
    <w:unhideWhenUsed/>
    <w:rsid w:val="007D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0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D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4801"/>
  </w:style>
  <w:style w:type="character" w:customStyle="1" w:styleId="apple-converted-space">
    <w:name w:val="apple-converted-space"/>
    <w:basedOn w:val="a0"/>
    <w:rsid w:val="007D4801"/>
  </w:style>
  <w:style w:type="paragraph" w:customStyle="1" w:styleId="c1">
    <w:name w:val="c1"/>
    <w:basedOn w:val="a"/>
    <w:rsid w:val="007D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265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7D4801"/>
  </w:style>
  <w:style w:type="paragraph" w:styleId="a3">
    <w:name w:val="Balloon Text"/>
    <w:basedOn w:val="a"/>
    <w:link w:val="a4"/>
    <w:uiPriority w:val="99"/>
    <w:semiHidden/>
    <w:unhideWhenUsed/>
    <w:rsid w:val="007D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0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D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4801"/>
  </w:style>
  <w:style w:type="character" w:customStyle="1" w:styleId="apple-converted-space">
    <w:name w:val="apple-converted-space"/>
    <w:basedOn w:val="a0"/>
    <w:rsid w:val="007D4801"/>
  </w:style>
  <w:style w:type="paragraph" w:customStyle="1" w:styleId="c1">
    <w:name w:val="c1"/>
    <w:basedOn w:val="a"/>
    <w:rsid w:val="007D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FAD0-92EA-42FC-AF37-D9BC14DE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Пользователь Windows</cp:lastModifiedBy>
  <cp:revision>4</cp:revision>
  <dcterms:created xsi:type="dcterms:W3CDTF">2016-10-18T20:38:00Z</dcterms:created>
  <dcterms:modified xsi:type="dcterms:W3CDTF">2020-12-08T05:37:00Z</dcterms:modified>
</cp:coreProperties>
</file>