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87F" w:rsidRPr="00924AE6" w:rsidRDefault="003D287F"/>
    <w:p w:rsidR="00924AE6" w:rsidRPr="00924AE6" w:rsidRDefault="00924AE6" w:rsidP="00924AE6">
      <w:pPr>
        <w:jc w:val="both"/>
        <w:rPr>
          <w:i/>
          <w:iCs/>
          <w:sz w:val="22"/>
          <w:szCs w:val="22"/>
        </w:rPr>
      </w:pPr>
      <w:bookmarkStart w:id="0" w:name="_GoBack"/>
      <w:r w:rsidRPr="00924AE6">
        <w:rPr>
          <w:i/>
          <w:iCs/>
          <w:sz w:val="22"/>
          <w:szCs w:val="22"/>
        </w:rPr>
        <w:t>О введении нового сервиса</w:t>
      </w:r>
    </w:p>
    <w:bookmarkEnd w:id="0"/>
    <w:p w:rsidR="00924AE6" w:rsidRPr="00924AE6" w:rsidRDefault="00924AE6" w:rsidP="00924AE6">
      <w:pPr>
        <w:jc w:val="both"/>
        <w:rPr>
          <w:sz w:val="23"/>
          <w:szCs w:val="23"/>
        </w:rPr>
      </w:pPr>
    </w:p>
    <w:p w:rsidR="00924AE6" w:rsidRPr="00924AE6" w:rsidRDefault="00924AE6" w:rsidP="00924AE6">
      <w:pPr>
        <w:jc w:val="both"/>
        <w:rPr>
          <w:sz w:val="23"/>
          <w:szCs w:val="23"/>
        </w:rPr>
      </w:pPr>
    </w:p>
    <w:p w:rsidR="00924AE6" w:rsidRPr="00924AE6" w:rsidRDefault="00924AE6" w:rsidP="00924AE6">
      <w:pPr>
        <w:spacing w:line="360" w:lineRule="auto"/>
        <w:jc w:val="center"/>
        <w:rPr>
          <w:b/>
          <w:sz w:val="26"/>
          <w:szCs w:val="26"/>
        </w:rPr>
      </w:pPr>
      <w:r w:rsidRPr="00924AE6">
        <w:rPr>
          <w:b/>
          <w:sz w:val="26"/>
          <w:szCs w:val="26"/>
        </w:rPr>
        <w:t>Уважаемые р</w:t>
      </w:r>
      <w:r w:rsidR="002A7D5C">
        <w:rPr>
          <w:b/>
          <w:sz w:val="26"/>
          <w:szCs w:val="26"/>
        </w:rPr>
        <w:t>одители</w:t>
      </w:r>
      <w:r w:rsidRPr="00924AE6">
        <w:rPr>
          <w:b/>
          <w:sz w:val="26"/>
          <w:szCs w:val="26"/>
        </w:rPr>
        <w:t>!</w:t>
      </w:r>
    </w:p>
    <w:p w:rsidR="00924AE6" w:rsidRDefault="00924AE6" w:rsidP="002A7D5C">
      <w:pPr>
        <w:jc w:val="both"/>
        <w:rPr>
          <w:sz w:val="26"/>
          <w:szCs w:val="26"/>
        </w:rPr>
      </w:pPr>
      <w:r w:rsidRPr="00924AE6">
        <w:rPr>
          <w:sz w:val="26"/>
          <w:szCs w:val="26"/>
        </w:rPr>
        <w:tab/>
        <w:t xml:space="preserve">Доводим до Вашего сведения, что в АИС «Электронная школа Тюменской области» введен новый сервис «Обратная связь», который предоставляет возможность родителям через личный кабинет задать вопрос школе и получить ответ в электронном виде. </w:t>
      </w:r>
    </w:p>
    <w:p w:rsidR="002A7D5C" w:rsidRDefault="002A7D5C" w:rsidP="002A7D5C">
      <w:pPr>
        <w:jc w:val="both"/>
        <w:rPr>
          <w:bCs/>
          <w:sz w:val="26"/>
          <w:szCs w:val="26"/>
        </w:rPr>
      </w:pP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>Описание работы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>функционала обратной связи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>в АИС «Электронная школа Тюменской области»</w:t>
      </w:r>
    </w:p>
    <w:p w:rsidR="00924AE6" w:rsidRPr="00924AE6" w:rsidRDefault="00924AE6" w:rsidP="00924AE6">
      <w:pPr>
        <w:pStyle w:val="Standard"/>
        <w:jc w:val="center"/>
        <w:rPr>
          <w:rFonts w:ascii="Times New Roman" w:hAnsi="Times New Roman" w:cs="Times New Roman"/>
          <w:b/>
          <w:bCs/>
          <w:i/>
        </w:rPr>
      </w:pPr>
      <w:r w:rsidRPr="00924AE6">
        <w:rPr>
          <w:rFonts w:ascii="Times New Roman" w:hAnsi="Times New Roman" w:cs="Times New Roman"/>
          <w:b/>
          <w:bCs/>
          <w:i/>
        </w:rPr>
        <w:t>(в веб-версии и мобильном приложении «Образование72»)</w:t>
      </w:r>
    </w:p>
    <w:p w:rsidR="00924AE6" w:rsidRPr="00924AE6" w:rsidRDefault="00924AE6" w:rsidP="00924AE6">
      <w:pPr>
        <w:pStyle w:val="Standard"/>
        <w:rPr>
          <w:rFonts w:ascii="Times New Roman" w:hAnsi="Times New Roman" w:cs="Times New Roman"/>
          <w:i/>
          <w:sz w:val="8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</w:r>
      <w:r w:rsidRPr="00924AE6">
        <w:rPr>
          <w:rFonts w:ascii="Times New Roman" w:hAnsi="Times New Roman" w:cs="Times New Roman"/>
          <w:b/>
          <w:bCs/>
        </w:rPr>
        <w:t>Общее описание процесса.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Заявители могут направить запрос обратной связи как с использованием веб-версии АИС «Электронная школа Тюменской области», так и с использованием мобильного приложения «Образование72».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12"/>
        </w:rPr>
      </w:pPr>
      <w:r w:rsidRPr="00924AE6">
        <w:rPr>
          <w:rFonts w:ascii="Times New Roman" w:hAnsi="Times New Roman" w:cs="Times New Roman"/>
          <w:sz w:val="12"/>
        </w:rPr>
        <w:tab/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</w:r>
      <w:r w:rsidRPr="00924AE6">
        <w:rPr>
          <w:rFonts w:ascii="Times New Roman" w:hAnsi="Times New Roman" w:cs="Times New Roman"/>
          <w:b/>
          <w:bCs/>
        </w:rPr>
        <w:t>1. Создание обращения заявителем.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При создании обращения заявителю доступно 2 рубрики: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- Вопрос к школе;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- Технические вопросы.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891540</wp:posOffset>
            </wp:positionH>
            <wp:positionV relativeFrom="paragraph">
              <wp:posOffset>540385</wp:posOffset>
            </wp:positionV>
            <wp:extent cx="4340860" cy="2743200"/>
            <wp:effectExtent l="0" t="0" r="254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18" t="22961" r="35622"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4AE6">
        <w:rPr>
          <w:rFonts w:ascii="Times New Roman" w:hAnsi="Times New Roman" w:cs="Times New Roman"/>
        </w:rPr>
        <w:tab/>
        <w:t>Текст обращения ограничен 500 символами, возможно прикрепление файла к обращению.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sz w:val="26"/>
          <w:szCs w:val="26"/>
        </w:rPr>
        <w:tab/>
      </w:r>
      <w:r w:rsidRPr="00924AE6">
        <w:rPr>
          <w:rFonts w:ascii="Times New Roman" w:hAnsi="Times New Roman" w:cs="Times New Roman"/>
          <w:b/>
          <w:bCs/>
        </w:rPr>
        <w:tab/>
        <w:t>2. Обработка обращения заявителя.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ab/>
        <w:t>Рубрика «Вопрос к школе».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При выборе заявителем рубрики «Вопрос школе» обращение будет поступать непосредственно в общеобразовательное учреждение, заместителю директора в АИС «Электронная школа Тюменской области» (Пуск — Обратная связь).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23495</wp:posOffset>
            </wp:positionV>
            <wp:extent cx="6093460" cy="2719705"/>
            <wp:effectExtent l="0" t="0" r="2540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850" t="22159" r="24136" b="3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AE6" w:rsidRPr="00924AE6" w:rsidRDefault="00132411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132411">
        <w:rPr>
          <w:rFonts w:ascii="Times New Roman" w:hAnsi="Times New Roman" w:cs="Times New Roman"/>
          <w:noProof/>
          <w:lang w:eastAsia="ru-RU" w:bidi="ar-SA"/>
        </w:rPr>
        <w:pict>
          <v:shape id="Полилиния 4" o:spid="_x0000_s1026" style="position:absolute;left:0;text-align:left;margin-left:203.2pt;margin-top:339.4pt;width:6.25pt;height:20.8pt;z-index:251660288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XglYAMAAGsIAAAOAAAAZHJzL2Uyb0RvYy54bWysVm1qGzEQ/V/oHYR+tiS76zh2YrIJJSGl&#10;ENpC0gPIWsm7VCsJSbGdXqJH6DUKpT2De6POaD+ydhwopYbY0s7bp5k3o5mcXaxrRZbC+cronGaH&#10;KSVCc1NUepHTT3fXByeU+MB0wZTRIqcPwtOL85cvzlZ2JkamNKoQjgCJ9rOVzWkZgp0lieelqJk/&#10;NFZoMErjahZg6xZJ4dgK2GuVjNJ0kqyMK6wzXHgPT68aIz2P/FIKHj5I6UUgKqfgW4jfLn7P8Ts5&#10;P2OzhWO2rHjrBvsHL2pWaTi0p7pigZF7Vz2hqivujDcyHHJTJ0bKiosYA0STpTvR3JbMihgLiONt&#10;L5P/f7T8/fKjI1WR0zElmtWQos23za/Nj833+Pdz8/33VzJGnVbWzwB+az86jNTbG8M/ezAkWxbc&#10;+Bazlq5GLMRJ1lH0h150sQ6Ew8Pp6dH0mBIOltFknE1iThI2697l9z68FSbysOWND03KClhFwYvW&#10;bQnplbWC7C2ZIqs2s701G1rLXetoaO2qon/3aGgdgYtPECBec/arhMiUZGQvCsJ8RGXPoSYdCuOQ&#10;o11Xp1vmo10z3LfmjNcHRE5JSuRkF3LaQdDZk+fcyHo9ETYBmDzdZcp6VREz3Y/ptUVMBg6NSfaE&#10;qJc4guCsfaAtlTMAHe9h2hYZjmtBUFKLrmhY2dURX+u2kGBFGHatI16M4122xmPVlpwSKM6APgMJ&#10;4LDueng6xLoIXfJnsPuZ58+iR0NutYe78aeNwEG3wz4nM5AcOp3MQAvodTIDdaHbySzeYzazLKAA&#10;GAYuyQquXqxqUnYrtNVmKe5MRAUUAmoRhWhKEk5+tCu9hYPjhrjO2v3ahq1FxQoGts7a/bao9sy/&#10;Q8XLMuDiynjRpA0Djfnrg0ftBr3FG1UV15VSGLB3i/mlcgSuYE6v4yemgilbsuZp16daaOTe4lAa&#10;hc1G0xRuCWcw3KRiIdJs4XbOSuHTFsQWzDofrpgvm9OjCWGQhioI1wSpoDRjN24aMLbisJ6vwYjL&#10;uSkeoNnDtIbiKI37QskKJl9ONYxmStQ7DYMFh2S3cN1i3i2Y5vBiTnmASm82lwH28BbMM5D2Rt9a&#10;jnv0TJs398HIClt2dKvxoN3ARIuitdMXR+ZwH1GP/yOc/wEAAP//AwBQSwMEFAAGAAgAAAAhAEqq&#10;qJfhAAAACwEAAA8AAABkcnMvZG93bnJldi54bWxMj8tOwzAQRfdI/IM1SOyo3cpKQ4hT0fJasEC0&#10;qN06sXEi4nEUu234e4YVLEdz5s655WryPTvZMXYBFcxnApjFJpgOnYKP3dNNDiwmjUb3Aa2Cbxth&#10;VV1elLow4Yzv9rRNjlEIxkIraFMaCs5j01qv4ywMFmn3GUavE42j42bUZwr3PV8IkXGvO6QPrR7s&#10;prXN1/boSePl8WF/kE48+3xXr52o39abV6Wur6b7O2DJTukPhl99uoGKnOpwRBNZr0CKTBKqIFvm&#10;1IEIOc9vgdUKlgshgVcl/9+h+gEAAP//AwBQSwECLQAUAAYACAAAACEAtoM4kv4AAADhAQAAEwAA&#10;AAAAAAAAAAAAAAAAAAAAW0NvbnRlbnRfVHlwZXNdLnhtbFBLAQItABQABgAIAAAAIQA4/SH/1gAA&#10;AJQBAAALAAAAAAAAAAAAAAAAAC8BAABfcmVscy8ucmVsc1BLAQItABQABgAIAAAAIQD7ZXglYAMA&#10;AGsIAAAOAAAAAAAAAAAAAAAAAC4CAABkcnMvZTJvRG9jLnhtbFBLAQItABQABgAIAAAAIQBKqqiX&#10;4QAAAAsBAAAPAAAAAAAAAAAAAAAAALoFAABkcnMvZG93bnJldi54bWxQSwUGAAAAAAQABADzAAAA&#10;yAYAAAAA&#10;" adj="-11796480,,5400" path="m,l21600,r,21600l,21600,,xe" strokecolor="red" strokeweight=".35281mm">
            <v:fill opacity="0"/>
            <v:stroke joinstyle="miter"/>
            <v:formulas/>
            <v:path arrowok="t" o:connecttype="custom" o:connectlocs="39688,0;79375,132080;39688,264160;0,132080" o:connectangles="270,0,90,180" textboxrect="0,0,21600,21600"/>
            <v:textbox inset="0,0,0,0">
              <w:txbxContent>
                <w:p w:rsidR="00924AE6" w:rsidRDefault="00924AE6" w:rsidP="00924AE6"/>
              </w:txbxContent>
            </v:textbox>
          </v:shape>
        </w:pict>
      </w:r>
      <w:r w:rsidR="00924AE6"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945515</wp:posOffset>
            </wp:positionV>
            <wp:extent cx="3619500" cy="3636645"/>
            <wp:effectExtent l="0" t="0" r="0" b="190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409" t="24532" r="37550" b="2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4AE6" w:rsidRPr="00924AE6">
        <w:rPr>
          <w:rFonts w:ascii="Times New Roman" w:hAnsi="Times New Roman" w:cs="Times New Roman"/>
          <w:sz w:val="26"/>
          <w:szCs w:val="26"/>
        </w:rPr>
        <w:tab/>
        <w:t>В  случае</w:t>
      </w:r>
      <w:proofErr w:type="gramStart"/>
      <w:r w:rsidR="00924AE6" w:rsidRPr="00924AE6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924AE6" w:rsidRPr="00924AE6">
        <w:rPr>
          <w:rFonts w:ascii="Times New Roman" w:hAnsi="Times New Roman" w:cs="Times New Roman"/>
          <w:sz w:val="26"/>
          <w:szCs w:val="26"/>
        </w:rPr>
        <w:t xml:space="preserve"> если направленное заявителем обращение не относится к компетенции школы, заместителю директора доступна функция «Вне компетенции» (в этом случае обращение будет направлено в Систему управления инцидентами для дальнейшего рассмотрения).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У заместителя директора есть 3 рабочих дня для подготовки и направления ответа заявителю, в случае просрочки — данное обращение автоматически направляется системой директору учреждения.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У директора учреждения есть 2 рабочих дня для подготовки и направления ответа заявителю, в случае просрочки — данное обращение автоматически направляется системой в муниципальный орган управления образованием.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tab/>
        <w:t>У муниципального органа управления образованием есть 3 рабочих дня для подготовки и направления ответа заявителю, в случае просрочки — данное обращение автоматически направляется системой в Департамент образования и науки Тюменской области.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b/>
          <w:bCs/>
        </w:rPr>
        <w:tab/>
        <w:t>Рубрика «Технический вопрос».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</w:rPr>
        <w:lastRenderedPageBreak/>
        <w:tab/>
        <w:t>При выборе заявителем рубрики «Технический вопрос» обращение будет поступать в Систему управления инцидентами для дальнейшего рассмотрения и ответа заявителю в срок не более 30 календарных дней.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924AE6">
        <w:rPr>
          <w:rFonts w:ascii="Times New Roman" w:hAnsi="Times New Roman" w:cs="Times New Roman"/>
          <w:b/>
          <w:bCs/>
        </w:rPr>
        <w:tab/>
        <w:t>3. Получение ответа заявителем и повторное обращение заявителя.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b/>
          <w:bCs/>
        </w:rPr>
        <w:tab/>
      </w:r>
      <w:r w:rsidRPr="00924AE6">
        <w:rPr>
          <w:rFonts w:ascii="Times New Roman" w:hAnsi="Times New Roman" w:cs="Times New Roman"/>
        </w:rPr>
        <w:t>В случае, если заявителем была выбрана рубрика «Вопрос школе», заявитель может просматривать ход рассмотрения его обращения и подготовленный для него ответ в личном кабинете АИС «Электронная школа Тюменской области», а также в мобильном приложении «Образование72».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567055</wp:posOffset>
            </wp:positionV>
            <wp:extent cx="5199380" cy="2403475"/>
            <wp:effectExtent l="0" t="0" r="127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983" t="10654" r="31625" b="5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4AE6">
        <w:rPr>
          <w:rFonts w:ascii="Times New Roman" w:hAnsi="Times New Roman" w:cs="Times New Roman"/>
        </w:rPr>
        <w:tab/>
        <w:t>В случае, если заявителем была выбрана рубрика «Технический вопрос», ответ заявителю будет направлен по электронной почте.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  <w:shd w:val="clear" w:color="auto" w:fill="FFFF00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924AE6">
        <w:rPr>
          <w:rFonts w:ascii="Times New Roman" w:hAnsi="Times New Roman" w:cs="Times New Roman"/>
          <w:sz w:val="26"/>
          <w:szCs w:val="26"/>
        </w:rPr>
        <w:tab/>
        <w:t>В случае, если заявителя не устраивает полученный ответ, он может повторить запрос.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</w:rPr>
      </w:pPr>
      <w:r w:rsidRPr="00924AE6">
        <w:rPr>
          <w:rFonts w:ascii="Times New Roman" w:hAnsi="Times New Roman" w:cs="Times New Roman"/>
          <w:noProof/>
          <w:lang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1096645</wp:posOffset>
            </wp:positionH>
            <wp:positionV relativeFrom="paragraph">
              <wp:posOffset>3175</wp:posOffset>
            </wp:positionV>
            <wp:extent cx="3411855" cy="29222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548" t="16769" r="34509" b="37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55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924AE6">
        <w:rPr>
          <w:rFonts w:ascii="Times New Roman" w:hAnsi="Times New Roman" w:cs="Times New Roman"/>
          <w:sz w:val="26"/>
          <w:szCs w:val="26"/>
        </w:rPr>
        <w:tab/>
        <w:t>В случае пятого повторного обращения заявителя данное обращение уведомлением направляется в Департамент образования и науки Тюменской области.</w:t>
      </w:r>
    </w:p>
    <w:p w:rsidR="00924AE6" w:rsidRPr="00924AE6" w:rsidRDefault="00924AE6" w:rsidP="00924AE6">
      <w:pPr>
        <w:pStyle w:val="Standard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924AE6" w:rsidRPr="00924AE6" w:rsidRDefault="00924AE6" w:rsidP="002A7D5C"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 w:rsidRPr="00924AE6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BE02D0" w:rsidRPr="00924AE6" w:rsidRDefault="00BE02D0" w:rsidP="003546A3"/>
    <w:sectPr w:rsidR="00BE02D0" w:rsidRPr="00924AE6" w:rsidSect="00924AE6">
      <w:footerReference w:type="even" r:id="rId11"/>
      <w:pgSz w:w="11906" w:h="16838"/>
      <w:pgMar w:top="360" w:right="566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933" w:rsidRDefault="007D2933">
      <w:r>
        <w:separator/>
      </w:r>
    </w:p>
  </w:endnote>
  <w:endnote w:type="continuationSeparator" w:id="0">
    <w:p w:rsidR="007D2933" w:rsidRDefault="007D2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6A3" w:rsidRDefault="00132411" w:rsidP="00C7255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546A3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46A3" w:rsidRDefault="003546A3" w:rsidP="003546A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933" w:rsidRPr="00BE02D0" w:rsidRDefault="007D2933">
      <w:pPr>
        <w:rPr>
          <w:color w:val="FFFFFF"/>
        </w:rPr>
      </w:pPr>
      <w:r w:rsidRPr="00BE02D0">
        <w:rPr>
          <w:color w:val="FFFFFF"/>
        </w:rPr>
        <w:t>_</w:t>
      </w:r>
    </w:p>
  </w:footnote>
  <w:footnote w:type="continuationSeparator" w:id="0">
    <w:p w:rsidR="007D2933" w:rsidRDefault="007D2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attachedTemplate r:id="rId1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4AE6"/>
    <w:rsid w:val="00000EC0"/>
    <w:rsid w:val="0005425B"/>
    <w:rsid w:val="000C30BA"/>
    <w:rsid w:val="00132411"/>
    <w:rsid w:val="00200083"/>
    <w:rsid w:val="002715FD"/>
    <w:rsid w:val="002A74BB"/>
    <w:rsid w:val="002A7D5C"/>
    <w:rsid w:val="002B1C51"/>
    <w:rsid w:val="002F3F2B"/>
    <w:rsid w:val="003546A3"/>
    <w:rsid w:val="003B2CA0"/>
    <w:rsid w:val="003D287F"/>
    <w:rsid w:val="00694D48"/>
    <w:rsid w:val="006A53E7"/>
    <w:rsid w:val="006C4156"/>
    <w:rsid w:val="007304D1"/>
    <w:rsid w:val="00786596"/>
    <w:rsid w:val="007B0A42"/>
    <w:rsid w:val="007C1E33"/>
    <w:rsid w:val="007D2933"/>
    <w:rsid w:val="00902C5F"/>
    <w:rsid w:val="00902FC5"/>
    <w:rsid w:val="00904CAF"/>
    <w:rsid w:val="00924AE6"/>
    <w:rsid w:val="009C65E1"/>
    <w:rsid w:val="00A8036B"/>
    <w:rsid w:val="00A9417C"/>
    <w:rsid w:val="00A9586F"/>
    <w:rsid w:val="00B2099D"/>
    <w:rsid w:val="00B36190"/>
    <w:rsid w:val="00BE02D0"/>
    <w:rsid w:val="00BE5F6E"/>
    <w:rsid w:val="00C071C7"/>
    <w:rsid w:val="00C7255C"/>
    <w:rsid w:val="00D117A3"/>
    <w:rsid w:val="00D37640"/>
    <w:rsid w:val="00D37ABE"/>
    <w:rsid w:val="00D7431E"/>
    <w:rsid w:val="00D95B8C"/>
    <w:rsid w:val="00E04A5B"/>
    <w:rsid w:val="00F8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32411"/>
    <w:rPr>
      <w:sz w:val="24"/>
      <w:szCs w:val="24"/>
    </w:rPr>
  </w:style>
  <w:style w:type="paragraph" w:styleId="1">
    <w:name w:val="heading 1"/>
    <w:basedOn w:val="a"/>
    <w:next w:val="a"/>
    <w:qFormat/>
    <w:rsid w:val="00132411"/>
    <w:pPr>
      <w:keepNext/>
      <w:jc w:val="center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D117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D117A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D117A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D117A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D117A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D117A3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D117A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D117A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3546A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546A3"/>
  </w:style>
  <w:style w:type="paragraph" w:styleId="a5">
    <w:name w:val="header"/>
    <w:basedOn w:val="a"/>
    <w:rsid w:val="003546A3"/>
    <w:pPr>
      <w:tabs>
        <w:tab w:val="center" w:pos="4677"/>
        <w:tab w:val="right" w:pos="9355"/>
      </w:tabs>
    </w:pPr>
  </w:style>
  <w:style w:type="character" w:styleId="a6">
    <w:name w:val="annotation reference"/>
    <w:semiHidden/>
    <w:rsid w:val="00D117A3"/>
    <w:rPr>
      <w:sz w:val="16"/>
      <w:szCs w:val="16"/>
    </w:rPr>
  </w:style>
  <w:style w:type="paragraph" w:styleId="a7">
    <w:name w:val="annotation text"/>
    <w:basedOn w:val="a"/>
    <w:semiHidden/>
    <w:rsid w:val="00D117A3"/>
    <w:rPr>
      <w:sz w:val="20"/>
      <w:szCs w:val="20"/>
    </w:rPr>
  </w:style>
  <w:style w:type="paragraph" w:styleId="a8">
    <w:name w:val="annotation subject"/>
    <w:basedOn w:val="a7"/>
    <w:next w:val="a7"/>
    <w:semiHidden/>
    <w:rsid w:val="00D117A3"/>
    <w:rPr>
      <w:b/>
      <w:bCs/>
    </w:rPr>
  </w:style>
  <w:style w:type="paragraph" w:styleId="a9">
    <w:name w:val="Balloon Text"/>
    <w:basedOn w:val="a"/>
    <w:semiHidden/>
    <w:rsid w:val="00D117A3"/>
    <w:rPr>
      <w:rFonts w:ascii="Tahoma" w:hAnsi="Tahoma" w:cs="Tahoma"/>
      <w:sz w:val="16"/>
      <w:szCs w:val="16"/>
    </w:rPr>
  </w:style>
  <w:style w:type="paragraph" w:styleId="aa">
    <w:name w:val="footnote text"/>
    <w:basedOn w:val="a"/>
    <w:semiHidden/>
    <w:rsid w:val="00D117A3"/>
    <w:rPr>
      <w:sz w:val="20"/>
      <w:szCs w:val="20"/>
    </w:rPr>
  </w:style>
  <w:style w:type="character" w:styleId="ab">
    <w:name w:val="footnote reference"/>
    <w:semiHidden/>
    <w:rsid w:val="00D117A3"/>
    <w:rPr>
      <w:vertAlign w:val="superscript"/>
    </w:rPr>
  </w:style>
  <w:style w:type="character" w:styleId="ac">
    <w:name w:val="Hyperlink"/>
    <w:basedOn w:val="a0"/>
    <w:rsid w:val="00924AE6"/>
    <w:rPr>
      <w:color w:val="0563C1" w:themeColor="hyperlink"/>
      <w:u w:val="single"/>
    </w:rPr>
  </w:style>
  <w:style w:type="paragraph" w:customStyle="1" w:styleId="Standard">
    <w:name w:val="Standard"/>
    <w:rsid w:val="00924AE6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80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85;&#1076;&#1088;&#1077;&#1081;\Documents\&#1055;&#1086;&#1083;&#1100;&#1079;&#1086;&#1074;&#1072;&#1090;&#1077;&#1083;&#1100;&#1089;&#1082;&#1080;&#1077;%20&#1096;&#1072;&#1073;&#1083;&#1086;&#1085;&#1099;%20Office\&#1059;%20&#1096;&#1082;&#1086;&#1083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У школы</Template>
  <TotalTime>36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</dc:creator>
  <cp:keywords/>
  <dc:description/>
  <cp:lastModifiedBy>adminn</cp:lastModifiedBy>
  <cp:revision>3</cp:revision>
  <cp:lastPrinted>2017-02-14T04:04:00Z</cp:lastPrinted>
  <dcterms:created xsi:type="dcterms:W3CDTF">2017-02-14T04:01:00Z</dcterms:created>
  <dcterms:modified xsi:type="dcterms:W3CDTF">2017-02-21T16:23:00Z</dcterms:modified>
</cp:coreProperties>
</file>