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39" w:rsidRPr="00FD3439" w:rsidRDefault="00FD3439" w:rsidP="00FD3439">
      <w:pPr>
        <w:ind w:firstLine="567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Пояснительная записка.</w:t>
      </w:r>
    </w:p>
    <w:p w:rsidR="00FD3439" w:rsidRPr="00FD3439" w:rsidRDefault="00FD3439" w:rsidP="00FD3439">
      <w:pPr>
        <w:ind w:firstLine="567"/>
        <w:rPr>
          <w:rFonts w:ascii="Times New Roman" w:hAnsi="Times New Roman"/>
          <w:sz w:val="24"/>
          <w:szCs w:val="24"/>
        </w:rPr>
      </w:pP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3439">
        <w:rPr>
          <w:rFonts w:ascii="Times New Roman" w:hAnsi="Times New Roman"/>
          <w:sz w:val="24"/>
          <w:szCs w:val="24"/>
        </w:rPr>
        <w:t xml:space="preserve">Рабочая программа по английскому языку разработана на основе   авторской программы </w:t>
      </w:r>
      <w:proofErr w:type="spellStart"/>
      <w:r w:rsidRPr="00FD3439">
        <w:rPr>
          <w:rFonts w:ascii="Times New Roman" w:hAnsi="Times New Roman"/>
          <w:sz w:val="24"/>
          <w:szCs w:val="24"/>
        </w:rPr>
        <w:t>М.З.Биболетовой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, Н.Н. </w:t>
      </w:r>
      <w:proofErr w:type="spellStart"/>
      <w:r w:rsidRPr="00FD3439">
        <w:rPr>
          <w:rFonts w:ascii="Times New Roman" w:hAnsi="Times New Roman"/>
          <w:sz w:val="24"/>
          <w:szCs w:val="24"/>
        </w:rPr>
        <w:t>Трубаневой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 (Программа курса английского языка к учебно-методическому комплексу «Английский с удовольствием» («</w:t>
      </w:r>
      <w:r w:rsidRPr="00FD3439">
        <w:rPr>
          <w:rFonts w:ascii="Times New Roman" w:hAnsi="Times New Roman"/>
          <w:sz w:val="24"/>
          <w:szCs w:val="24"/>
          <w:lang w:val="en-US"/>
        </w:rPr>
        <w:t>Enjoy</w:t>
      </w:r>
      <w:r w:rsidRPr="00FD3439">
        <w:rPr>
          <w:rFonts w:ascii="Times New Roman" w:hAnsi="Times New Roman"/>
          <w:sz w:val="24"/>
          <w:szCs w:val="24"/>
        </w:rPr>
        <w:t xml:space="preserve"> </w:t>
      </w:r>
      <w:r w:rsidRPr="00FD3439">
        <w:rPr>
          <w:rFonts w:ascii="Times New Roman" w:hAnsi="Times New Roman"/>
          <w:sz w:val="24"/>
          <w:szCs w:val="24"/>
          <w:lang w:val="en-US"/>
        </w:rPr>
        <w:t>English</w:t>
      </w:r>
      <w:r w:rsidRPr="00FD3439">
        <w:rPr>
          <w:rFonts w:ascii="Times New Roman" w:hAnsi="Times New Roman"/>
          <w:sz w:val="24"/>
          <w:szCs w:val="24"/>
        </w:rPr>
        <w:t>») для учащихся 2-9 классов общеобразовательных учреждений.</w:t>
      </w:r>
      <w:proofErr w:type="gramEnd"/>
      <w:r w:rsidRPr="00FD343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D3439">
        <w:rPr>
          <w:rFonts w:ascii="Times New Roman" w:hAnsi="Times New Roman"/>
          <w:sz w:val="24"/>
          <w:szCs w:val="24"/>
        </w:rPr>
        <w:t>Обнинск</w:t>
      </w:r>
      <w:proofErr w:type="gramStart"/>
      <w:r w:rsidRPr="00FD3439">
        <w:rPr>
          <w:rFonts w:ascii="Times New Roman" w:hAnsi="Times New Roman"/>
          <w:sz w:val="24"/>
          <w:szCs w:val="24"/>
        </w:rPr>
        <w:t>:Т</w:t>
      </w:r>
      <w:proofErr w:type="gramEnd"/>
      <w:r w:rsidRPr="00FD3439">
        <w:rPr>
          <w:rFonts w:ascii="Times New Roman" w:hAnsi="Times New Roman"/>
          <w:sz w:val="24"/>
          <w:szCs w:val="24"/>
        </w:rPr>
        <w:t>итул</w:t>
      </w:r>
      <w:proofErr w:type="spellEnd"/>
      <w:r w:rsidRPr="00FD3439">
        <w:rPr>
          <w:rFonts w:ascii="Times New Roman" w:hAnsi="Times New Roman"/>
          <w:sz w:val="24"/>
          <w:szCs w:val="24"/>
        </w:rPr>
        <w:t>, 2006).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Программа по английскому языку для 6 класса является логическим продолжением программы, по которой ведется преподавание английского языка со второго класса.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3439">
        <w:rPr>
          <w:rFonts w:ascii="Times New Roman" w:hAnsi="Times New Roman"/>
          <w:sz w:val="24"/>
          <w:szCs w:val="24"/>
        </w:rPr>
        <w:t>Обучение английскому языку по курсу «</w:t>
      </w:r>
      <w:r w:rsidRPr="00FD3439">
        <w:rPr>
          <w:rFonts w:ascii="Times New Roman" w:hAnsi="Times New Roman"/>
          <w:sz w:val="24"/>
          <w:szCs w:val="24"/>
          <w:lang w:val="en-US"/>
        </w:rPr>
        <w:t>Enjoy</w:t>
      </w:r>
      <w:r w:rsidRPr="00FD3439">
        <w:rPr>
          <w:rFonts w:ascii="Times New Roman" w:hAnsi="Times New Roman"/>
          <w:sz w:val="24"/>
          <w:szCs w:val="24"/>
        </w:rPr>
        <w:t xml:space="preserve"> </w:t>
      </w:r>
      <w:r w:rsidRPr="00FD3439">
        <w:rPr>
          <w:rFonts w:ascii="Times New Roman" w:hAnsi="Times New Roman"/>
          <w:sz w:val="24"/>
          <w:szCs w:val="24"/>
          <w:lang w:val="en-US"/>
        </w:rPr>
        <w:t>English</w:t>
      </w:r>
      <w:r w:rsidRPr="00FD3439">
        <w:rPr>
          <w:rFonts w:ascii="Times New Roman" w:hAnsi="Times New Roman"/>
          <w:sz w:val="24"/>
          <w:szCs w:val="24"/>
        </w:rPr>
        <w:t xml:space="preserve">» в основной школе и в 6 классе в частности, обеспечивает преемственность с начальной школой, развитие и совершенствование сформированной к этому времени коммуникативной компетенции на английском языке в говорении,  </w:t>
      </w:r>
      <w:proofErr w:type="spellStart"/>
      <w:r w:rsidRPr="00FD3439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, чтении и письме, включающей языковую и </w:t>
      </w:r>
      <w:proofErr w:type="spellStart"/>
      <w:r w:rsidRPr="00FD3439">
        <w:rPr>
          <w:rFonts w:ascii="Times New Roman" w:hAnsi="Times New Roman"/>
          <w:sz w:val="24"/>
          <w:szCs w:val="24"/>
        </w:rPr>
        <w:t>социокультурную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компетенции, а также развитие учебно-познавательной и компенсаторной компетенций.</w:t>
      </w:r>
      <w:proofErr w:type="gramEnd"/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3439">
        <w:rPr>
          <w:rFonts w:ascii="Times New Roman" w:hAnsi="Times New Roman"/>
          <w:sz w:val="24"/>
          <w:szCs w:val="24"/>
        </w:rPr>
        <w:t>Коммуникативная компетенция развивается в соответствии с отобранными для данной ступени обучения темами, проблемами и ситуациями общения в пределах следующих сфер общения: социально-бытовой, учебно-трудовой, социально-культурной.</w:t>
      </w:r>
      <w:proofErr w:type="gramEnd"/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Расширяется спектр </w:t>
      </w:r>
      <w:proofErr w:type="spellStart"/>
      <w:r w:rsidRPr="00FD3439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знаний и умений учащихся с учетом их интересов и возрастных психологических особенностей. Целенаправленно формируются умения представлять свою страну, ее культуру средствами английского языка в условиях межкультурного общения.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Продолжается развитие умений школьников компенсировать недостаток знаний и умений в английском языке, используя в процессе общения такие приемы, как языковая догадка, переспрос, перифраз, жесты, мимика и др.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Расширяется спектр </w:t>
      </w:r>
      <w:proofErr w:type="spellStart"/>
      <w:r w:rsidRPr="00FD3439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и специальных учебных умений, таких, как умение пользоваться справочником учебника, двуязычным словарем, толковым англо-русским словарем, интернетом и </w:t>
      </w:r>
      <w:proofErr w:type="gramStart"/>
      <w:r w:rsidRPr="00FD3439">
        <w:rPr>
          <w:rFonts w:ascii="Times New Roman" w:hAnsi="Times New Roman"/>
          <w:sz w:val="24"/>
          <w:szCs w:val="24"/>
        </w:rPr>
        <w:t>т</w:t>
      </w:r>
      <w:proofErr w:type="gramEnd"/>
      <w:r w:rsidRPr="00FD3439">
        <w:rPr>
          <w:rFonts w:ascii="Times New Roman" w:hAnsi="Times New Roman"/>
          <w:sz w:val="24"/>
          <w:szCs w:val="24"/>
        </w:rPr>
        <w:t>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В 6 классе продолжается накопление </w:t>
      </w:r>
      <w:proofErr w:type="gramStart"/>
      <w:r w:rsidRPr="00FD3439">
        <w:rPr>
          <w:rFonts w:ascii="Times New Roman" w:hAnsi="Times New Roman"/>
          <w:sz w:val="24"/>
          <w:szCs w:val="24"/>
        </w:rPr>
        <w:t>лингвистических знаний,  позволяющих не только умело</w:t>
      </w:r>
      <w:proofErr w:type="gramEnd"/>
      <w:r w:rsidRPr="00FD3439">
        <w:rPr>
          <w:rFonts w:ascii="Times New Roman" w:hAnsi="Times New Roman"/>
          <w:sz w:val="24"/>
          <w:szCs w:val="24"/>
        </w:rPr>
        <w:t xml:space="preserve"> пользоваться английским языком. Но и осознавать особенности своего мышления на основе сопоставления английского языка с русским: формирование знаний о культуре, реалиях и традициях стран, говорящих на английском языке, представлений о достижениях культуры своего и англоязычных народов в развитии общечеловеческой культуры.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 Учащиеся приобретают опыт творческой и поисковой деятельности в процессе освоения таких способов познавательной деятельности, как проектная деятельность в индивидуальном режиме и в сотрудничестве. Некоторые проекты носят </w:t>
      </w:r>
      <w:proofErr w:type="spellStart"/>
      <w:r w:rsidRPr="00FD3439">
        <w:rPr>
          <w:rFonts w:ascii="Times New Roman" w:hAnsi="Times New Roman"/>
          <w:sz w:val="24"/>
          <w:szCs w:val="24"/>
        </w:rPr>
        <w:t>межпредметный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характер.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        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Цели и задачи обучения английскому языку в 6 классе.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В процессе обучения в 6 классе реализуются следующие цели: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Развивается коммуникативная компетенция на английском языке в совокупности ее составляющих – речевой, языковой, </w:t>
      </w:r>
      <w:proofErr w:type="spellStart"/>
      <w:r w:rsidRPr="00FD3439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FD3439">
        <w:rPr>
          <w:rFonts w:ascii="Times New Roman" w:hAnsi="Times New Roman"/>
          <w:sz w:val="24"/>
          <w:szCs w:val="24"/>
        </w:rPr>
        <w:t>, компенсаторной, учебно-познавательной, а именно: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- речевая компетенция – развиваются сформированные на базе начальной школы коммуникативные умения в говорении, </w:t>
      </w:r>
      <w:proofErr w:type="spellStart"/>
      <w:r w:rsidRPr="00FD3439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, чтении, письме, с тем, чтобы школьники достигли общеевропейского </w:t>
      </w:r>
      <w:proofErr w:type="spellStart"/>
      <w:r w:rsidRPr="00FD3439">
        <w:rPr>
          <w:rFonts w:ascii="Times New Roman" w:hAnsi="Times New Roman"/>
          <w:sz w:val="24"/>
          <w:szCs w:val="24"/>
        </w:rPr>
        <w:t>допорогового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уровня </w:t>
      </w:r>
      <w:proofErr w:type="spellStart"/>
      <w:r w:rsidRPr="00FD3439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FD3439">
        <w:rPr>
          <w:rFonts w:ascii="Times New Roman" w:hAnsi="Times New Roman"/>
          <w:sz w:val="24"/>
          <w:szCs w:val="24"/>
        </w:rPr>
        <w:t>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языковая компетенция – накапливаются новые языковые средства, обеспечивающие возможность общаться на темы, предусмотренные стандартом и примерной программой для данного этапа;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D3439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компетенция – школьники приобщаются к культуре и реалиям стран, говорящих на английском языке, в рамках более широкого спектра сфер, тем и ситуаций общения, отвечающих опыту, интересам учащихся 11-12 лет, соответствующих </w:t>
      </w:r>
      <w:r w:rsidRPr="00FD3439">
        <w:rPr>
          <w:rFonts w:ascii="Times New Roman" w:hAnsi="Times New Roman"/>
          <w:sz w:val="24"/>
          <w:szCs w:val="24"/>
        </w:rPr>
        <w:lastRenderedPageBreak/>
        <w:t xml:space="preserve">их психологическим особенностям; развивается их способность и готовность использовать английский язык в реальном общении; </w:t>
      </w:r>
      <w:proofErr w:type="gramStart"/>
      <w:r w:rsidRPr="00FD3439">
        <w:rPr>
          <w:rFonts w:ascii="Times New Roman" w:hAnsi="Times New Roman"/>
          <w:sz w:val="24"/>
          <w:szCs w:val="24"/>
        </w:rPr>
        <w:t xml:space="preserve">формируется умение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</w:t>
      </w:r>
      <w:proofErr w:type="spellStart"/>
      <w:r w:rsidRPr="00FD3439">
        <w:rPr>
          <w:rFonts w:ascii="Times New Roman" w:hAnsi="Times New Roman"/>
          <w:sz w:val="24"/>
          <w:szCs w:val="24"/>
        </w:rPr>
        <w:t>культуроведческим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и социолингвистическим материалом, широко представленным в учебном курсе;</w:t>
      </w:r>
      <w:proofErr w:type="gramEnd"/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Компенсаторная компетенция – развиваются умения в процессе общения выходить из затруднительного положения, вызванного нехваткой языковых средств за счет перифраза, использования синонимов, жестов и т.д.;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- Учебно-познавательная компетенция – развиваются желание и умение самостоятельного изучения английского языка доступными им способами </w:t>
      </w:r>
      <w:proofErr w:type="gramStart"/>
      <w:r w:rsidRPr="00FD343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D3439">
        <w:rPr>
          <w:rFonts w:ascii="Times New Roman" w:hAnsi="Times New Roman"/>
          <w:sz w:val="24"/>
          <w:szCs w:val="24"/>
        </w:rPr>
        <w:t>в процессе выполнения проектов, через интернет, с помощью справочников и т.п.), развиваются специальные учебные умения ( пользовать словарями, интерпретировать информацию текста и др.), умение пользоваться современными информационными технологиями, опираясь на владение английским языком.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Продолжается развитие и воспитание школьников средствами предмета «Иностранный язык»: понимание учащимися роли изучения языков международного общения в современном поликультурном мире, ценности родного языка как элемента национальной культуры; осознание важности английского языка как средства познания, самореализации и социальной адаптации; воспитание толерантности по отношению к иным языкам и культуре.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                               Содержание программы.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Учащиеся учатся общаться в ситуациях социально-бытовой, учебно-трудовой и социально-культурной сфер общения в рамках следующей тематики: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1. Лица Лондона.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Мировые памятники культуры. Транспорт. Некоторые дорожные знаки и указатели в </w:t>
      </w:r>
      <w:proofErr w:type="spellStart"/>
      <w:r w:rsidRPr="00FD3439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странах. Выдающиеся деятели культуры англоязычных стран и России, знаменитые ученые, спортсмены, политики. Планета Земля: названия сторон света, континентов, океанов, морей, рек, горных цепей и вершин, некоторых государств и крупных городов. Как стать знаменитым (профессии, черты характера). Занимательные факты из жизни известных англоязычных деятелей культуры. Прошедшее совершенное время. Определенный и неопределенный артикли.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2. Животные в нашей жизни.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Животные на воле и в неволе: домашние и дикие животные, животные, находящиеся на грани вымирания, места обитания животных. Лондонский зоопарк. Общества защиты животных. Человек и звери, живущие в неволе: зоопарк, заповедник, цирк. Домашние питомцы, распространенные английские клички животных. Истории о любимых животных. Кусочек дикой природы в английском саду. Настоящее совершенное время. 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3. Живем вместе.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Что такое семья: взаимоотношения в семье, близкие и дальние родственники, письма родственникам. Дети и родители: отношение к учебе, домашние обязанности, выражение восхищения друг другом. Типичная английская еда. Рецепты различных блюд. </w:t>
      </w:r>
      <w:proofErr w:type="spellStart"/>
      <w:r w:rsidRPr="00FD3439">
        <w:rPr>
          <w:rFonts w:ascii="Times New Roman" w:hAnsi="Times New Roman"/>
          <w:sz w:val="24"/>
          <w:szCs w:val="24"/>
        </w:rPr>
        <w:t>Фаст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439">
        <w:rPr>
          <w:rFonts w:ascii="Times New Roman" w:hAnsi="Times New Roman"/>
          <w:sz w:val="24"/>
          <w:szCs w:val="24"/>
        </w:rPr>
        <w:t>фуд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. Праздничное английское и русское меню. Мой дом – моя крепость: типы жилых домов в Англии. Мой дом, квартира, любимое место в доме. Краткие ответы в английский </w:t>
      </w:r>
      <w:proofErr w:type="gramStart"/>
      <w:r w:rsidRPr="00FD3439">
        <w:rPr>
          <w:rFonts w:ascii="Times New Roman" w:hAnsi="Times New Roman"/>
          <w:sz w:val="24"/>
          <w:szCs w:val="24"/>
        </w:rPr>
        <w:t>предложениях</w:t>
      </w:r>
      <w:proofErr w:type="gramEnd"/>
      <w:r w:rsidRPr="00FD3439">
        <w:rPr>
          <w:rFonts w:ascii="Times New Roman" w:hAnsi="Times New Roman"/>
          <w:sz w:val="24"/>
          <w:szCs w:val="24"/>
        </w:rPr>
        <w:t xml:space="preserve">. 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4. У нас много общего.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Любимые  занятия англичан. Увлечения членов моей семьи. Любимые </w:t>
      </w:r>
      <w:proofErr w:type="gramStart"/>
      <w:r w:rsidRPr="00FD3439">
        <w:rPr>
          <w:rFonts w:ascii="Times New Roman" w:hAnsi="Times New Roman"/>
          <w:sz w:val="24"/>
          <w:szCs w:val="24"/>
        </w:rPr>
        <w:t>теле</w:t>
      </w:r>
      <w:proofErr w:type="gramEnd"/>
      <w:r w:rsidRPr="00FD3439">
        <w:rPr>
          <w:rFonts w:ascii="Times New Roman" w:hAnsi="Times New Roman"/>
          <w:sz w:val="24"/>
          <w:szCs w:val="24"/>
        </w:rPr>
        <w:t xml:space="preserve">- и радиопрограммы в России и за рубежом. Преимущества и недостатки телевидения. Семейные праздники. Некоторые национальные праздники </w:t>
      </w:r>
      <w:proofErr w:type="spellStart"/>
      <w:r w:rsidRPr="00FD3439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стран и </w:t>
      </w:r>
      <w:r w:rsidRPr="00FD3439">
        <w:rPr>
          <w:rFonts w:ascii="Times New Roman" w:hAnsi="Times New Roman"/>
          <w:sz w:val="24"/>
          <w:szCs w:val="24"/>
        </w:rPr>
        <w:lastRenderedPageBreak/>
        <w:t>России. Любимые занятия в школьные каникулы: спорт, телевидение, музыка, чтение. Круг чтения зарубежных сверстников. Сравнение прошедшего простого и прошедшего совершенного времен.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Формы промежуточного и итогового контроля: </w:t>
      </w:r>
      <w:proofErr w:type="spellStart"/>
      <w:r w:rsidRPr="00FD3439">
        <w:rPr>
          <w:rFonts w:ascii="Times New Roman" w:hAnsi="Times New Roman"/>
          <w:sz w:val="24"/>
          <w:szCs w:val="24"/>
        </w:rPr>
        <w:t>лексико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 -  грамматические тесты, письменные контрольные работы. 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Требования к уровню подготовки.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В результате изучения английского языка в 6 классе учащийся должен: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Знать/понимать: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- основные значения изученных лексических единиц; основные способы словообразования; 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особенности структуры простых и сложных предложений; интонацию различных коммуникативных типов предложений;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признаки изученных грамматических явлений;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основные нормы речевого этикета;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роль владения иностранными языками в современном мире. Особенности образа жизни, быта. Культуры стран изучаемого языка;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Уметь: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Говорение: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начинать, вести/поддерживать и заканчивать беседу в стандартных ситуациях общения;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расспрашивать собеседника и отвечать на его вопросы, опираясь на изученную тематику;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делать краткие сообщения по темам: взаимоотношения в семье, с друзьями; внешность; досуг и увлечения; переписка; школа и школьная жизнь; изучаемые предметы и отношение к ним; каникулы; родная страна и страна изучаемого языка; столицы и их достопримечательности;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3439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FD3439">
        <w:rPr>
          <w:rFonts w:ascii="Times New Roman" w:hAnsi="Times New Roman"/>
          <w:sz w:val="24"/>
          <w:szCs w:val="24"/>
        </w:rPr>
        <w:t>: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понимать основное содержание несложных аутентичных текстов, выделять значимую информацию, определять тему и выделять главные факты;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Чтение: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 читать аутентичные тексты разных жанров с пониманием основного содержания;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читать несложные аутентичные тексты разных жанров с полным и точным пониманием. Оценивать полученную информацию, выражать свое мнение;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читать текст с выборочным пониманием нужной или интересующей информации;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Письменная речь: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заполнять анкеты и формуляры;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писать поздравления, личные письма с опорой на образец;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для социальной адаптации; достижения взаимопонимания в процессе устного и письменного общения с носителями иностранного языка;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- для осознания места и роли родного и изучаемого иностранного языка в </w:t>
      </w:r>
      <w:proofErr w:type="spellStart"/>
      <w:r w:rsidRPr="00FD3439">
        <w:rPr>
          <w:rFonts w:ascii="Times New Roman" w:hAnsi="Times New Roman"/>
          <w:sz w:val="24"/>
          <w:szCs w:val="24"/>
        </w:rPr>
        <w:t>полиязычном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мире;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для приобщения к ценностям мировой культуры;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>- ознакомления представителей других стран с культурой своего народа.</w:t>
      </w:r>
    </w:p>
    <w:p w:rsidR="00FD3439" w:rsidRPr="00FD3439" w:rsidRDefault="00FD3439" w:rsidP="00FD34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sz w:val="24"/>
          <w:szCs w:val="24"/>
        </w:rPr>
        <w:t xml:space="preserve"> Форма промежуточного и итогового контроля: </w:t>
      </w:r>
      <w:proofErr w:type="spellStart"/>
      <w:r w:rsidRPr="00FD3439">
        <w:rPr>
          <w:rFonts w:ascii="Times New Roman" w:hAnsi="Times New Roman"/>
          <w:sz w:val="24"/>
          <w:szCs w:val="24"/>
        </w:rPr>
        <w:t>лексик</w:t>
      </w:r>
      <w:proofErr w:type="gramStart"/>
      <w:r w:rsidRPr="00FD3439">
        <w:rPr>
          <w:rFonts w:ascii="Times New Roman" w:hAnsi="Times New Roman"/>
          <w:sz w:val="24"/>
          <w:szCs w:val="24"/>
        </w:rPr>
        <w:t>о</w:t>
      </w:r>
      <w:proofErr w:type="spellEnd"/>
      <w:r w:rsidRPr="00FD3439">
        <w:rPr>
          <w:rFonts w:ascii="Times New Roman" w:hAnsi="Times New Roman"/>
          <w:sz w:val="24"/>
          <w:szCs w:val="24"/>
        </w:rPr>
        <w:t>-</w:t>
      </w:r>
      <w:proofErr w:type="gramEnd"/>
      <w:r w:rsidRPr="00FD3439">
        <w:rPr>
          <w:rFonts w:ascii="Times New Roman" w:hAnsi="Times New Roman"/>
          <w:sz w:val="24"/>
          <w:szCs w:val="24"/>
        </w:rPr>
        <w:t xml:space="preserve"> грамматические  тесты, письменные контрольные работы, проектная деятельность, устный опрос.</w:t>
      </w:r>
    </w:p>
    <w:p w:rsidR="00FD3439" w:rsidRPr="00FD3439" w:rsidRDefault="00FD3439" w:rsidP="00FD3439">
      <w:pPr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3439" w:rsidRPr="003E63AA" w:rsidRDefault="00FD3439" w:rsidP="003E63AA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D3439" w:rsidRPr="00FD3439" w:rsidRDefault="00FD3439" w:rsidP="00FD3439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D3439" w:rsidRPr="00FD3439" w:rsidRDefault="00FD3439" w:rsidP="00FD3439">
      <w:pPr>
        <w:widowControl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FD3439">
        <w:rPr>
          <w:rFonts w:ascii="Times New Roman" w:hAnsi="Times New Roman"/>
          <w:i/>
          <w:sz w:val="24"/>
          <w:szCs w:val="24"/>
        </w:rPr>
        <w:t>Учебник</w:t>
      </w:r>
      <w:r w:rsidRPr="00FD3439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FD3439">
        <w:rPr>
          <w:rFonts w:ascii="Times New Roman" w:hAnsi="Times New Roman"/>
          <w:sz w:val="24"/>
          <w:szCs w:val="24"/>
        </w:rPr>
        <w:t>Биболетова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М.З., Добрынина Н.В.,  </w:t>
      </w:r>
      <w:proofErr w:type="spellStart"/>
      <w:r w:rsidRPr="00FD3439">
        <w:rPr>
          <w:rFonts w:ascii="Times New Roman" w:hAnsi="Times New Roman"/>
          <w:sz w:val="24"/>
          <w:szCs w:val="24"/>
        </w:rPr>
        <w:t>Трубанева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Н.Н. Английский язык: Английский с удовольствием / </w:t>
      </w:r>
      <w:proofErr w:type="spellStart"/>
      <w:r w:rsidRPr="00FD3439">
        <w:rPr>
          <w:rFonts w:ascii="Times New Roman" w:hAnsi="Times New Roman"/>
          <w:sz w:val="24"/>
          <w:szCs w:val="24"/>
        </w:rPr>
        <w:t>Enjoy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439">
        <w:rPr>
          <w:rFonts w:ascii="Times New Roman" w:hAnsi="Times New Roman"/>
          <w:sz w:val="24"/>
          <w:szCs w:val="24"/>
        </w:rPr>
        <w:t>English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: Учебник для 5-6 </w:t>
      </w:r>
      <w:proofErr w:type="spellStart"/>
      <w:r w:rsidRPr="00FD3439">
        <w:rPr>
          <w:rFonts w:ascii="Times New Roman" w:hAnsi="Times New Roman"/>
          <w:sz w:val="24"/>
          <w:szCs w:val="24"/>
        </w:rPr>
        <w:t>кл</w:t>
      </w:r>
      <w:proofErr w:type="spellEnd"/>
      <w:r w:rsidRPr="00FD3439">
        <w:rPr>
          <w:rFonts w:ascii="Times New Roman" w:hAnsi="Times New Roman"/>
          <w:sz w:val="24"/>
          <w:szCs w:val="24"/>
        </w:rPr>
        <w:t>. общеобразовательного учреждения. – Обнинск: Титул,  2008. – 224с</w:t>
      </w:r>
      <w:proofErr w:type="gramStart"/>
      <w:r w:rsidRPr="00FD3439">
        <w:rPr>
          <w:rFonts w:ascii="Times New Roman" w:hAnsi="Times New Roman"/>
          <w:sz w:val="24"/>
          <w:szCs w:val="24"/>
        </w:rPr>
        <w:t>:и</w:t>
      </w:r>
      <w:proofErr w:type="gramEnd"/>
      <w:r w:rsidRPr="00FD3439">
        <w:rPr>
          <w:rFonts w:ascii="Times New Roman" w:hAnsi="Times New Roman"/>
          <w:sz w:val="24"/>
          <w:szCs w:val="24"/>
        </w:rPr>
        <w:t>л.</w:t>
      </w:r>
    </w:p>
    <w:p w:rsidR="00FD3439" w:rsidRDefault="00FD3439" w:rsidP="00FD3439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D3439">
        <w:rPr>
          <w:rFonts w:ascii="Times New Roman" w:hAnsi="Times New Roman"/>
          <w:i/>
          <w:sz w:val="24"/>
          <w:szCs w:val="24"/>
        </w:rPr>
        <w:t>Программа:</w:t>
      </w:r>
      <w:r w:rsidRPr="00FD34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439">
        <w:rPr>
          <w:rFonts w:ascii="Times New Roman" w:hAnsi="Times New Roman"/>
          <w:sz w:val="24"/>
          <w:szCs w:val="24"/>
        </w:rPr>
        <w:t>Биболетова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М.З., </w:t>
      </w:r>
      <w:proofErr w:type="spellStart"/>
      <w:r w:rsidRPr="00FD3439">
        <w:rPr>
          <w:rFonts w:ascii="Times New Roman" w:hAnsi="Times New Roman"/>
          <w:sz w:val="24"/>
          <w:szCs w:val="24"/>
        </w:rPr>
        <w:t>Трубанева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Н.Н. программа курса английского языка к УМК Английский с удовольствием/ </w:t>
      </w:r>
      <w:proofErr w:type="spellStart"/>
      <w:r w:rsidRPr="00FD3439">
        <w:rPr>
          <w:rFonts w:ascii="Times New Roman" w:hAnsi="Times New Roman"/>
          <w:sz w:val="24"/>
          <w:szCs w:val="24"/>
        </w:rPr>
        <w:t>Enjoy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439">
        <w:rPr>
          <w:rFonts w:ascii="Times New Roman" w:hAnsi="Times New Roman"/>
          <w:sz w:val="24"/>
          <w:szCs w:val="24"/>
        </w:rPr>
        <w:t>English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: Учебник для 2-11 классов </w:t>
      </w:r>
      <w:proofErr w:type="spellStart"/>
      <w:r w:rsidRPr="00FD3439">
        <w:rPr>
          <w:rFonts w:ascii="Times New Roman" w:hAnsi="Times New Roman"/>
          <w:sz w:val="24"/>
          <w:szCs w:val="24"/>
        </w:rPr>
        <w:t>общеобраз</w:t>
      </w:r>
      <w:proofErr w:type="spellEnd"/>
      <w:r w:rsidRPr="00FD34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D3439">
        <w:rPr>
          <w:rFonts w:ascii="Times New Roman" w:hAnsi="Times New Roman"/>
          <w:sz w:val="24"/>
          <w:szCs w:val="24"/>
        </w:rPr>
        <w:t>учрежд</w:t>
      </w:r>
      <w:proofErr w:type="spellEnd"/>
      <w:r w:rsidRPr="00FD3439">
        <w:rPr>
          <w:rFonts w:ascii="Times New Roman" w:hAnsi="Times New Roman"/>
          <w:sz w:val="24"/>
          <w:szCs w:val="24"/>
        </w:rPr>
        <w:t>. – Обнинск: Титул,  2010.-56с.</w:t>
      </w:r>
    </w:p>
    <w:p w:rsidR="003E63AA" w:rsidRPr="003E63AA" w:rsidRDefault="003E63AA" w:rsidP="003E63AA">
      <w:pPr>
        <w:widowControl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Тематический контроль.</w:t>
      </w:r>
    </w:p>
    <w:p w:rsidR="00FD3439" w:rsidRPr="00FD3439" w:rsidRDefault="00FD3439" w:rsidP="00FD3439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5624"/>
        <w:gridCol w:w="2881"/>
      </w:tblGrid>
      <w:tr w:rsidR="00FD3439" w:rsidRPr="00FD3439" w:rsidTr="00FD3439">
        <w:tc>
          <w:tcPr>
            <w:tcW w:w="9322" w:type="dxa"/>
            <w:gridSpan w:val="3"/>
          </w:tcPr>
          <w:p w:rsidR="00FD3439" w:rsidRPr="00FD3439" w:rsidRDefault="00FD3439" w:rsidP="002C2392">
            <w:pPr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FD3439" w:rsidRPr="00FD3439" w:rsidTr="00FD3439">
        <w:tc>
          <w:tcPr>
            <w:tcW w:w="817" w:type="dxa"/>
          </w:tcPr>
          <w:p w:rsidR="00FD3439" w:rsidRPr="00FD3439" w:rsidRDefault="00FD3439" w:rsidP="002C23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24" w:type="dxa"/>
          </w:tcPr>
          <w:p w:rsidR="00FD3439" w:rsidRPr="00FD3439" w:rsidRDefault="00FD3439" w:rsidP="002C2392">
            <w:pPr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881" w:type="dxa"/>
          </w:tcPr>
          <w:p w:rsidR="00FD3439" w:rsidRPr="00FD3439" w:rsidRDefault="00FD3439" w:rsidP="002C2392">
            <w:pPr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FD3439" w:rsidRPr="00FD3439" w:rsidTr="00FD3439">
        <w:tc>
          <w:tcPr>
            <w:tcW w:w="817" w:type="dxa"/>
          </w:tcPr>
          <w:p w:rsidR="00FD3439" w:rsidRPr="00FD3439" w:rsidRDefault="00FD3439" w:rsidP="002C2392">
            <w:pPr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4" w:type="dxa"/>
          </w:tcPr>
          <w:p w:rsidR="00FD3439" w:rsidRPr="00FD3439" w:rsidRDefault="00FD3439" w:rsidP="002C23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>Контрольная работа по теме «Лица Лондона»</w:t>
            </w:r>
          </w:p>
          <w:p w:rsidR="00FD3439" w:rsidRPr="00FD3439" w:rsidRDefault="00FD3439" w:rsidP="002C23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FD3439" w:rsidRPr="00FD3439" w:rsidRDefault="003E63AA" w:rsidP="002C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</w:tr>
      <w:tr w:rsidR="00FD3439" w:rsidRPr="00FD3439" w:rsidTr="00FD3439">
        <w:tc>
          <w:tcPr>
            <w:tcW w:w="817" w:type="dxa"/>
          </w:tcPr>
          <w:p w:rsidR="00FD3439" w:rsidRPr="00FD3439" w:rsidRDefault="00FD3439" w:rsidP="002C2392">
            <w:pPr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24" w:type="dxa"/>
          </w:tcPr>
          <w:p w:rsidR="00FD3439" w:rsidRPr="00FD3439" w:rsidRDefault="00FD3439" w:rsidP="002C23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>Контрольная работа по теме «Животные в нашей жизни»</w:t>
            </w:r>
          </w:p>
          <w:p w:rsidR="00FD3439" w:rsidRPr="00FD3439" w:rsidRDefault="00FD3439" w:rsidP="002C23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FD3439" w:rsidRPr="00FD3439" w:rsidRDefault="003E63AA" w:rsidP="002C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FD3439" w:rsidRPr="00FD3439" w:rsidTr="00FD3439">
        <w:tc>
          <w:tcPr>
            <w:tcW w:w="817" w:type="dxa"/>
          </w:tcPr>
          <w:p w:rsidR="00FD3439" w:rsidRPr="00FD3439" w:rsidRDefault="00FD3439" w:rsidP="002C2392">
            <w:pPr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24" w:type="dxa"/>
          </w:tcPr>
          <w:p w:rsidR="00FD3439" w:rsidRPr="00FD3439" w:rsidRDefault="00FD3439" w:rsidP="002C23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>Контрольная работа по теме: «</w:t>
            </w:r>
            <w:r w:rsidRPr="00FD3439">
              <w:rPr>
                <w:rFonts w:ascii="Times New Roman" w:hAnsi="Times New Roman"/>
                <w:sz w:val="24"/>
                <w:szCs w:val="24"/>
                <w:lang w:val="en-US"/>
              </w:rPr>
              <w:t>Living</w:t>
            </w:r>
            <w:r w:rsidRPr="00FD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439">
              <w:rPr>
                <w:rFonts w:ascii="Times New Roman" w:hAnsi="Times New Roman"/>
                <w:sz w:val="24"/>
                <w:szCs w:val="24"/>
                <w:lang w:val="en-US"/>
              </w:rPr>
              <w:t>Together</w:t>
            </w:r>
            <w:r w:rsidRPr="00FD343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D3439" w:rsidRPr="00FD3439" w:rsidRDefault="00FD3439" w:rsidP="002C23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FD3439" w:rsidRPr="00FD3439" w:rsidRDefault="003E63AA" w:rsidP="002C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</w:tr>
      <w:tr w:rsidR="00FD3439" w:rsidRPr="00FD3439" w:rsidTr="00FD3439">
        <w:tc>
          <w:tcPr>
            <w:tcW w:w="817" w:type="dxa"/>
          </w:tcPr>
          <w:p w:rsidR="00FD3439" w:rsidRPr="00FD3439" w:rsidRDefault="00FD3439" w:rsidP="002C2392">
            <w:pPr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24" w:type="dxa"/>
          </w:tcPr>
          <w:p w:rsidR="00FD3439" w:rsidRPr="00FD3439" w:rsidRDefault="00FD3439" w:rsidP="002C23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>Контрольная работа по теме «</w:t>
            </w:r>
            <w:r w:rsidRPr="00FD3439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  <w:r w:rsidRPr="00FD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439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FD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43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D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439">
              <w:rPr>
                <w:rFonts w:ascii="Times New Roman" w:hAnsi="Times New Roman"/>
                <w:sz w:val="24"/>
                <w:szCs w:val="24"/>
                <w:lang w:val="en-US"/>
              </w:rPr>
              <w:t>lot</w:t>
            </w:r>
            <w:r w:rsidRPr="00FD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439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FD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439">
              <w:rPr>
                <w:rFonts w:ascii="Times New Roman" w:hAnsi="Times New Roman"/>
                <w:sz w:val="24"/>
                <w:szCs w:val="24"/>
                <w:lang w:val="en-US"/>
              </w:rPr>
              <w:t>common</w:t>
            </w:r>
            <w:r w:rsidRPr="00FD343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D3439" w:rsidRPr="00FD3439" w:rsidRDefault="00FD3439" w:rsidP="002C23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FD3439" w:rsidRPr="00FD3439" w:rsidRDefault="003E63AA" w:rsidP="002C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</w:tr>
      <w:tr w:rsidR="00FD3439" w:rsidRPr="00FD3439" w:rsidTr="00FD3439">
        <w:tc>
          <w:tcPr>
            <w:tcW w:w="817" w:type="dxa"/>
          </w:tcPr>
          <w:p w:rsidR="00FD3439" w:rsidRPr="00FD3439" w:rsidRDefault="00FD3439" w:rsidP="002C23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4" w:type="dxa"/>
          </w:tcPr>
          <w:p w:rsidR="00FD3439" w:rsidRPr="00FD3439" w:rsidRDefault="00FD3439" w:rsidP="002C239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881" w:type="dxa"/>
          </w:tcPr>
          <w:p w:rsidR="00FD3439" w:rsidRPr="00FD3439" w:rsidRDefault="00FD3439" w:rsidP="002C239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3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D3439" w:rsidRPr="00FD3439" w:rsidRDefault="00FD3439" w:rsidP="00FD3439">
      <w:pPr>
        <w:rPr>
          <w:rFonts w:ascii="Times New Roman" w:hAnsi="Times New Roman"/>
          <w:sz w:val="24"/>
          <w:szCs w:val="24"/>
        </w:rPr>
      </w:pPr>
    </w:p>
    <w:p w:rsidR="00FD3439" w:rsidRPr="00FD3439" w:rsidRDefault="00FD3439" w:rsidP="00FD3439">
      <w:pPr>
        <w:rPr>
          <w:rFonts w:ascii="Times New Roman" w:hAnsi="Times New Roman"/>
          <w:sz w:val="24"/>
          <w:szCs w:val="24"/>
        </w:rPr>
      </w:pPr>
    </w:p>
    <w:p w:rsidR="00FD3439" w:rsidRPr="00FD3439" w:rsidRDefault="00FD3439" w:rsidP="00FD3439">
      <w:pPr>
        <w:rPr>
          <w:rFonts w:ascii="Times New Roman" w:hAnsi="Times New Roman"/>
          <w:sz w:val="24"/>
          <w:szCs w:val="24"/>
        </w:rPr>
      </w:pPr>
    </w:p>
    <w:p w:rsidR="00A116D5" w:rsidRPr="00FD3439" w:rsidRDefault="00A116D5">
      <w:pPr>
        <w:rPr>
          <w:rFonts w:ascii="Times New Roman" w:hAnsi="Times New Roman"/>
          <w:sz w:val="24"/>
          <w:szCs w:val="24"/>
        </w:rPr>
      </w:pPr>
    </w:p>
    <w:p w:rsidR="00FD3439" w:rsidRPr="00FD3439" w:rsidRDefault="00FD3439">
      <w:pPr>
        <w:rPr>
          <w:rFonts w:ascii="Times New Roman" w:hAnsi="Times New Roman"/>
          <w:sz w:val="24"/>
          <w:szCs w:val="24"/>
        </w:rPr>
      </w:pPr>
    </w:p>
    <w:p w:rsidR="00FD3439" w:rsidRPr="00FD3439" w:rsidRDefault="00FD3439">
      <w:pPr>
        <w:rPr>
          <w:rFonts w:ascii="Times New Roman" w:hAnsi="Times New Roman"/>
          <w:sz w:val="24"/>
          <w:szCs w:val="24"/>
        </w:rPr>
      </w:pPr>
    </w:p>
    <w:sectPr w:rsidR="00FD3439" w:rsidRPr="00FD3439" w:rsidSect="00797DA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7B0" w:rsidRDefault="00A947B0" w:rsidP="003E63AA">
      <w:r>
        <w:separator/>
      </w:r>
    </w:p>
  </w:endnote>
  <w:endnote w:type="continuationSeparator" w:id="0">
    <w:p w:rsidR="00A947B0" w:rsidRDefault="00A947B0" w:rsidP="003E6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68907"/>
      <w:docPartObj>
        <w:docPartGallery w:val="Page Numbers (Bottom of Page)"/>
        <w:docPartUnique/>
      </w:docPartObj>
    </w:sdtPr>
    <w:sdtContent>
      <w:p w:rsidR="003E63AA" w:rsidRDefault="003E63AA">
        <w:pPr>
          <w:pStyle w:val="a5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3E63AA" w:rsidRDefault="003E63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7B0" w:rsidRDefault="00A947B0" w:rsidP="003E63AA">
      <w:r>
        <w:separator/>
      </w:r>
    </w:p>
  </w:footnote>
  <w:footnote w:type="continuationSeparator" w:id="0">
    <w:p w:rsidR="00A947B0" w:rsidRDefault="00A947B0" w:rsidP="003E6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439"/>
    <w:rsid w:val="003E63AA"/>
    <w:rsid w:val="00A116D5"/>
    <w:rsid w:val="00A947B0"/>
    <w:rsid w:val="00FD3439"/>
    <w:rsid w:val="00FF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39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63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63A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E63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63A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1457</Words>
  <Characters>8306</Characters>
  <Application>Microsoft Office Word</Application>
  <DocSecurity>0</DocSecurity>
  <Lines>69</Lines>
  <Paragraphs>19</Paragraphs>
  <ScaleCrop>false</ScaleCrop>
  <Company>HOME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2015-09-17T21:16:00Z</dcterms:created>
  <dcterms:modified xsi:type="dcterms:W3CDTF">2015-10-25T18:55:00Z</dcterms:modified>
</cp:coreProperties>
</file>