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DF9" w:rsidRPr="00F70DF9" w:rsidRDefault="00F70DF9" w:rsidP="00F70DF9">
      <w:pPr>
        <w:shd w:val="clear" w:color="auto" w:fill="F8F8F8"/>
        <w:spacing w:after="0" w:line="240" w:lineRule="auto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</w:rPr>
      </w:pPr>
      <w:r w:rsidRPr="00F70DF9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</w:rPr>
        <w:t>ВНИМАНИЮ ПОТРЕБИТЕЛЯ: Вакцинация перед школой</w:t>
      </w:r>
    </w:p>
    <w:p w:rsidR="00F70DF9" w:rsidRPr="00F70DF9" w:rsidRDefault="00F70DF9" w:rsidP="00F70DF9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</w:rPr>
      </w:pPr>
    </w:p>
    <w:p w:rsidR="00F70DF9" w:rsidRPr="00F70DF9" w:rsidRDefault="00F70DF9" w:rsidP="00F70DF9">
      <w:pPr>
        <w:shd w:val="clear" w:color="auto" w:fill="F8F8F8"/>
        <w:spacing w:before="60" w:after="60" w:line="240" w:lineRule="auto"/>
        <w:jc w:val="both"/>
        <w:rPr>
          <w:rFonts w:ascii="Arial" w:eastAsia="Times New Roman" w:hAnsi="Arial" w:cs="Arial"/>
          <w:i/>
          <w:iCs/>
          <w:color w:val="7B7B7B"/>
          <w:sz w:val="19"/>
          <w:szCs w:val="19"/>
        </w:rPr>
      </w:pPr>
      <w:r w:rsidRPr="00F70DF9">
        <w:rPr>
          <w:rFonts w:ascii="Arial" w:eastAsia="Times New Roman" w:hAnsi="Arial" w:cs="Arial"/>
          <w:i/>
          <w:iCs/>
          <w:color w:val="7B7B7B"/>
          <w:sz w:val="19"/>
          <w:szCs w:val="19"/>
        </w:rPr>
        <w:t>24.08.2019 г.</w:t>
      </w:r>
    </w:p>
    <w:p w:rsidR="00F70DF9" w:rsidRPr="00F70DF9" w:rsidRDefault="00F70DF9" w:rsidP="00F70DF9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color w:val="242424"/>
          <w:sz w:val="21"/>
          <w:szCs w:val="21"/>
        </w:rPr>
        <w:t>Приходя в первый класс, дети попадают в новую, необычную для них среду, подвергаются высокой интеллектуальной и эмоциональной нагрузке, испытывают стресс и проходят сложный период адаптации, все это ослабляет иммунитет. В этот период дети особенно подвержены риску развития инфекционных заболеваний и нуждаются в защите.</w:t>
      </w:r>
    </w:p>
    <w:p w:rsidR="00F70DF9" w:rsidRPr="00F70DF9" w:rsidRDefault="00F70DF9" w:rsidP="00F70DF9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color w:val="242424"/>
          <w:sz w:val="21"/>
          <w:szCs w:val="21"/>
        </w:rPr>
        <w:t>Своевременная вакцинация и ревакцинация помогают:</w:t>
      </w:r>
    </w:p>
    <w:p w:rsidR="00F70DF9" w:rsidRPr="00F70DF9" w:rsidRDefault="00F70DF9" w:rsidP="00F70DF9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color w:val="242424"/>
          <w:sz w:val="21"/>
          <w:szCs w:val="21"/>
        </w:rPr>
        <w:t>· Защитить ребёнка от инфекции</w:t>
      </w:r>
    </w:p>
    <w:p w:rsidR="00F70DF9" w:rsidRPr="00F70DF9" w:rsidRDefault="00F70DF9" w:rsidP="00F70DF9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color w:val="242424"/>
          <w:sz w:val="21"/>
          <w:szCs w:val="21"/>
        </w:rPr>
        <w:t>· Предотвратить пропуски занятий</w:t>
      </w:r>
    </w:p>
    <w:p w:rsidR="00F70DF9" w:rsidRPr="00F70DF9" w:rsidRDefault="00F70DF9" w:rsidP="00F70DF9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color w:val="242424"/>
          <w:sz w:val="21"/>
          <w:szCs w:val="21"/>
        </w:rPr>
        <w:t>· Избежать необходимости брать больничный лист по уходу за ребёнком и отсутствовать на работе</w:t>
      </w:r>
    </w:p>
    <w:p w:rsidR="00F70DF9" w:rsidRPr="00F70DF9" w:rsidRDefault="00F70DF9" w:rsidP="00F70DF9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color w:val="242424"/>
          <w:sz w:val="21"/>
          <w:szCs w:val="21"/>
        </w:rPr>
        <w:t>· Снизить риск заражения коклюшем у наиболее уязвимой группы детей – малышей первого года жизни.</w:t>
      </w:r>
    </w:p>
    <w:p w:rsidR="00F70DF9" w:rsidRPr="00F70DF9" w:rsidRDefault="00F70DF9" w:rsidP="00F70DF9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b/>
          <w:bCs/>
          <w:color w:val="242424"/>
          <w:sz w:val="21"/>
          <w:szCs w:val="21"/>
        </w:rPr>
        <w:t>К 6-7 ГОДАМ РЕБЁНОК ПОЛУЧАЕТ ВАКЦИНЫ ОТ СЛЕДУЮЩИХ ЗАБОЛЕВАНИЙ:</w:t>
      </w:r>
    </w:p>
    <w:p w:rsidR="00F70DF9" w:rsidRPr="00F70DF9" w:rsidRDefault="00F70DF9" w:rsidP="00F70DF9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color w:val="242424"/>
          <w:sz w:val="21"/>
          <w:szCs w:val="21"/>
        </w:rPr>
        <w:t>· Туберкулёз - 1 прививка</w:t>
      </w:r>
    </w:p>
    <w:p w:rsidR="00F70DF9" w:rsidRPr="00F70DF9" w:rsidRDefault="00F70DF9" w:rsidP="00F70DF9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color w:val="242424"/>
          <w:sz w:val="21"/>
          <w:szCs w:val="21"/>
        </w:rPr>
        <w:t>· Пневмококковая инфекция - 3 прививки</w:t>
      </w:r>
    </w:p>
    <w:p w:rsidR="00F70DF9" w:rsidRPr="00F70DF9" w:rsidRDefault="00F70DF9" w:rsidP="00F70DF9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color w:val="242424"/>
          <w:sz w:val="21"/>
          <w:szCs w:val="21"/>
        </w:rPr>
        <w:t xml:space="preserve">· </w:t>
      </w:r>
      <w:proofErr w:type="spellStart"/>
      <w:r w:rsidRPr="00F70DF9">
        <w:rPr>
          <w:rFonts w:ascii="Arial" w:eastAsia="Times New Roman" w:hAnsi="Arial" w:cs="Arial"/>
          <w:color w:val="242424"/>
          <w:sz w:val="21"/>
          <w:szCs w:val="21"/>
        </w:rPr>
        <w:t>Гемофильная</w:t>
      </w:r>
      <w:proofErr w:type="spellEnd"/>
      <w:r w:rsidRPr="00F70DF9">
        <w:rPr>
          <w:rFonts w:ascii="Arial" w:eastAsia="Times New Roman" w:hAnsi="Arial" w:cs="Arial"/>
          <w:color w:val="242424"/>
          <w:sz w:val="21"/>
          <w:szCs w:val="21"/>
        </w:rPr>
        <w:t xml:space="preserve"> инфекция тип </w:t>
      </w:r>
      <w:proofErr w:type="spellStart"/>
      <w:r w:rsidRPr="00F70DF9">
        <w:rPr>
          <w:rFonts w:ascii="Arial" w:eastAsia="Times New Roman" w:hAnsi="Arial" w:cs="Arial"/>
          <w:color w:val="242424"/>
          <w:sz w:val="21"/>
          <w:szCs w:val="21"/>
        </w:rPr>
        <w:t>b</w:t>
      </w:r>
      <w:proofErr w:type="spellEnd"/>
      <w:r w:rsidRPr="00F70DF9">
        <w:rPr>
          <w:rFonts w:ascii="Arial" w:eastAsia="Times New Roman" w:hAnsi="Arial" w:cs="Arial"/>
          <w:color w:val="242424"/>
          <w:sz w:val="21"/>
          <w:szCs w:val="21"/>
        </w:rPr>
        <w:t xml:space="preserve"> - 3 прививки</w:t>
      </w:r>
    </w:p>
    <w:p w:rsidR="00F70DF9" w:rsidRPr="00F70DF9" w:rsidRDefault="00F70DF9" w:rsidP="00F70DF9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color w:val="242424"/>
          <w:sz w:val="21"/>
          <w:szCs w:val="21"/>
        </w:rPr>
        <w:t>· Гепатит</w:t>
      </w:r>
      <w:proofErr w:type="gramStart"/>
      <w:r w:rsidRPr="00F70DF9">
        <w:rPr>
          <w:rFonts w:ascii="Arial" w:eastAsia="Times New Roman" w:hAnsi="Arial" w:cs="Arial"/>
          <w:color w:val="242424"/>
          <w:sz w:val="21"/>
          <w:szCs w:val="21"/>
        </w:rPr>
        <w:t xml:space="preserve"> В</w:t>
      </w:r>
      <w:proofErr w:type="gramEnd"/>
      <w:r w:rsidRPr="00F70DF9">
        <w:rPr>
          <w:rFonts w:ascii="Arial" w:eastAsia="Times New Roman" w:hAnsi="Arial" w:cs="Arial"/>
          <w:color w:val="242424"/>
          <w:sz w:val="21"/>
          <w:szCs w:val="21"/>
        </w:rPr>
        <w:t xml:space="preserve"> - 3 прививки</w:t>
      </w:r>
    </w:p>
    <w:p w:rsidR="00F70DF9" w:rsidRPr="00F70DF9" w:rsidRDefault="00F70DF9" w:rsidP="00F70DF9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color w:val="242424"/>
          <w:sz w:val="21"/>
          <w:szCs w:val="21"/>
        </w:rPr>
        <w:t>· Грипп - Ежегодно</w:t>
      </w:r>
    </w:p>
    <w:p w:rsidR="00F70DF9" w:rsidRPr="00F70DF9" w:rsidRDefault="00F70DF9" w:rsidP="00F70DF9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color w:val="242424"/>
          <w:sz w:val="21"/>
          <w:szCs w:val="21"/>
        </w:rPr>
        <w:t>· Полиомиелит - 5 прививок</w:t>
      </w:r>
    </w:p>
    <w:p w:rsidR="00F70DF9" w:rsidRPr="00F70DF9" w:rsidRDefault="00F70DF9" w:rsidP="00F70DF9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color w:val="242424"/>
          <w:sz w:val="21"/>
          <w:szCs w:val="21"/>
        </w:rPr>
        <w:t>· Коклюш, дифтерия, столбняк - 4 прививки</w:t>
      </w:r>
    </w:p>
    <w:p w:rsidR="00F70DF9" w:rsidRPr="00F70DF9" w:rsidRDefault="00F70DF9" w:rsidP="00F70DF9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color w:val="242424"/>
          <w:sz w:val="21"/>
          <w:szCs w:val="21"/>
        </w:rPr>
        <w:t>· Корь, эпидемический паротит, краснуха - 1 прививка</w:t>
      </w:r>
    </w:p>
    <w:p w:rsidR="00F70DF9" w:rsidRPr="00F70DF9" w:rsidRDefault="00F70DF9" w:rsidP="00F70DF9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b/>
          <w:bCs/>
          <w:color w:val="242424"/>
          <w:sz w:val="21"/>
          <w:szCs w:val="21"/>
        </w:rPr>
        <w:t>ПЕРЕД ПОСТУПЛЕНИЕМ В ШКОЛУ И В ШКОЛЬНЫЕ ГОДЫ ДЕТЯМ РЕКОМЕНДУЕТСЯ ПОЛУЧИТЬ РЕВАКЦИНАЦИЮ ОТ СЛЕДУЮЩИХ ИНФЕКЦИЙ:</w:t>
      </w:r>
    </w:p>
    <w:p w:rsidR="00F70DF9" w:rsidRPr="00F70DF9" w:rsidRDefault="00F70DF9" w:rsidP="00F70DF9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color w:val="242424"/>
          <w:sz w:val="21"/>
          <w:szCs w:val="21"/>
        </w:rPr>
        <w:t>· Коклюш, столбняк, дифтерия</w:t>
      </w:r>
    </w:p>
    <w:p w:rsidR="00F70DF9" w:rsidRPr="00F70DF9" w:rsidRDefault="00F70DF9" w:rsidP="00F70DF9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color w:val="242424"/>
          <w:sz w:val="21"/>
          <w:szCs w:val="21"/>
        </w:rPr>
        <w:t>· Корь, эпидемический паротит, краснуха</w:t>
      </w:r>
    </w:p>
    <w:p w:rsidR="00F70DF9" w:rsidRPr="00F70DF9" w:rsidRDefault="00F70DF9" w:rsidP="00F70DF9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color w:val="242424"/>
          <w:sz w:val="21"/>
          <w:szCs w:val="21"/>
        </w:rPr>
        <w:t>· Грипп (ежегодно)</w:t>
      </w:r>
    </w:p>
    <w:p w:rsidR="00F70DF9" w:rsidRPr="00F70DF9" w:rsidRDefault="00F70DF9" w:rsidP="00F70DF9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b/>
          <w:bCs/>
          <w:color w:val="242424"/>
          <w:sz w:val="21"/>
          <w:szCs w:val="21"/>
        </w:rPr>
        <w:t>В чём опасность коклюша, дифтерии и столбняка?</w:t>
      </w:r>
    </w:p>
    <w:p w:rsidR="00F70DF9" w:rsidRPr="00F70DF9" w:rsidRDefault="00F70DF9" w:rsidP="00F70DF9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b/>
          <w:bCs/>
          <w:color w:val="242424"/>
          <w:sz w:val="21"/>
          <w:szCs w:val="21"/>
        </w:rPr>
        <w:t>Коклюш –</w:t>
      </w:r>
      <w:r w:rsidRPr="00F70DF9">
        <w:rPr>
          <w:rFonts w:ascii="Arial" w:eastAsia="Times New Roman" w:hAnsi="Arial" w:cs="Arial"/>
          <w:color w:val="242424"/>
          <w:sz w:val="21"/>
          <w:szCs w:val="21"/>
        </w:rPr>
        <w:t> острая воздушно-капельная бактериальная инфекция, проявляющаяся длительными и мучительными приступами спазматического кашля и интоксикацией.</w:t>
      </w:r>
    </w:p>
    <w:p w:rsidR="00F70DF9" w:rsidRPr="00F70DF9" w:rsidRDefault="00F70DF9" w:rsidP="00F70DF9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color w:val="242424"/>
          <w:sz w:val="21"/>
          <w:szCs w:val="21"/>
        </w:rPr>
        <w:t>Заразиться коклюшем ребёнок может только от больного человека.</w:t>
      </w:r>
    </w:p>
    <w:p w:rsidR="00F70DF9" w:rsidRPr="00F70DF9" w:rsidRDefault="00F70DF9" w:rsidP="00F70DF9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color w:val="242424"/>
          <w:sz w:val="21"/>
          <w:szCs w:val="21"/>
        </w:rPr>
        <w:t>Инфекция передаётся от больного человека здоровым воздушно-капельным путём, при кашле, чихании, смехе.</w:t>
      </w:r>
    </w:p>
    <w:p w:rsidR="00F70DF9" w:rsidRPr="00F70DF9" w:rsidRDefault="00F70DF9" w:rsidP="00F70DF9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color w:val="242424"/>
          <w:sz w:val="21"/>
          <w:szCs w:val="21"/>
        </w:rPr>
        <w:t xml:space="preserve">Один больной коклюшем человек заражает 90 из 100 </w:t>
      </w:r>
      <w:proofErr w:type="spellStart"/>
      <w:r w:rsidRPr="00F70DF9">
        <w:rPr>
          <w:rFonts w:ascii="Arial" w:eastAsia="Times New Roman" w:hAnsi="Arial" w:cs="Arial"/>
          <w:color w:val="242424"/>
          <w:sz w:val="21"/>
          <w:szCs w:val="21"/>
        </w:rPr>
        <w:t>непривитых</w:t>
      </w:r>
      <w:proofErr w:type="spellEnd"/>
      <w:r w:rsidRPr="00F70DF9">
        <w:rPr>
          <w:rFonts w:ascii="Arial" w:eastAsia="Times New Roman" w:hAnsi="Arial" w:cs="Arial"/>
          <w:color w:val="242424"/>
          <w:sz w:val="21"/>
          <w:szCs w:val="21"/>
        </w:rPr>
        <w:t xml:space="preserve"> людей.</w:t>
      </w:r>
    </w:p>
    <w:p w:rsidR="00F70DF9" w:rsidRPr="00F70DF9" w:rsidRDefault="00F70DF9" w:rsidP="00F70DF9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color w:val="242424"/>
          <w:sz w:val="21"/>
          <w:szCs w:val="21"/>
        </w:rPr>
        <w:t>Больной коклюшем опасен для окружающих с первого дня и до 30 суток болезни.</w:t>
      </w:r>
    </w:p>
    <w:p w:rsidR="00F70DF9" w:rsidRPr="00F70DF9" w:rsidRDefault="00F70DF9" w:rsidP="00F70DF9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color w:val="242424"/>
          <w:sz w:val="21"/>
          <w:szCs w:val="21"/>
        </w:rPr>
        <w:t xml:space="preserve">Более половины всех случаев коклюша в РФ регистрируется у детей в возрасте от 3 до 14 лет. Причина - снижение </w:t>
      </w:r>
      <w:proofErr w:type="spellStart"/>
      <w:r w:rsidRPr="00F70DF9">
        <w:rPr>
          <w:rFonts w:ascii="Arial" w:eastAsia="Times New Roman" w:hAnsi="Arial" w:cs="Arial"/>
          <w:color w:val="242424"/>
          <w:sz w:val="21"/>
          <w:szCs w:val="21"/>
        </w:rPr>
        <w:t>поствакцинального</w:t>
      </w:r>
      <w:proofErr w:type="spellEnd"/>
      <w:r w:rsidRPr="00F70DF9">
        <w:rPr>
          <w:rFonts w:ascii="Arial" w:eastAsia="Times New Roman" w:hAnsi="Arial" w:cs="Arial"/>
          <w:color w:val="242424"/>
          <w:sz w:val="21"/>
          <w:szCs w:val="21"/>
        </w:rPr>
        <w:t xml:space="preserve"> иммунитета, что приводит к восстановлению восприимчивости к коклюшу, начиная с возраста 5-7 лет, если ревакцинация вовремя не проведена.</w:t>
      </w:r>
    </w:p>
    <w:p w:rsidR="00F70DF9" w:rsidRPr="00F70DF9" w:rsidRDefault="00F70DF9" w:rsidP="00F70DF9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b/>
          <w:bCs/>
          <w:color w:val="242424"/>
          <w:sz w:val="21"/>
          <w:szCs w:val="21"/>
        </w:rPr>
        <w:t>Симптомы</w:t>
      </w:r>
    </w:p>
    <w:p w:rsidR="00F70DF9" w:rsidRPr="00F70DF9" w:rsidRDefault="00F70DF9" w:rsidP="00F70DF9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color w:val="242424"/>
          <w:sz w:val="21"/>
          <w:szCs w:val="21"/>
        </w:rPr>
        <w:t>Первый период заболевания длится 2 недели</w:t>
      </w:r>
    </w:p>
    <w:p w:rsidR="00F70DF9" w:rsidRPr="00F70DF9" w:rsidRDefault="00F70DF9" w:rsidP="00F70DF9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color w:val="242424"/>
          <w:sz w:val="21"/>
          <w:szCs w:val="21"/>
        </w:rPr>
        <w:t>· Лихорадка</w:t>
      </w:r>
    </w:p>
    <w:p w:rsidR="00F70DF9" w:rsidRPr="00F70DF9" w:rsidRDefault="00F70DF9" w:rsidP="00F70DF9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color w:val="242424"/>
          <w:sz w:val="21"/>
          <w:szCs w:val="21"/>
        </w:rPr>
        <w:t>· Выделения из носа</w:t>
      </w:r>
    </w:p>
    <w:p w:rsidR="00F70DF9" w:rsidRPr="00F70DF9" w:rsidRDefault="00F70DF9" w:rsidP="00F70DF9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color w:val="242424"/>
          <w:sz w:val="21"/>
          <w:szCs w:val="21"/>
        </w:rPr>
        <w:lastRenderedPageBreak/>
        <w:t>· Слабость</w:t>
      </w:r>
    </w:p>
    <w:p w:rsidR="00F70DF9" w:rsidRPr="00F70DF9" w:rsidRDefault="00F70DF9" w:rsidP="00F70DF9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color w:val="242424"/>
          <w:sz w:val="21"/>
          <w:szCs w:val="21"/>
        </w:rPr>
        <w:t>· Симптомы схожи с картиной начала ОРВИ</w:t>
      </w:r>
    </w:p>
    <w:p w:rsidR="00F70DF9" w:rsidRPr="00F70DF9" w:rsidRDefault="00F70DF9" w:rsidP="00F70DF9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color w:val="242424"/>
          <w:sz w:val="21"/>
          <w:szCs w:val="21"/>
        </w:rPr>
        <w:t>Позже кашель усиливается и приобретает спазматический характер.</w:t>
      </w:r>
    </w:p>
    <w:p w:rsidR="00F70DF9" w:rsidRPr="00F70DF9" w:rsidRDefault="00F70DF9" w:rsidP="00F70DF9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color w:val="242424"/>
          <w:sz w:val="21"/>
          <w:szCs w:val="21"/>
        </w:rPr>
        <w:t>Характерный для коклюша кашель, мучительный и изнуряющий может сохраняться до полугода. В течение 21 дня ребёнок может оставаться на домашнем или больничном режиме.</w:t>
      </w:r>
    </w:p>
    <w:p w:rsidR="00F70DF9" w:rsidRPr="00F70DF9" w:rsidRDefault="00F70DF9" w:rsidP="00F70DF9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color w:val="242424"/>
          <w:sz w:val="21"/>
          <w:szCs w:val="21"/>
        </w:rPr>
        <w:t xml:space="preserve">Коклюш опасен своими осложнениями, он может приводить к пневмонии, </w:t>
      </w:r>
      <w:proofErr w:type="spellStart"/>
      <w:r w:rsidRPr="00F70DF9">
        <w:rPr>
          <w:rFonts w:ascii="Arial" w:eastAsia="Times New Roman" w:hAnsi="Arial" w:cs="Arial"/>
          <w:color w:val="242424"/>
          <w:sz w:val="21"/>
          <w:szCs w:val="21"/>
        </w:rPr>
        <w:t>генерализованным</w:t>
      </w:r>
      <w:proofErr w:type="spellEnd"/>
      <w:r w:rsidRPr="00F70DF9">
        <w:rPr>
          <w:rFonts w:ascii="Arial" w:eastAsia="Times New Roman" w:hAnsi="Arial" w:cs="Arial"/>
          <w:color w:val="242424"/>
          <w:sz w:val="21"/>
          <w:szCs w:val="21"/>
        </w:rPr>
        <w:t xml:space="preserve"> судорогам, нарушениям функции лёгких.</w:t>
      </w:r>
    </w:p>
    <w:p w:rsidR="00F70DF9" w:rsidRPr="00F70DF9" w:rsidRDefault="00F70DF9" w:rsidP="00F70DF9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color w:val="242424"/>
          <w:sz w:val="21"/>
          <w:szCs w:val="21"/>
        </w:rPr>
        <w:t>Крайне опасен коклюш для детей первого года жизни. Больше всего летальных исходо</w:t>
      </w:r>
      <w:proofErr w:type="gramStart"/>
      <w:r w:rsidRPr="00F70DF9">
        <w:rPr>
          <w:rFonts w:ascii="Arial" w:eastAsia="Times New Roman" w:hAnsi="Arial" w:cs="Arial"/>
          <w:color w:val="242424"/>
          <w:sz w:val="21"/>
          <w:szCs w:val="21"/>
        </w:rPr>
        <w:t>в-</w:t>
      </w:r>
      <w:proofErr w:type="gramEnd"/>
      <w:r w:rsidRPr="00F70DF9">
        <w:rPr>
          <w:rFonts w:ascii="Arial" w:eastAsia="Times New Roman" w:hAnsi="Arial" w:cs="Arial"/>
          <w:color w:val="242424"/>
          <w:sz w:val="21"/>
          <w:szCs w:val="21"/>
        </w:rPr>
        <w:t xml:space="preserve"> у детей в возрасте до 6 месяцев. К сожалению, многие дети по разным причинам получают полный курс первичной вакцинации позже этого, наиболее опасного периода, лишь к 12 месяцам.</w:t>
      </w:r>
    </w:p>
    <w:p w:rsidR="00F70DF9" w:rsidRPr="00F70DF9" w:rsidRDefault="00F70DF9" w:rsidP="00F70DF9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color w:val="242424"/>
          <w:sz w:val="21"/>
          <w:szCs w:val="21"/>
        </w:rPr>
        <w:t>При этом</w:t>
      </w:r>
      <w:proofErr w:type="gramStart"/>
      <w:r w:rsidRPr="00F70DF9">
        <w:rPr>
          <w:rFonts w:ascii="Arial" w:eastAsia="Times New Roman" w:hAnsi="Arial" w:cs="Arial"/>
          <w:color w:val="242424"/>
          <w:sz w:val="21"/>
          <w:szCs w:val="21"/>
        </w:rPr>
        <w:t>,</w:t>
      </w:r>
      <w:proofErr w:type="gramEnd"/>
      <w:r w:rsidRPr="00F70DF9">
        <w:rPr>
          <w:rFonts w:ascii="Arial" w:eastAsia="Times New Roman" w:hAnsi="Arial" w:cs="Arial"/>
          <w:color w:val="242424"/>
          <w:sz w:val="21"/>
          <w:szCs w:val="21"/>
        </w:rPr>
        <w:t xml:space="preserve"> в 80% случаев, дети заражаются коклюшем от старших братьев, сестёр, родители и других близкие родственников.</w:t>
      </w:r>
    </w:p>
    <w:p w:rsidR="00F70DF9" w:rsidRPr="00F70DF9" w:rsidRDefault="00F70DF9" w:rsidP="00F70DF9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color w:val="242424"/>
          <w:sz w:val="21"/>
          <w:szCs w:val="21"/>
        </w:rPr>
        <w:t>Ревакцинация против коклюша в возрасте 6-7 лет не только защищает ребёнка от опасной инфекции, но и уменьшает риск заражения младших детей из самой уязвимой группы, в возрасте до 1 года.</w:t>
      </w:r>
    </w:p>
    <w:p w:rsidR="00F70DF9" w:rsidRPr="00F70DF9" w:rsidRDefault="00F70DF9" w:rsidP="00F70DF9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color w:val="242424"/>
          <w:sz w:val="21"/>
          <w:szCs w:val="21"/>
        </w:rPr>
        <w:t>Предотвратить и остановить распространение коклюша можно с помощью своевременной вакцинации и ревакцинации</w:t>
      </w:r>
      <w:proofErr w:type="gramStart"/>
      <w:r w:rsidRPr="00F70DF9">
        <w:rPr>
          <w:rFonts w:ascii="Arial" w:eastAsia="Times New Roman" w:hAnsi="Arial" w:cs="Arial"/>
          <w:color w:val="242424"/>
          <w:sz w:val="21"/>
          <w:szCs w:val="21"/>
        </w:rPr>
        <w:t xml:space="preserve"> !</w:t>
      </w:r>
      <w:proofErr w:type="gramEnd"/>
    </w:p>
    <w:p w:rsidR="00F70DF9" w:rsidRPr="00F70DF9" w:rsidRDefault="00F70DF9" w:rsidP="00F70DF9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b/>
          <w:bCs/>
          <w:color w:val="242424"/>
          <w:sz w:val="21"/>
          <w:szCs w:val="21"/>
        </w:rPr>
        <w:t>ДИФТЕРИЯ </w:t>
      </w:r>
      <w:r w:rsidRPr="00F70DF9">
        <w:rPr>
          <w:rFonts w:ascii="Arial" w:eastAsia="Times New Roman" w:hAnsi="Arial" w:cs="Arial"/>
          <w:color w:val="242424"/>
          <w:sz w:val="21"/>
          <w:szCs w:val="21"/>
        </w:rPr>
        <w:t xml:space="preserve">— тяжёлая и опасная для жизни бактериальная инфекция, вызываемая дифтерийной палочкой. Протекает с симптомами острого воспаления ротоглотки, часто затрагивая гортань, бронхи, кожу и другие органы. Причём, в начальной стадии болезнь очень схожа с ангиной. </w:t>
      </w:r>
      <w:proofErr w:type="gramStart"/>
      <w:r w:rsidRPr="00F70DF9">
        <w:rPr>
          <w:rFonts w:ascii="Arial" w:eastAsia="Times New Roman" w:hAnsi="Arial" w:cs="Arial"/>
          <w:color w:val="242424"/>
          <w:sz w:val="21"/>
          <w:szCs w:val="21"/>
        </w:rPr>
        <w:t>Опасна</w:t>
      </w:r>
      <w:proofErr w:type="gramEnd"/>
      <w:r w:rsidRPr="00F70DF9">
        <w:rPr>
          <w:rFonts w:ascii="Arial" w:eastAsia="Times New Roman" w:hAnsi="Arial" w:cs="Arial"/>
          <w:color w:val="242424"/>
          <w:sz w:val="21"/>
          <w:szCs w:val="21"/>
        </w:rPr>
        <w:t xml:space="preserve"> поражением сердца, почек и нервной системы, в 10 % случаев приводит к смерти от удушья. Чаще передаётся воздушно-капельным или контактным путем.</w:t>
      </w:r>
    </w:p>
    <w:p w:rsidR="00F70DF9" w:rsidRPr="00F70DF9" w:rsidRDefault="00F70DF9" w:rsidP="00F70DF9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b/>
          <w:bCs/>
          <w:color w:val="242424"/>
          <w:sz w:val="21"/>
          <w:szCs w:val="21"/>
        </w:rPr>
        <w:t>СТОЛБНЯК </w:t>
      </w:r>
      <w:r w:rsidRPr="00F70DF9">
        <w:rPr>
          <w:rFonts w:ascii="Arial" w:eastAsia="Times New Roman" w:hAnsi="Arial" w:cs="Arial"/>
          <w:color w:val="242424"/>
          <w:sz w:val="21"/>
          <w:szCs w:val="21"/>
        </w:rPr>
        <w:t xml:space="preserve">— крайне опасное инфекционное заболевание бактериальной природы. Возбудитель, столбнячная палочка, обитает в кишечнике животных, а попадая в </w:t>
      </w:r>
      <w:proofErr w:type="gramStart"/>
      <w:r w:rsidRPr="00F70DF9">
        <w:rPr>
          <w:rFonts w:ascii="Arial" w:eastAsia="Times New Roman" w:hAnsi="Arial" w:cs="Arial"/>
          <w:color w:val="242424"/>
          <w:sz w:val="21"/>
          <w:szCs w:val="21"/>
        </w:rPr>
        <w:t>почву</w:t>
      </w:r>
      <w:proofErr w:type="gramEnd"/>
      <w:r w:rsidRPr="00F70DF9">
        <w:rPr>
          <w:rFonts w:ascii="Arial" w:eastAsia="Times New Roman" w:hAnsi="Arial" w:cs="Arial"/>
          <w:color w:val="242424"/>
          <w:sz w:val="21"/>
          <w:szCs w:val="21"/>
        </w:rPr>
        <w:t xml:space="preserve"> трансформируется в споры.</w:t>
      </w:r>
    </w:p>
    <w:p w:rsidR="00F70DF9" w:rsidRPr="00F70DF9" w:rsidRDefault="00F70DF9" w:rsidP="00F70DF9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color w:val="242424"/>
          <w:sz w:val="21"/>
          <w:szCs w:val="21"/>
        </w:rPr>
        <w:t>Чаще всего заражение происходит через повреждённую кожу, а</w:t>
      </w:r>
      <w:r>
        <w:rPr>
          <w:rFonts w:ascii="Arial" w:eastAsia="Times New Roman" w:hAnsi="Arial" w:cs="Arial"/>
          <w:color w:val="242424"/>
          <w:sz w:val="21"/>
          <w:szCs w:val="21"/>
        </w:rPr>
        <w:t xml:space="preserve"> </w:t>
      </w:r>
      <w:r w:rsidRPr="00F70DF9">
        <w:rPr>
          <w:rFonts w:ascii="Arial" w:eastAsia="Times New Roman" w:hAnsi="Arial" w:cs="Arial"/>
          <w:color w:val="242424"/>
          <w:sz w:val="21"/>
          <w:szCs w:val="21"/>
        </w:rPr>
        <w:t>грязнённые открытые раны.</w:t>
      </w:r>
    </w:p>
    <w:p w:rsidR="00F70DF9" w:rsidRPr="00F70DF9" w:rsidRDefault="00F70DF9" w:rsidP="00F70DF9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color w:val="242424"/>
          <w:sz w:val="21"/>
          <w:szCs w:val="21"/>
        </w:rPr>
        <w:t>Болезнь протекает очень тяжело, с поражением нервной системы, судорогами, приводя в 20% случаев к смерти.</w:t>
      </w:r>
    </w:p>
    <w:p w:rsidR="00F70DF9" w:rsidRPr="00F70DF9" w:rsidRDefault="00F70DF9" w:rsidP="00F70DF9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color w:val="242424"/>
          <w:sz w:val="21"/>
          <w:szCs w:val="21"/>
        </w:rPr>
        <w:t>Столбняк не заразен - он не может передаваться от человека к человеку.</w:t>
      </w:r>
    </w:p>
    <w:p w:rsidR="00F70DF9" w:rsidRPr="00F70DF9" w:rsidRDefault="00F70DF9" w:rsidP="00F70DF9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b/>
          <w:bCs/>
          <w:color w:val="242424"/>
          <w:sz w:val="21"/>
          <w:szCs w:val="21"/>
        </w:rPr>
        <w:t>Ревакцинацию от дифтерии и столбняка проводят КАЖДЫЕ 10 лет!</w:t>
      </w:r>
    </w:p>
    <w:p w:rsidR="00F70DF9" w:rsidRPr="00F70DF9" w:rsidRDefault="00F70DF9" w:rsidP="00F70DF9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b/>
          <w:bCs/>
          <w:color w:val="242424"/>
          <w:sz w:val="21"/>
          <w:szCs w:val="21"/>
        </w:rPr>
        <w:t>Обязательно убедитесь, что ваш ребёнок ревакцинирован перед поступлением в первый класс!</w:t>
      </w:r>
    </w:p>
    <w:p w:rsidR="00F70DF9" w:rsidRPr="00F70DF9" w:rsidRDefault="00F70DF9" w:rsidP="00F70DF9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color w:val="242424"/>
          <w:sz w:val="21"/>
          <w:szCs w:val="21"/>
        </w:rPr>
        <w:t>От рождения и до окончания школы, вы можете защитить своих детей от 12 серьёзных заболеваний, своевременно сделав им прививки. Убедитесь, что ваши дети вакцинированы и своевременно ревакцинированы перед тем, как они вернуться в школу!</w:t>
      </w:r>
    </w:p>
    <w:p w:rsidR="00F70DF9" w:rsidRPr="00F70DF9" w:rsidRDefault="00F70DF9" w:rsidP="00F70DF9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color w:val="242424"/>
          <w:sz w:val="21"/>
          <w:szCs w:val="21"/>
        </w:rPr>
        <w:t>Уменьшение риск</w:t>
      </w:r>
      <w:r>
        <w:rPr>
          <w:rFonts w:ascii="Arial" w:eastAsia="Times New Roman" w:hAnsi="Arial" w:cs="Arial"/>
          <w:color w:val="242424"/>
          <w:sz w:val="21"/>
          <w:szCs w:val="21"/>
        </w:rPr>
        <w:t xml:space="preserve"> </w:t>
      </w:r>
      <w:r w:rsidRPr="00F70DF9">
        <w:rPr>
          <w:rFonts w:ascii="Arial" w:eastAsia="Times New Roman" w:hAnsi="Arial" w:cs="Arial"/>
          <w:color w:val="242424"/>
          <w:sz w:val="21"/>
          <w:szCs w:val="21"/>
        </w:rPr>
        <w:t xml:space="preserve">развития а инфекции </w:t>
      </w:r>
      <w:proofErr w:type="gramStart"/>
      <w:r w:rsidRPr="00F70DF9">
        <w:rPr>
          <w:rFonts w:ascii="Arial" w:eastAsia="Times New Roman" w:hAnsi="Arial" w:cs="Arial"/>
          <w:color w:val="242424"/>
          <w:sz w:val="21"/>
          <w:szCs w:val="21"/>
        </w:rPr>
        <w:t>-н</w:t>
      </w:r>
      <w:proofErr w:type="gramEnd"/>
      <w:r w:rsidRPr="00F70DF9">
        <w:rPr>
          <w:rFonts w:ascii="Arial" w:eastAsia="Times New Roman" w:hAnsi="Arial" w:cs="Arial"/>
          <w:color w:val="242424"/>
          <w:sz w:val="21"/>
          <w:szCs w:val="21"/>
        </w:rPr>
        <w:t>еобходимое условие для здорового развития детей.</w:t>
      </w:r>
    </w:p>
    <w:p w:rsidR="00F70DF9" w:rsidRPr="00F70DF9" w:rsidRDefault="00F70DF9" w:rsidP="00F70DF9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b/>
          <w:bCs/>
          <w:color w:val="242424"/>
          <w:sz w:val="21"/>
          <w:szCs w:val="21"/>
        </w:rPr>
        <w:t>ЛУЧШЕ ПРЕДОТВРАТИТЬ БОЛЕЗНЬ, А НЕ НАДЕЯТЬСЯ, ЧТО ПРОБЛЕМА ОБОЙДЕТ СТОРОНОЙ.</w:t>
      </w:r>
    </w:p>
    <w:p w:rsidR="00F70DF9" w:rsidRPr="00F70DF9" w:rsidRDefault="00F70DF9" w:rsidP="00F70DF9">
      <w:pPr>
        <w:shd w:val="clear" w:color="auto" w:fill="F8F8F8"/>
        <w:spacing w:after="240" w:line="240" w:lineRule="auto"/>
        <w:rPr>
          <w:rFonts w:ascii="Arial" w:eastAsia="Times New Roman" w:hAnsi="Arial" w:cs="Arial"/>
          <w:color w:val="1D1D1D"/>
          <w:sz w:val="21"/>
          <w:szCs w:val="21"/>
        </w:rPr>
      </w:pPr>
      <w:r w:rsidRPr="00F70DF9">
        <w:rPr>
          <w:rFonts w:ascii="Arial" w:eastAsia="Times New Roman" w:hAnsi="Arial" w:cs="Arial"/>
          <w:color w:val="1D1D1D"/>
          <w:sz w:val="21"/>
          <w:szCs w:val="21"/>
        </w:rPr>
        <w:br/>
      </w:r>
    </w:p>
    <w:p w:rsidR="00175A42" w:rsidRDefault="00175A42"/>
    <w:sectPr w:rsidR="00175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70DF9"/>
    <w:rsid w:val="00175A42"/>
    <w:rsid w:val="00F70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70D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0DF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date">
    <w:name w:val="date"/>
    <w:basedOn w:val="a"/>
    <w:rsid w:val="00F7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7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03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681</Words>
  <Characters>3883</Characters>
  <Application>Microsoft Office Word</Application>
  <DocSecurity>0</DocSecurity>
  <Lines>32</Lines>
  <Paragraphs>9</Paragraphs>
  <ScaleCrop>false</ScaleCrop>
  <Company/>
  <LinksUpToDate>false</LinksUpToDate>
  <CharactersWithSpaces>4555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Ishim</dc:creator>
  <cp:keywords/>
  <dc:description/>
  <cp:lastModifiedBy>Ishim</cp:lastModifiedBy>
  <cp:revision>3</cp:revision>
  <dcterms:created xsi:type="dcterms:W3CDTF">2019-08-28T04:09:00Z</dcterms:created>
  <dcterms:modified xsi:type="dcterms:W3CDTF">2019-08-28T04:09:00Z</dcterms:modified>
</cp:coreProperties>
</file>