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26" w:rsidRPr="008D0C2D" w:rsidRDefault="008876FA" w:rsidP="007326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 от 31.08.16 № 134</w:t>
      </w:r>
    </w:p>
    <w:p w:rsidR="00732626" w:rsidRPr="008D0C2D" w:rsidRDefault="00732626" w:rsidP="007326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D0C2D">
        <w:rPr>
          <w:rFonts w:ascii="Times New Roman" w:hAnsi="Times New Roman" w:cs="Times New Roman"/>
          <w:sz w:val="28"/>
          <w:szCs w:val="28"/>
        </w:rPr>
        <w:t>Утверждаю:</w:t>
      </w:r>
    </w:p>
    <w:p w:rsidR="00732626" w:rsidRPr="008D0C2D" w:rsidRDefault="00732626" w:rsidP="007326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D0C2D">
        <w:rPr>
          <w:rFonts w:ascii="Times New Roman" w:hAnsi="Times New Roman" w:cs="Times New Roman"/>
          <w:sz w:val="28"/>
          <w:szCs w:val="28"/>
        </w:rPr>
        <w:t xml:space="preserve">Директор МАОУ </w:t>
      </w:r>
      <w:proofErr w:type="spellStart"/>
      <w:r w:rsidRPr="008D0C2D">
        <w:rPr>
          <w:rFonts w:ascii="Times New Roman" w:hAnsi="Times New Roman" w:cs="Times New Roman"/>
          <w:sz w:val="28"/>
          <w:szCs w:val="28"/>
        </w:rPr>
        <w:t>Тоболовская</w:t>
      </w:r>
      <w:proofErr w:type="spellEnd"/>
      <w:r w:rsidRPr="008D0C2D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32626" w:rsidRPr="008D0C2D" w:rsidRDefault="00732626" w:rsidP="007326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D0C2D">
        <w:rPr>
          <w:rFonts w:ascii="Times New Roman" w:hAnsi="Times New Roman" w:cs="Times New Roman"/>
          <w:sz w:val="28"/>
          <w:szCs w:val="28"/>
        </w:rPr>
        <w:t>___________________Н.Ф.Жидкова</w:t>
      </w:r>
      <w:proofErr w:type="spellEnd"/>
    </w:p>
    <w:p w:rsidR="00732626" w:rsidRPr="008D0C2D" w:rsidRDefault="00732626" w:rsidP="007326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32626" w:rsidRPr="008D0C2D" w:rsidRDefault="00732626" w:rsidP="007326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C2D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 по   музыке</w:t>
      </w:r>
    </w:p>
    <w:p w:rsidR="00732626" w:rsidRPr="008D0C2D" w:rsidRDefault="008876FA" w:rsidP="007326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2 класса на 2016-2017</w:t>
      </w:r>
      <w:r w:rsidR="00732626" w:rsidRPr="008D0C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32626" w:rsidRPr="008D0C2D" w:rsidRDefault="00732626" w:rsidP="007326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626" w:rsidRPr="00732626" w:rsidRDefault="00760B76" w:rsidP="00760B7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32626"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  <w:proofErr w:type="spellStart"/>
      <w:r w:rsidR="008876FA">
        <w:rPr>
          <w:rFonts w:ascii="Times New Roman" w:hAnsi="Times New Roman" w:cs="Times New Roman"/>
          <w:b/>
          <w:sz w:val="28"/>
          <w:szCs w:val="28"/>
        </w:rPr>
        <w:t>Карх</w:t>
      </w:r>
      <w:proofErr w:type="spellEnd"/>
      <w:r w:rsidR="008876FA">
        <w:rPr>
          <w:rFonts w:ascii="Times New Roman" w:hAnsi="Times New Roman" w:cs="Times New Roman"/>
          <w:b/>
          <w:sz w:val="28"/>
          <w:szCs w:val="28"/>
        </w:rPr>
        <w:t xml:space="preserve"> Т.Н.</w:t>
      </w:r>
      <w:r w:rsidR="00732626" w:rsidRPr="008D0C2D">
        <w:rPr>
          <w:sz w:val="28"/>
          <w:szCs w:val="28"/>
        </w:rPr>
        <w:t xml:space="preserve">     </w:t>
      </w:r>
      <w:bookmarkStart w:id="0" w:name="2kl"/>
      <w:bookmarkEnd w:id="0"/>
    </w:p>
    <w:p w:rsidR="00732626" w:rsidRPr="008D0C2D" w:rsidRDefault="00732626" w:rsidP="00732626">
      <w:pPr>
        <w:pStyle w:val="podzag"/>
        <w:spacing w:before="0" w:beforeAutospacing="0" w:after="0" w:afterAutospacing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76"/>
        <w:gridCol w:w="3969"/>
        <w:gridCol w:w="992"/>
        <w:gridCol w:w="4394"/>
        <w:gridCol w:w="3544"/>
      </w:tblGrid>
      <w:tr w:rsidR="00732626" w:rsidRPr="008D0C2D" w:rsidTr="0073262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п\</w:t>
            </w:r>
            <w:proofErr w:type="gramStart"/>
            <w:r w:rsidRPr="008D0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Планируемые результаты</w:t>
            </w:r>
          </w:p>
        </w:tc>
      </w:tr>
      <w:tr w:rsidR="00732626" w:rsidRPr="008D0C2D" w:rsidTr="0073262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D0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Как получается музыка? Мифы, сказки, легенды.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C2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Слушать музыкальное произведение и эмоционально его воспринимать. Знать легенду о "трёх китах". Уметь определить жанр музыки: песня, танец, марш.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C2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Освоение жизненных связей</w:t>
            </w:r>
            <w:r w:rsidRPr="008D0C2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песен, танцев и маршей и их взаимопроникновение.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Марш</w:t>
            </w:r>
          </w:p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Уметь определить жанр  и характер звучания музыки, передавать в движении звучащие фрагменты. Понимать, что характер марша меняется в зависимости от темпа, музыкальных инструментов, о того, кто будет шагать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.</w:t>
            </w:r>
            <w:proofErr w:type="gramEnd"/>
          </w:p>
          <w:p w:rsidR="00732626" w:rsidRPr="008D0C2D" w:rsidRDefault="00732626" w:rsidP="00ED3F1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C2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 слуха, памяти, ритмического чувства, выработка исполнительских навыков, позитивная творческая деятельность.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Музыкальная лаборатория.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Уметь определить жанр  и характер звучания музыки. Знать, что марши есть траурные, 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военные, свадебные, сказочные, детские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…О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пределять звучание разных групп инструментов.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 xml:space="preserve">Освоение тембровых особенностей звучания и соотношение с характером 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 xml:space="preserve">персонажа.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Танец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Уметь определить жанр  и характер звучания музыки, передавать в движении звучащие фрагменты.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Выявлять выразительные и изобразительные особенности музыки в их взаимодействии.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Волшебный мир танца.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Понимать, что танцы известны с давних времен и имеют отличительные особенности. Уметь определить на слух: вальс, полонез, польку.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Освоение особенностей танцев разных эпох. Развитие творческого воображения и умения в движении выразить характер музыки.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Песня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Уметь петь в ансамбле, прохлопывать ритмический рисунок. Учиться импровизировать, двигаться в соответствии с характером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Формирование понимания характера исполнения  песен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.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Разучиваем, поём, играем.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Уметь петь в ансамбле, прохлопывать ритмический рисунок. Учиться импровизировать, двигаться в соответствии с характером песни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Участие в совместной деятельности на основе сотрудничества, поиска компромиссов, распределения функций и ролей.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Музыкальное представление</w:t>
            </w:r>
          </w:p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Уметь петь в ансамбле, прохлопывать ритмический рисунок. Учиться импровизировать, двигаться в соответствии с характером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iCs/>
                <w:sz w:val="28"/>
                <w:szCs w:val="28"/>
                <w:lang w:val="ru-RU" w:eastAsia="en-US"/>
              </w:rPr>
              <w:t>Развитие продуктивного мышления, творческого потенциала личности, способности оригинально мыслить и самостоятельно решать творческие задачи.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Обобщающий урок по теме: жанры музыки.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Уметь определить жанр  и характер звучания музыки. Знать разновидности марша, танца, песни. Понимать, что есть содружество Композитор - исполнител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ь-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слушатель. Уметь выступать в этих "ролях".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Освоение жанровых особенностей музыки. Развитие образного, ассоциативного мышления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"вслушивание" в звучащую" картину.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Музыкальная лаборатория.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Уметь определить жанр  произведения.  Понимать, сто музыка выражает радость и грусть, что у музыки есть выразительные средства (громкое или тихое звучание, высокие  и низкие звуки, быстрое или медленное исполнение)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"Вслушивание" в звучащую" картину мира, "путешествие" по полифонической ткани изображения.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О чем говорит музыка?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Понимать, что характер музыки зависит от выразительные средства (громкое или тихое звучание, высокие  и низкие звуки, быстрое или медленное исполнение).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Уметь музыкально,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Формирование эмоционального отношения к искусству, эстетического взгляда на мир в его целостности, художественном и самобытном разнообразии.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Что выражает музыка?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Понимать, что музыка выражает радость и грусть, она помогает людям пережить самые разные мгновения счастья, радости, печали, отчаяния…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Продуктивное участие в совместной деятельности. Формирование эмоционального  выражения своего отношение к музыкальным образам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.</w:t>
            </w:r>
            <w:proofErr w:type="gramEnd"/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</w:t>
            </w:r>
            <w:r w:rsidR="00760B76" w:rsidRPr="008D0C2D">
              <w:rPr>
                <w:rFonts w:eastAsiaTheme="minorHAnsi"/>
                <w:sz w:val="28"/>
                <w:szCs w:val="28"/>
                <w:lang w:val="ru-RU" w:eastAsia="en-US"/>
              </w:rPr>
              <w:t>Музыкальный портрет.</w:t>
            </w:r>
          </w:p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Слушать музыкальное 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произведение и эмоционально его воспринимать. Уметь описать словами музыкальный портрет.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 xml:space="preserve"> Формирование умения 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 xml:space="preserve">составлять тексты, связанные с размышлениями о музыке и личностной оценкой ее содержания, в устной форме.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Изобразительность в музыке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Слушать музыкальное произведение и эмоционально его воспринимать. Уметь описать 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словами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о каком времени года рассказал с помощью звуков композитор. Уметь петь в ансамбле, двигаться в соответствии с характером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Проявление творческой индивидуальности в музыкальной и пластической импровизации.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Музыкальная лаборатория.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Понимать, что характер музыки зависит от выразительные средства (громкое или тихое звучание, высокие  и низкие звуки, быстрое или медленное исполнение). </w:t>
            </w:r>
            <w:proofErr w:type="gramEnd"/>
          </w:p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Овладение логическими действиями сравнения, анализа, синтеза, обобщения, музыкальных сочинений и других видов музыкально-творческой деятельности.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Разучиваем, поём, играем.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Слушать музыкальное произведение и эмоционально его воспринимать. Уметь описать 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словами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о чем рассказал с помощью звуков композитор. Определять жанр произведения. Уметь петь в ансамбле, двигаться в соответствии с характером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Позитивная самооценка своих музыкально-творческих возможностей. Проявление творческой индивидуальности в музыкальной и пластической импровизации.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Куда ведут нас «три кита»? Опера.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Понимать, что опера  - это музыкальный спектакль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в котором все артисты на сцене поют. Уметь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Приобретение умения осознанного построения речевого высказывания о содержании, характере, особенностях языка музыкальных произведений разных направлений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.</w:t>
            </w:r>
            <w:proofErr w:type="gramEnd"/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 Коваль «Волк и семеро козлят»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Знать, что опера  - это музыкальный спектакль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в котором все артисты на сцене поют, у каждого есть музыкальная характеристика. Песня "дружит" с маршем и танцем. Уметь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Освоение особенностей музыкального спектакля. Формирование исполнительского навыка в создании музыкального представления.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Балет.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Понимать, что балет  - это музыкальный спектакль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в котором все артисты на сцене танцуют. Уметь прохлопывать ритмический рисунок, двигаться в соответствии с характером звучания музыки.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iCs/>
                <w:sz w:val="28"/>
                <w:szCs w:val="28"/>
                <w:lang w:val="ru-RU" w:eastAsia="en-US"/>
              </w:rPr>
              <w:t>Развитие продуктивного мышления, творческого потенциала личности, способности оригинально мыслить и самостоятельно решать творческие задачи.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Волшебный мир танца.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Знать, что балет  - это музыкальный спектакль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в котором все артисты на сцене танцуют. Уметь прохлопывать ритмический рисунок, двигаться в соответствии с характером звучания музыки. Выразительно 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Овладение навыками определять музыкальные жанры, выявлять общее и различное в характере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песен, танцев, маршей из опер, балетов.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 xml:space="preserve">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Симфония.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Понимать, что симфония  - это произведение для симфонического оркестра. В переводе  значит "труд, сочинение". Уметь прохлопывать ритмический рисунок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., 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Осознание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,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что "три кита" привели нас в оперу, балет, симфонию. 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Овладение логическими действиями сравнения, анализа, синтеза, обобщения.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Концерт.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Понимать, что концерт  - это  произведение для солирующего инструмента с оркестром. Знать жанры 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:о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пера, балет, симфония, Уметь объяснить особенности жанров и назвать самые известные произведения.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Освоение особенностей жанра - концерт. Формирование понимания характера исполнения народных песен.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Опера и симфония.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Уметь определить жанр произведения, объяснить их особенности. Прохлопывать ритмический рисунок, двигаться в соответствии с характером звучания музыки.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Овладение навыками определять музыкальные жанры, выявлять общее и различное в характере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песен, танцев, маршей из опер, симфоний.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 xml:space="preserve">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Музыкальная лаборатория.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Понимать, что танцы  "путешествуют" из одного жанра в другой. Они исполняются  в опере, в балете и даже симфонии. Знать композитора П.Чайковского и его балеты "Щелкунчик", "Лебединое озеро".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Освоение особенностей музыкальных спектаклей (оперы, балета). Формирование исполнительского навыка в создании музыкального представления в тесной взаимосвязи характера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музыки с характером её исполнения.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Марш в опере, балете, симфонии</w:t>
            </w:r>
          </w:p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Понимать, что марш в опере в опере и балете 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различны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по характеру. В опере маршу присуще </w:t>
            </w:r>
            <w:proofErr w:type="spell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песенность</w:t>
            </w:r>
            <w:proofErr w:type="spell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. В балете - </w:t>
            </w:r>
            <w:proofErr w:type="spell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танцевальность</w:t>
            </w:r>
            <w:proofErr w:type="spell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. Марш может быть воинственным, детским, сказочным...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Формирование умения определять музыкальные жанры, выявлять общее и различное в характере маршей из опер, балетов, симфоний.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</w:t>
            </w:r>
          </w:p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Обобщающий урок по теме: опера, балет, симфония.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Уметь определять жанры произведений, объяснить их особенности. Знать средства выразительности музыки: лад, темп, динамика, тембр.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Овладение логическими действиями сравнения, анализа, синтеза, обобщения при характеристике музыкального произведения.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Что такое музыкальная речь?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Понимать, что выразительные средства музыки зависят от содержания произведения, помогают композитору создать правильное настроение.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Осознание выразительных средств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музыки в том или ином художественном образе. Формирование исполнительского навыка в создании музыкального представления в тесной взаимосвязи характера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музыки с характером её исполне</w:t>
            </w:r>
            <w:r w:rsidR="00760B76">
              <w:rPr>
                <w:rFonts w:eastAsiaTheme="minorHAnsi"/>
                <w:sz w:val="28"/>
                <w:szCs w:val="28"/>
                <w:lang w:val="ru-RU" w:eastAsia="en-US"/>
              </w:rPr>
              <w:t>ния.</w:t>
            </w:r>
            <w:bookmarkStart w:id="1" w:name="_GoBack"/>
            <w:bookmarkEnd w:id="1"/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Мелодия, темп, лад, регистр.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Понимать, что музыкальное произведение имеет "форму". Знать графическое изображение 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A(1ч), A-B (2ч). Характер одночастного произведения не изменяется.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Постижение своеобразия каждого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 xml:space="preserve">музыкального 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произведения через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особенности мелодики, темпа, лада, динамики, тембра.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Разучиваем, поём, размышляем.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Слушать музыкальное произведение и эмоционально его воспринимать. Уметь описать словами музыкальный портрет. Понимать, что музыкальное произведение имеет "форму".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Познание музыкальной формы путём активного привлечения различной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музыкальной деятельности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д</w:t>
            </w:r>
            <w:r w:rsidR="00760B76">
              <w:rPr>
                <w:rFonts w:eastAsiaTheme="minorHAnsi"/>
                <w:sz w:val="28"/>
                <w:szCs w:val="28"/>
                <w:lang w:val="ru-RU" w:eastAsia="en-US"/>
              </w:rPr>
              <w:t xml:space="preserve">етей с использованием элементов 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т</w:t>
            </w:r>
            <w:r w:rsidR="00760B76">
              <w:rPr>
                <w:rFonts w:eastAsiaTheme="minorHAnsi"/>
                <w:sz w:val="28"/>
                <w:szCs w:val="28"/>
                <w:lang w:val="ru-RU" w:eastAsia="en-US"/>
              </w:rPr>
              <w:t>еатрализации музыкальных произ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ведений.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Музыкальная лаборатория. Средства выразительности в музыке.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Слушать музыкальное произведение и уметь описать словами его содержание. Понимать, какие средства выразительности использовал композито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р(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жанр, характер мелодии, темп) Выразительно исполнять песни, слушать пение в ансамбле.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Осознание средств выразительности музыки  путём активного привлечения различной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музыкальной деятельности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детей с использованием элементов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 xml:space="preserve">театрализации музыкальных </w:t>
            </w:r>
            <w:proofErr w:type="spell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прои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з</w:t>
            </w:r>
            <w:proofErr w:type="spell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-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ведений.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С.Прокофьев «Петя и волк 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Понимать, что у каждого персонажа свой музыкальный инструмент. Петя - 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струнные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смычковые, птичка - флейта, утка - гобой.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Освоение взаимосвязи характера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 xml:space="preserve">музыки с характером её исполнения (вокального, пластического, импровизационного)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Музыкально-симфоническая сказка: «Петя и волк»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Знать, что у каждого персонажа свой музыкальный инструмент. 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Петя - струнные смычковые, птичка - флейта, утка - гобой, кошка - кларнет, дедушка - фагот, волк - валторны.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Уметь определять на слух тембры инструментов.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 xml:space="preserve">Формирование навыка логического анализа, 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 xml:space="preserve">сравнения и обобщения музыкальных средств выразительности. 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Музыкальные инструменты и образы.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Уметь сравнивать выразительные средства кино и музыки. Знать песню "Если добрый ты, выполнять условия игры. Уметь музыкально исполнить песню, правильно интонировать мелодию, показывать ее  направление рукой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Формирование представлений о выразительных возможностях  инструментов симфонического оркестра в</w:t>
            </w: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br/>
              <w:t>создании музыкальных образов.</w:t>
            </w:r>
          </w:p>
        </w:tc>
      </w:tr>
      <w:tr w:rsidR="00732626" w:rsidRPr="008D0C2D" w:rsidTr="00732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 Обобщающий урок по темам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C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Слушать музыкальное произведение и уметь описать словами его содержание. Понимать, какие средства выразительности использовал композито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р(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жанр, характер мелодии, темп) Выразительно исполнять песни, слушать пение в ансамбле.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6" w:rsidRPr="008D0C2D" w:rsidRDefault="00732626" w:rsidP="00ED3F14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>Проявление творческой индивидуальности. Продуктивное сотрудничество  со сверстниками при решении различных музыкально-творческих задач</w:t>
            </w:r>
            <w:proofErr w:type="gramStart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 .</w:t>
            </w:r>
            <w:proofErr w:type="gramEnd"/>
            <w:r w:rsidRPr="008D0C2D">
              <w:rPr>
                <w:rFonts w:eastAsiaTheme="minorHAnsi"/>
                <w:sz w:val="28"/>
                <w:szCs w:val="28"/>
                <w:lang w:val="ru-RU" w:eastAsia="en-US"/>
              </w:rPr>
              <w:t xml:space="preserve">. </w:t>
            </w:r>
          </w:p>
        </w:tc>
      </w:tr>
    </w:tbl>
    <w:p w:rsidR="00732626" w:rsidRPr="008D0C2D" w:rsidRDefault="00732626" w:rsidP="00732626">
      <w:pPr>
        <w:jc w:val="both"/>
        <w:rPr>
          <w:i/>
          <w:sz w:val="28"/>
          <w:szCs w:val="28"/>
          <w:lang w:val="ru-RU"/>
        </w:rPr>
      </w:pPr>
    </w:p>
    <w:sectPr w:rsidR="00732626" w:rsidRPr="008D0C2D" w:rsidSect="00732626">
      <w:footerReference w:type="default" r:id="rId6"/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4C7" w:rsidRDefault="002704C7">
      <w:r>
        <w:separator/>
      </w:r>
    </w:p>
  </w:endnote>
  <w:endnote w:type="continuationSeparator" w:id="0">
    <w:p w:rsidR="002704C7" w:rsidRDefault="00270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3475162"/>
      <w:docPartObj>
        <w:docPartGallery w:val="Page Numbers (Bottom of Page)"/>
        <w:docPartUnique/>
      </w:docPartObj>
    </w:sdtPr>
    <w:sdtContent>
      <w:p w:rsidR="00A622AC" w:rsidRDefault="003900DF">
        <w:pPr>
          <w:pStyle w:val="a3"/>
          <w:jc w:val="center"/>
        </w:pPr>
        <w:r>
          <w:fldChar w:fldCharType="begin"/>
        </w:r>
        <w:r w:rsidR="00732626">
          <w:instrText>PAGE   \* MERGEFORMAT</w:instrText>
        </w:r>
        <w:r>
          <w:fldChar w:fldCharType="separate"/>
        </w:r>
        <w:r w:rsidR="008876FA" w:rsidRPr="008876FA">
          <w:rPr>
            <w:noProof/>
            <w:lang w:val="ru-RU"/>
          </w:rPr>
          <w:t>8</w:t>
        </w:r>
        <w:r>
          <w:fldChar w:fldCharType="end"/>
        </w:r>
      </w:p>
    </w:sdtContent>
  </w:sdt>
  <w:p w:rsidR="00A622AC" w:rsidRDefault="008876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4C7" w:rsidRDefault="002704C7">
      <w:r>
        <w:separator/>
      </w:r>
    </w:p>
  </w:footnote>
  <w:footnote w:type="continuationSeparator" w:id="0">
    <w:p w:rsidR="002704C7" w:rsidRDefault="002704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958"/>
    <w:rsid w:val="002704C7"/>
    <w:rsid w:val="003900DF"/>
    <w:rsid w:val="003C1958"/>
    <w:rsid w:val="00732626"/>
    <w:rsid w:val="00760B76"/>
    <w:rsid w:val="008876FA"/>
    <w:rsid w:val="00A3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zdel">
    <w:name w:val="razdel"/>
    <w:basedOn w:val="a"/>
    <w:rsid w:val="00732626"/>
    <w:pPr>
      <w:spacing w:before="100" w:beforeAutospacing="1" w:after="100" w:afterAutospacing="1"/>
    </w:pPr>
    <w:rPr>
      <w:lang w:val="ru-RU" w:eastAsia="ru-RU"/>
    </w:rPr>
  </w:style>
  <w:style w:type="paragraph" w:customStyle="1" w:styleId="podzag">
    <w:name w:val="podzag"/>
    <w:basedOn w:val="a"/>
    <w:rsid w:val="00732626"/>
    <w:pPr>
      <w:spacing w:before="100" w:beforeAutospacing="1" w:after="100" w:afterAutospacing="1"/>
    </w:pPr>
    <w:rPr>
      <w:lang w:val="ru-RU" w:eastAsia="ru-RU"/>
    </w:rPr>
  </w:style>
  <w:style w:type="paragraph" w:styleId="a3">
    <w:name w:val="footer"/>
    <w:basedOn w:val="a"/>
    <w:link w:val="a4"/>
    <w:uiPriority w:val="99"/>
    <w:unhideWhenUsed/>
    <w:rsid w:val="0073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3262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5">
    <w:name w:val="No Spacing"/>
    <w:link w:val="a6"/>
    <w:uiPriority w:val="99"/>
    <w:qFormat/>
    <w:rsid w:val="0073262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99"/>
    <w:locked/>
    <w:rsid w:val="00732626"/>
    <w:rPr>
      <w:rFonts w:eastAsiaTheme="minorEastAsia"/>
      <w:lang w:eastAsia="ru-RU"/>
    </w:rPr>
  </w:style>
  <w:style w:type="character" w:customStyle="1" w:styleId="a7">
    <w:name w:val="Подпись к таблице_"/>
    <w:link w:val="a8"/>
    <w:locked/>
    <w:rsid w:val="00732626"/>
    <w:rPr>
      <w:rFonts w:ascii="Arial" w:eastAsia="Arial" w:hAnsi="Arial" w:cs="Arial"/>
      <w:w w:val="120"/>
      <w:sz w:val="18"/>
      <w:szCs w:val="1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732626"/>
    <w:pPr>
      <w:shd w:val="clear" w:color="auto" w:fill="FFFFFF"/>
      <w:spacing w:line="0" w:lineRule="atLeast"/>
    </w:pPr>
    <w:rPr>
      <w:rFonts w:ascii="Arial" w:eastAsia="Arial" w:hAnsi="Arial" w:cs="Arial"/>
      <w:w w:val="120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zdel">
    <w:name w:val="razdel"/>
    <w:basedOn w:val="a"/>
    <w:rsid w:val="00732626"/>
    <w:pPr>
      <w:spacing w:before="100" w:beforeAutospacing="1" w:after="100" w:afterAutospacing="1"/>
    </w:pPr>
    <w:rPr>
      <w:lang w:val="ru-RU" w:eastAsia="ru-RU"/>
    </w:rPr>
  </w:style>
  <w:style w:type="paragraph" w:customStyle="1" w:styleId="podzag">
    <w:name w:val="podzag"/>
    <w:basedOn w:val="a"/>
    <w:rsid w:val="00732626"/>
    <w:pPr>
      <w:spacing w:before="100" w:beforeAutospacing="1" w:after="100" w:afterAutospacing="1"/>
    </w:pPr>
    <w:rPr>
      <w:lang w:val="ru-RU" w:eastAsia="ru-RU"/>
    </w:rPr>
  </w:style>
  <w:style w:type="paragraph" w:styleId="a3">
    <w:name w:val="footer"/>
    <w:basedOn w:val="a"/>
    <w:link w:val="a4"/>
    <w:uiPriority w:val="99"/>
    <w:unhideWhenUsed/>
    <w:rsid w:val="0073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3262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5">
    <w:name w:val="No Spacing"/>
    <w:link w:val="a6"/>
    <w:uiPriority w:val="99"/>
    <w:qFormat/>
    <w:rsid w:val="0073262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99"/>
    <w:locked/>
    <w:rsid w:val="00732626"/>
    <w:rPr>
      <w:rFonts w:eastAsiaTheme="minorEastAsia"/>
      <w:lang w:eastAsia="ru-RU"/>
    </w:rPr>
  </w:style>
  <w:style w:type="character" w:customStyle="1" w:styleId="a7">
    <w:name w:val="Подпись к таблице_"/>
    <w:link w:val="a8"/>
    <w:locked/>
    <w:rsid w:val="00732626"/>
    <w:rPr>
      <w:rFonts w:ascii="Arial" w:eastAsia="Arial" w:hAnsi="Arial" w:cs="Arial"/>
      <w:w w:val="120"/>
      <w:sz w:val="18"/>
      <w:szCs w:val="1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732626"/>
    <w:pPr>
      <w:shd w:val="clear" w:color="auto" w:fill="FFFFFF"/>
      <w:spacing w:line="0" w:lineRule="atLeast"/>
    </w:pPr>
    <w:rPr>
      <w:rFonts w:ascii="Arial" w:eastAsia="Arial" w:hAnsi="Arial" w:cs="Arial"/>
      <w:w w:val="120"/>
      <w:sz w:val="18"/>
      <w:szCs w:val="1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йцукен</cp:lastModifiedBy>
  <cp:revision>5</cp:revision>
  <cp:lastPrinted>2015-10-26T15:03:00Z</cp:lastPrinted>
  <dcterms:created xsi:type="dcterms:W3CDTF">2015-10-21T14:12:00Z</dcterms:created>
  <dcterms:modified xsi:type="dcterms:W3CDTF">2016-09-05T03:57:00Z</dcterms:modified>
</cp:coreProperties>
</file>