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23" w:rsidRDefault="00A44CEF" w:rsidP="009B1B23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0" b="0"/>
            <wp:docPr id="1" name="Рисунок 1" descr="C:\Users\Школа\Desktop\Рп2 кл\Рп муз 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Рп муз 2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1B23" w:rsidRDefault="009B1B23" w:rsidP="009B1B23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9B1B23" w:rsidRDefault="00845CE7" w:rsidP="00845CE7">
      <w:pPr>
        <w:pStyle w:val="a3"/>
        <w:suppressAutoHyphen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9B1B23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845CE7" w:rsidRPr="009B1B23" w:rsidRDefault="009B1B23" w:rsidP="00845CE7">
      <w:pPr>
        <w:pStyle w:val="a3"/>
        <w:suppressAutoHyphen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  <w:r w:rsidR="00845CE7">
        <w:rPr>
          <w:rFonts w:ascii="Times New Roman" w:hAnsi="Times New Roman"/>
          <w:b/>
          <w:sz w:val="28"/>
          <w:szCs w:val="28"/>
        </w:rPr>
        <w:t xml:space="preserve">       </w:t>
      </w:r>
      <w:r w:rsidR="00845CE7" w:rsidRPr="006C6AC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    Настоящая рабочая программа  разработана  в соответствии с Приказом Минобрнауки РФ от 06.10.2009 № 373 «Об утверждении введении в действие федерального  государственного образовательного  стандарта  начального общего образования»  </w:t>
      </w:r>
      <w:r w:rsidRPr="006C6AC2">
        <w:rPr>
          <w:rFonts w:ascii="Times New Roman" w:hAnsi="Times New Roman"/>
          <w:spacing w:val="1"/>
          <w:sz w:val="24"/>
          <w:szCs w:val="24"/>
        </w:rPr>
        <w:t xml:space="preserve"> (в редакции 2012г.) </w:t>
      </w:r>
      <w:r w:rsidRPr="006C6AC2">
        <w:rPr>
          <w:rFonts w:ascii="Times New Roman" w:hAnsi="Times New Roman"/>
          <w:sz w:val="24"/>
          <w:szCs w:val="24"/>
        </w:rPr>
        <w:t>и  с  программой «Изобразительное искусство 1-4 классы», входящей в учебно-методический комплекс УМК «Начальная школа 21 века» под редакцией  Н.Ф.Виноградовой и авторской программой «Изобразительное искусство» (авторы Л.Г.Савенкова,  Е.А. Ермолинская)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845CE7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Изучение изобразительного искусства  в начальной школе  направлено на достижение следующих</w:t>
      </w:r>
      <w:r w:rsidRPr="006C6AC2">
        <w:rPr>
          <w:rFonts w:ascii="Times New Roman" w:hAnsi="Times New Roman"/>
          <w:b/>
          <w:sz w:val="24"/>
          <w:szCs w:val="24"/>
        </w:rPr>
        <w:t xml:space="preserve"> целей:</w:t>
      </w:r>
    </w:p>
    <w:p w:rsidR="00845CE7" w:rsidRPr="00845CE7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45CE7" w:rsidRPr="006C6AC2" w:rsidRDefault="00845CE7" w:rsidP="00845CE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i/>
          <w:iCs/>
          <w:sz w:val="24"/>
          <w:szCs w:val="24"/>
        </w:rPr>
        <w:t>воспитание</w:t>
      </w:r>
      <w:r w:rsidRPr="006C6AC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845CE7" w:rsidRPr="006C6AC2" w:rsidRDefault="00845CE7" w:rsidP="00845CE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i/>
          <w:iCs/>
          <w:sz w:val="24"/>
          <w:szCs w:val="24"/>
        </w:rPr>
        <w:t>развитие</w:t>
      </w:r>
      <w:r w:rsidRPr="006C6AC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845CE7" w:rsidRPr="006C6AC2" w:rsidRDefault="00845CE7" w:rsidP="00845CE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i/>
          <w:iCs/>
          <w:sz w:val="24"/>
          <w:szCs w:val="24"/>
        </w:rPr>
        <w:t>освоение</w:t>
      </w:r>
      <w:r w:rsidRPr="006C6AC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845CE7" w:rsidRPr="006C6AC2" w:rsidRDefault="00845CE7" w:rsidP="00845CE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i/>
          <w:iCs/>
          <w:sz w:val="24"/>
          <w:szCs w:val="24"/>
        </w:rPr>
        <w:t xml:space="preserve">овладение </w:t>
      </w:r>
      <w:r w:rsidRPr="006C6AC2">
        <w:rPr>
          <w:rFonts w:ascii="Times New Roman" w:hAnsi="Times New Roman"/>
          <w:b/>
          <w:sz w:val="24"/>
          <w:szCs w:val="24"/>
        </w:rPr>
        <w:t>э</w:t>
      </w:r>
      <w:r w:rsidRPr="006C6AC2">
        <w:rPr>
          <w:rFonts w:ascii="Times New Roman" w:hAnsi="Times New Roman"/>
          <w:sz w:val="24"/>
          <w:szCs w:val="24"/>
        </w:rPr>
        <w:t>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bCs/>
          <w:sz w:val="24"/>
          <w:szCs w:val="24"/>
          <w:u w:val="single"/>
        </w:rPr>
      </w:pPr>
      <w:r w:rsidRPr="006C6AC2">
        <w:rPr>
          <w:rFonts w:ascii="Times New Roman" w:hAnsi="Times New Roman"/>
          <w:b/>
          <w:sz w:val="24"/>
          <w:szCs w:val="24"/>
          <w:u w:val="single"/>
        </w:rPr>
        <w:t xml:space="preserve">Перечисленные цели реализуются в конкретных </w:t>
      </w:r>
      <w:r w:rsidRPr="006C6AC2">
        <w:rPr>
          <w:rFonts w:ascii="Times New Roman" w:hAnsi="Times New Roman"/>
          <w:b/>
          <w:bCs/>
          <w:sz w:val="24"/>
          <w:szCs w:val="24"/>
          <w:u w:val="single"/>
        </w:rPr>
        <w:t xml:space="preserve">задачах </w:t>
      </w:r>
      <w:r w:rsidRPr="006C6AC2">
        <w:rPr>
          <w:rFonts w:ascii="Times New Roman" w:hAnsi="Times New Roman"/>
          <w:b/>
          <w:sz w:val="24"/>
          <w:szCs w:val="24"/>
          <w:u w:val="single"/>
        </w:rPr>
        <w:t>обучения: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• совершенствование эмоционально-образного восприятия произведений искусства и окружающего мира;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• развитие способности  видеть проявление художественной культуры в реальной жизни (музеи, архитектура, дизайн,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скульптура и др.);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• формирование навыков работы с различными художественными материалами.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Общая характеристика  предмета.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Содержание программы реализует приоритетные направления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В основу программы положены: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единство воспитания, обучения и творческой деятельности учащихся;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яркая выраженность познавательной сущности изобразительного искусства;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система межпредметных связей с уроками музыки, литературного чтения, окружающего мира, математики, технологии;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lastRenderedPageBreak/>
        <w:t>соблюдение преемственности в изобразительном творчестве младших школьников и дошкольников;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направленность содержания программы на активное развитие эстетического и нравственно-оценочного отношения действительности, эмоционального отклика на красоту окружающего мира.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Программой предусмотрены следующие </w:t>
      </w:r>
      <w:r w:rsidRPr="006C6AC2">
        <w:rPr>
          <w:rFonts w:ascii="Times New Roman" w:hAnsi="Times New Roman"/>
          <w:b/>
          <w:bCs/>
          <w:sz w:val="24"/>
          <w:szCs w:val="24"/>
        </w:rPr>
        <w:t>виды занятий</w:t>
      </w:r>
      <w:r w:rsidRPr="006C6AC2">
        <w:rPr>
          <w:rFonts w:ascii="Times New Roman" w:hAnsi="Times New Roman"/>
          <w:sz w:val="24"/>
          <w:szCs w:val="24"/>
        </w:rPr>
        <w:t>: рисование с натуры (рисунок, живопись), рисование по памяти или представлению, рисование на</w:t>
      </w:r>
      <w:r w:rsidRPr="006C6A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темы и иллюстрирование (композиция), декоративная работа, лепка, художественное конструирование и дизайн, беседы об изобразительном искусстве.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В программу также включены занятия, связанные сформированием компьютерной грамотности учащихся. На таких уроках школьники знакомятся с компьютером как средством создания изображения.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Наряду с основной формой организации учебного процесса - уроком - возможно проведение занятий, экскурсий в  музеях, в архитектурных заповедниках и картинных галереях.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Рисование с натуры </w:t>
      </w:r>
      <w:r w:rsidRPr="006C6AC2">
        <w:rPr>
          <w:rFonts w:ascii="Times New Roman" w:hAnsi="Times New Roman"/>
          <w:sz w:val="24"/>
          <w:szCs w:val="24"/>
        </w:rPr>
        <w:t>(рисунок и живопись) предполагает работу учащихся в классе. Они рассматривают предложенные учителем предметы и учатся их изображать карандашом, акварельными и гуашевыми красками, пером и кистью, углем, пастелью, восковыми мелками. Сюда также входит рисование по памяти и представлению.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Рисование с натуры может предшествовать выполнению рисунков на темы и декоративным работам.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Рисование на темы </w:t>
      </w:r>
      <w:r w:rsidRPr="006C6AC2">
        <w:rPr>
          <w:rFonts w:ascii="Times New Roman" w:hAnsi="Times New Roman"/>
          <w:sz w:val="24"/>
          <w:szCs w:val="24"/>
        </w:rPr>
        <w:t>— это создание сюжетных композиций, иллюстраций к литературным произведениям. В процессе рисования на темы совершенствуются и закрепляются навыки грамотного изображения предметов, передачи пропорций, конструктивного строения, объема, пространственного положения, освещенности, цвета.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В 1—4 классах тематическое рисование включает в себя рисование на темы окружающей жизни на основе наблюдений или по воображению, иллюстрирование различных литературных произведений.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Рисуя на темы, учащиеся знакомятся с законами композиции, узнают о художественно-выразительных средствах живописи и графики: цвет, мазок, линия, пятно, цветовой и световой контрасты, об особенностях передачи состояния покоя или движения в рисунке, об эмоциональных возможностях цвета.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Цвет является важнейшим средством выразительности в сюжетном рисунке. Учебные задания направлены на формирование у учащихся умения видеть гармоничные цветовые сочетания. Учитель знакомит детей с различными приемами использования живописных материалов, демонстрирует последовательность выполнения изображения в цвете, особое внимание обращает на цветотональные отношения. Дети учатся называть сложные цвета объектов, на практике овладевают основами цветоведения.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Школьники знакомятся с творчеством выдающихся русских и зарубежных художников, произведениями бытового, исторического, батального и других жанров, а также с творчеством ведущих художников-иллюстраторов.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Обучение </w:t>
      </w:r>
      <w:r w:rsidRPr="006C6AC2">
        <w:rPr>
          <w:rFonts w:ascii="Times New Roman" w:hAnsi="Times New Roman"/>
          <w:b/>
          <w:bCs/>
          <w:sz w:val="24"/>
          <w:szCs w:val="24"/>
        </w:rPr>
        <w:t xml:space="preserve">декоративной работе </w:t>
      </w:r>
      <w:r w:rsidRPr="006C6AC2">
        <w:rPr>
          <w:rFonts w:ascii="Times New Roman" w:hAnsi="Times New Roman"/>
          <w:sz w:val="24"/>
          <w:szCs w:val="24"/>
        </w:rPr>
        <w:t>осуществляется в процессе выполнения творческих декоративных композиций, составления эскизов оформительских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работ (возможно выполнение упражнений на основе образца).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Обучающиеся знакомятся с произведениями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ит. д.), </w:t>
      </w:r>
      <w:r w:rsidRPr="006C6AC2">
        <w:rPr>
          <w:rFonts w:ascii="Times New Roman" w:hAnsi="Times New Roman"/>
          <w:sz w:val="24"/>
          <w:szCs w:val="24"/>
        </w:rPr>
        <w:lastRenderedPageBreak/>
        <w:t>создают декоративные композиции карандашом,  кистью (свободная кистевая роспись), в технике аппликации из разнообразных кусочков бумаги, ткани, засушенных листьев деревьев, соломки, фольги (приклеивание, пришивание на основу).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Декоративно-прикладное и народное искусство являются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краю, учить видеть красоту природы и вещей, ценить традиции народа, уважать труд взрослых.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Лепка. </w:t>
      </w:r>
      <w:r w:rsidRPr="006C6AC2">
        <w:rPr>
          <w:rFonts w:ascii="Times New Roman" w:hAnsi="Times New Roman"/>
          <w:sz w:val="24"/>
          <w:szCs w:val="24"/>
        </w:rPr>
        <w:t>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Основным содержанием раздела является лепка фруктов, овощей, предметов быта, птиц и зверей с натуры, по памяти и по представлению, лепка фигурок человека по памяти и на темы сюжетов быта и труда человека, литературных произведений. Учащиеся знакомятся с элементарными приемами работы различными пластическими материалами для создания выразительного образа (пластилин, глина -конструктивный и пластический способы лепки).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Беседы об изобразительном искусстве </w:t>
      </w:r>
      <w:r w:rsidRPr="006C6AC2">
        <w:rPr>
          <w:rFonts w:ascii="Times New Roman" w:hAnsi="Times New Roman"/>
          <w:sz w:val="24"/>
          <w:szCs w:val="24"/>
        </w:rPr>
        <w:t>направлены на воспитание у детей устойчивого интереса к искусству, формируют потребность в знакомстве с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произведениями отечественных и зарубежных мастеров. На уроках изобразительного искусства учащиеся знакомятся с особенностями художественного творчества, учатся понимать содержание картин.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Формированию представлений о богатстве и разнообразии художественной культуры способствует знакомство с ведущими художественными музеями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России и ми</w:t>
      </w:r>
    </w:p>
    <w:p w:rsidR="00845CE7" w:rsidRPr="006C6AC2" w:rsidRDefault="00845CE7" w:rsidP="00845CE7">
      <w:pPr>
        <w:pStyle w:val="11"/>
        <w:keepNext/>
        <w:keepLines/>
        <w:shd w:val="clear" w:color="auto" w:fill="auto"/>
        <w:spacing w:before="0" w:after="154" w:line="260" w:lineRule="exact"/>
        <w:ind w:left="1040"/>
        <w:rPr>
          <w:rFonts w:ascii="Times New Roman" w:hAnsi="Times New Roman" w:cs="Times New Roman"/>
          <w:b/>
          <w:sz w:val="24"/>
          <w:szCs w:val="24"/>
        </w:rPr>
      </w:pPr>
    </w:p>
    <w:p w:rsidR="00845CE7" w:rsidRPr="006C6AC2" w:rsidRDefault="00845CE7" w:rsidP="00845CE7">
      <w:pPr>
        <w:pStyle w:val="11"/>
        <w:keepNext/>
        <w:keepLines/>
        <w:shd w:val="clear" w:color="auto" w:fill="auto"/>
        <w:spacing w:before="0" w:after="154" w:line="260" w:lineRule="exact"/>
        <w:ind w:left="1040"/>
        <w:rPr>
          <w:rFonts w:ascii="Times New Roman" w:hAnsi="Times New Roman" w:cs="Times New Roman"/>
          <w:b/>
          <w:sz w:val="24"/>
          <w:szCs w:val="24"/>
        </w:rPr>
      </w:pPr>
      <w:r w:rsidRPr="006C6AC2">
        <w:rPr>
          <w:rFonts w:ascii="Times New Roman" w:hAnsi="Times New Roman" w:cs="Times New Roman"/>
          <w:b/>
          <w:sz w:val="24"/>
          <w:szCs w:val="24"/>
        </w:rPr>
        <w:t xml:space="preserve"> Описание места учебного предмета «Изобразительное искусство» в учебном плане</w:t>
      </w:r>
    </w:p>
    <w:p w:rsidR="00845CE7" w:rsidRPr="006C6AC2" w:rsidRDefault="00845CE7" w:rsidP="00845CE7">
      <w:pPr>
        <w:pStyle w:val="1"/>
        <w:shd w:val="clear" w:color="auto" w:fill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6C6AC2">
        <w:rPr>
          <w:rFonts w:ascii="Times New Roman" w:hAnsi="Times New Roman" w:cs="Times New Roman"/>
          <w:sz w:val="24"/>
          <w:szCs w:val="24"/>
        </w:rPr>
        <w:t xml:space="preserve"> В федеральном базисном учебном плане на изуче</w:t>
      </w:r>
      <w:r w:rsidRPr="006C6AC2">
        <w:rPr>
          <w:rFonts w:ascii="Times New Roman" w:hAnsi="Times New Roman" w:cs="Times New Roman"/>
          <w:sz w:val="24"/>
          <w:szCs w:val="24"/>
        </w:rPr>
        <w:softHyphen/>
        <w:t xml:space="preserve">ние изобразительного искусства в 1 классе отводится 33 часа. 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 По учебному плану Ершовской ООШ,  на преподавание изобразительного искусства в 1 классе отводится 33 часа ( 1 час в неделю). Соответственно программа рассчитана на  33 учебных часа в год. 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6C6AC2">
        <w:rPr>
          <w:rFonts w:ascii="Times New Roman" w:hAnsi="Times New Roman"/>
          <w:b/>
          <w:sz w:val="24"/>
          <w:szCs w:val="24"/>
          <w:u w:val="single"/>
        </w:rPr>
        <w:t>Национальное региональное содержание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 xml:space="preserve">         </w:t>
      </w:r>
      <w:r w:rsidRPr="006C6AC2">
        <w:rPr>
          <w:rFonts w:ascii="Times New Roman" w:hAnsi="Times New Roman"/>
          <w:sz w:val="24"/>
          <w:szCs w:val="24"/>
        </w:rPr>
        <w:t xml:space="preserve">В рабочей программе  национальное  региональное содержание как отдельный раздел не рассматривается, а входит в темы уроков изобразительного искусства, содержит экологическое  направление. 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НРК-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eastAsia="Calibri" w:hAnsi="Times New Roman"/>
          <w:sz w:val="24"/>
          <w:szCs w:val="24"/>
          <w:lang w:eastAsia="en-US"/>
        </w:rPr>
        <w:t>« Иллюстрации тюменских художников в детских книгах»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Разнообразие растительного мира  Ишимского  района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Рисование животных родного края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eastAsia="Calibri" w:hAnsi="Times New Roman"/>
          <w:sz w:val="24"/>
          <w:szCs w:val="24"/>
          <w:lang w:eastAsia="en-US"/>
        </w:rPr>
        <w:t xml:space="preserve"> Пейзажи родной природы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Лепим животных родного края.</w:t>
      </w:r>
    </w:p>
    <w:p w:rsidR="00845CE7" w:rsidRPr="006C6AC2" w:rsidRDefault="00845CE7" w:rsidP="00845CE7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</w:t>
      </w:r>
    </w:p>
    <w:p w:rsidR="00845CE7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Pr="006C6AC2">
        <w:rPr>
          <w:rFonts w:ascii="Times New Roman" w:hAnsi="Times New Roman"/>
          <w:b/>
          <w:sz w:val="24"/>
          <w:szCs w:val="24"/>
        </w:rPr>
        <w:t xml:space="preserve">  Ценностные ориентиры содержания курса</w:t>
      </w:r>
      <w:r w:rsidRPr="006C6AC2">
        <w:rPr>
          <w:rFonts w:ascii="Times New Roman" w:eastAsia="Calibri" w:hAnsi="Times New Roman"/>
          <w:sz w:val="24"/>
          <w:szCs w:val="24"/>
        </w:rPr>
        <w:t xml:space="preserve"> </w:t>
      </w:r>
    </w:p>
    <w:p w:rsidR="00845CE7" w:rsidRPr="006C6AC2" w:rsidRDefault="00845CE7" w:rsidP="00845CE7">
      <w:pPr>
        <w:pStyle w:val="a3"/>
        <w:rPr>
          <w:rFonts w:ascii="Times New Roman" w:eastAsia="Calibri" w:hAnsi="Times New Roman"/>
          <w:sz w:val="24"/>
          <w:szCs w:val="24"/>
        </w:rPr>
      </w:pPr>
      <w:r w:rsidRPr="006C6AC2">
        <w:rPr>
          <w:rFonts w:ascii="Times New Roman" w:eastAsia="Calibri" w:hAnsi="Times New Roman"/>
          <w:sz w:val="24"/>
          <w:szCs w:val="24"/>
        </w:rP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ребёнка,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 Доминирующее значение имеет направленность курса на развитие эмоционально-ценностного отношения ребёнка к миру, его духовно-нравственное воспитание. 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845CE7" w:rsidRPr="006C6AC2" w:rsidRDefault="00845CE7" w:rsidP="00845CE7">
      <w:pPr>
        <w:pStyle w:val="a3"/>
        <w:rPr>
          <w:rFonts w:ascii="Times New Roman" w:eastAsia="Calibri" w:hAnsi="Times New Roman"/>
          <w:sz w:val="24"/>
          <w:szCs w:val="24"/>
        </w:rPr>
      </w:pPr>
      <w:r w:rsidRPr="006C6AC2">
        <w:rPr>
          <w:rFonts w:ascii="Times New Roman" w:eastAsia="Calibri" w:hAnsi="Times New Roman"/>
          <w:sz w:val="24"/>
          <w:szCs w:val="24"/>
        </w:rPr>
        <w:t>Направленность на деятельностный и проблемный подходы в обучении искусству диктует необходимость экспериментирования ребёнка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Ценностные ориентиры содержания курса отражены в личностных, метапредметных и предметных результатах освоения изобразительного искусства в начальной школе и имеют следующие целевые установки:</w:t>
      </w:r>
    </w:p>
    <w:p w:rsidR="00845CE7" w:rsidRPr="006C6AC2" w:rsidRDefault="00845CE7" w:rsidP="00845CE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формирование основ гражданственности;</w:t>
      </w:r>
    </w:p>
    <w:p w:rsidR="00845CE7" w:rsidRPr="006C6AC2" w:rsidRDefault="00845CE7" w:rsidP="00845CE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формирование психологических условий развития общения, сотрудничества;</w:t>
      </w:r>
    </w:p>
    <w:p w:rsidR="00845CE7" w:rsidRPr="006C6AC2" w:rsidRDefault="00845CE7" w:rsidP="00845CE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развитие ценностно-смысловой сферы личности на основе общечеловеческих принципов нравственности и гуманизма;</w:t>
      </w:r>
    </w:p>
    <w:p w:rsidR="00845CE7" w:rsidRPr="006C6AC2" w:rsidRDefault="00845CE7" w:rsidP="00845CE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развитие умения учиться как первого шага к самообразованию и самовоспитанию;</w:t>
      </w:r>
    </w:p>
    <w:p w:rsidR="00845CE7" w:rsidRPr="006C6AC2" w:rsidRDefault="00845CE7" w:rsidP="00845CE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развитие самостоятельности, инициативы и ответственности личности как условия ее самоактуализации.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Реализация ценностных ориентиров на уроках изобразительного искусства в единстве процессов обучения и воспитания, познавательного и личностного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развития обучающихся на основе формирования общих учебных умений, обобщенных способов действия обеспечивает высокую эффективность решения жизненных задач и возможность саморазвития детей.</w:t>
      </w:r>
    </w:p>
    <w:p w:rsidR="00845CE7" w:rsidRPr="006C6AC2" w:rsidRDefault="00845CE7" w:rsidP="00845C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курса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6"/>
          <w:rFonts w:ascii="Times New Roman" w:hAnsi="Times New Roman"/>
          <w:sz w:val="24"/>
          <w:szCs w:val="24"/>
        </w:rPr>
        <w:t>Личностные результаты</w:t>
      </w:r>
      <w:r w:rsidRPr="006C6AC2">
        <w:rPr>
          <w:rFonts w:ascii="Times New Roman" w:hAnsi="Times New Roman"/>
          <w:sz w:val="24"/>
          <w:szCs w:val="24"/>
        </w:rPr>
        <w:t xml:space="preserve"> освоения изобразитель</w:t>
      </w:r>
      <w:r w:rsidRPr="006C6AC2">
        <w:rPr>
          <w:rFonts w:ascii="Times New Roman" w:hAnsi="Times New Roman"/>
          <w:sz w:val="24"/>
          <w:szCs w:val="24"/>
        </w:rPr>
        <w:softHyphen/>
        <w:t>ного искусства в начальной школе: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становление гуманистических и демократиче</w:t>
      </w:r>
      <w:r w:rsidRPr="006C6AC2">
        <w:rPr>
          <w:rFonts w:ascii="Times New Roman" w:hAnsi="Times New Roman"/>
          <w:sz w:val="24"/>
          <w:szCs w:val="24"/>
        </w:rPr>
        <w:softHyphen/>
        <w:t>ских ценностных ориентаций; формирование основ гражданственности, любви к семье, уважение к лю</w:t>
      </w:r>
      <w:r w:rsidRPr="006C6AC2">
        <w:rPr>
          <w:rFonts w:ascii="Times New Roman" w:hAnsi="Times New Roman"/>
          <w:sz w:val="24"/>
          <w:szCs w:val="24"/>
        </w:rPr>
        <w:softHyphen/>
        <w:t>дям и своей стране; воспитание чувства гордости за свою Родину, уважения к традициям и культуре других народов;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развитие самостоятельности и личной ответст</w:t>
      </w:r>
      <w:r w:rsidRPr="006C6AC2">
        <w:rPr>
          <w:rFonts w:ascii="Times New Roman" w:hAnsi="Times New Roman"/>
          <w:sz w:val="24"/>
          <w:szCs w:val="24"/>
        </w:rPr>
        <w:softHyphen/>
        <w:t>венности за свои поступки на основе представлений о нравственных нормах;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эстетических потребностей, ценностей и чувств;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развитие воображения, образного мышления, пространственных представлений, сенсорных спо</w:t>
      </w:r>
      <w:r w:rsidRPr="006C6AC2">
        <w:rPr>
          <w:rFonts w:ascii="Times New Roman" w:hAnsi="Times New Roman"/>
          <w:sz w:val="24"/>
          <w:szCs w:val="24"/>
        </w:rPr>
        <w:softHyphen/>
        <w:t>собностей;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развитие навыков сотрудничества со взрослы</w:t>
      </w:r>
      <w:r w:rsidRPr="006C6AC2">
        <w:rPr>
          <w:rFonts w:ascii="Times New Roman" w:hAnsi="Times New Roman"/>
          <w:sz w:val="24"/>
          <w:szCs w:val="24"/>
        </w:rPr>
        <w:softHyphen/>
        <w:t>ми и сверстниками;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установки на безопасный, здо</w:t>
      </w:r>
      <w:r w:rsidRPr="006C6AC2">
        <w:rPr>
          <w:rFonts w:ascii="Times New Roman" w:hAnsi="Times New Roman"/>
          <w:sz w:val="24"/>
          <w:szCs w:val="24"/>
        </w:rPr>
        <w:softHyphen/>
        <w:t>ровый образ жизни, наличие мотивации к творче</w:t>
      </w:r>
      <w:r w:rsidRPr="006C6AC2">
        <w:rPr>
          <w:rFonts w:ascii="Times New Roman" w:hAnsi="Times New Roman"/>
          <w:sz w:val="24"/>
          <w:szCs w:val="24"/>
        </w:rPr>
        <w:softHyphen/>
        <w:t>скому труду, работе на результат, бережному отно</w:t>
      </w:r>
      <w:r w:rsidRPr="006C6AC2">
        <w:rPr>
          <w:rFonts w:ascii="Times New Roman" w:hAnsi="Times New Roman"/>
          <w:sz w:val="24"/>
          <w:szCs w:val="24"/>
        </w:rPr>
        <w:softHyphen/>
        <w:t>шению к материальным и духовным ценностям.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6"/>
          <w:rFonts w:ascii="Times New Roman" w:hAnsi="Times New Roman"/>
          <w:sz w:val="24"/>
          <w:szCs w:val="24"/>
        </w:rPr>
        <w:lastRenderedPageBreak/>
        <w:t>Метапредметные результаты</w:t>
      </w:r>
      <w:r w:rsidRPr="006C6AC2">
        <w:rPr>
          <w:rFonts w:ascii="Times New Roman" w:hAnsi="Times New Roman"/>
          <w:sz w:val="24"/>
          <w:szCs w:val="24"/>
        </w:rPr>
        <w:t xml:space="preserve"> освоения изобрази</w:t>
      </w:r>
      <w:r w:rsidRPr="006C6AC2">
        <w:rPr>
          <w:rFonts w:ascii="Times New Roman" w:hAnsi="Times New Roman"/>
          <w:sz w:val="24"/>
          <w:szCs w:val="24"/>
        </w:rPr>
        <w:softHyphen/>
        <w:t>тельного искусства в начальной школе: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овладение способностью понимать цели и зада</w:t>
      </w:r>
      <w:r w:rsidRPr="006C6AC2">
        <w:rPr>
          <w:rFonts w:ascii="Times New Roman" w:hAnsi="Times New Roman"/>
          <w:sz w:val="24"/>
          <w:szCs w:val="24"/>
        </w:rPr>
        <w:softHyphen/>
        <w:t>чи учебной деятельности;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освоение способов решения проблем творческо</w:t>
      </w:r>
      <w:r w:rsidRPr="006C6AC2">
        <w:rPr>
          <w:rFonts w:ascii="Times New Roman" w:hAnsi="Times New Roman"/>
          <w:sz w:val="24"/>
          <w:szCs w:val="24"/>
        </w:rPr>
        <w:softHyphen/>
        <w:t>го и поискового характера;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умения планировать, контроли</w:t>
      </w:r>
      <w:r w:rsidRPr="006C6AC2">
        <w:rPr>
          <w:rFonts w:ascii="Times New Roman" w:hAnsi="Times New Roman"/>
          <w:sz w:val="24"/>
          <w:szCs w:val="24"/>
        </w:rPr>
        <w:softHyphen/>
        <w:t>ровать и оценивать учебные действия в соответствии с поставленной задачей и условиями ее реализации; определять наиболее эффективные способы дости</w:t>
      </w:r>
      <w:r w:rsidRPr="006C6AC2">
        <w:rPr>
          <w:rFonts w:ascii="Times New Roman" w:hAnsi="Times New Roman"/>
          <w:sz w:val="24"/>
          <w:szCs w:val="24"/>
        </w:rPr>
        <w:softHyphen/>
        <w:t>жения результата;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умения понимать причины успеха/неуспеха учебной деятельности и способнос</w:t>
      </w:r>
      <w:r w:rsidRPr="006C6AC2">
        <w:rPr>
          <w:rFonts w:ascii="Times New Roman" w:hAnsi="Times New Roman"/>
          <w:sz w:val="24"/>
          <w:szCs w:val="24"/>
        </w:rPr>
        <w:softHyphen/>
        <w:t>ти конструктивно действовать даже в ситуациях не</w:t>
      </w:r>
      <w:r w:rsidRPr="006C6AC2">
        <w:rPr>
          <w:rFonts w:ascii="Times New Roman" w:hAnsi="Times New Roman"/>
          <w:sz w:val="24"/>
          <w:szCs w:val="24"/>
        </w:rPr>
        <w:softHyphen/>
        <w:t>успеха;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освоение начальных форм познавательной и личностной рефлексии;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использование средств информационных и коммуникационных технологий (далее ИКТ) для ре</w:t>
      </w:r>
      <w:r w:rsidRPr="006C6AC2">
        <w:rPr>
          <w:rFonts w:ascii="Times New Roman" w:hAnsi="Times New Roman"/>
          <w:sz w:val="24"/>
          <w:szCs w:val="24"/>
        </w:rPr>
        <w:softHyphen/>
        <w:t>шения художественных и познавательных задач;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овладение логическими действиями сравне</w:t>
      </w:r>
      <w:r w:rsidRPr="006C6AC2">
        <w:rPr>
          <w:rFonts w:ascii="Times New Roman" w:hAnsi="Times New Roman"/>
          <w:sz w:val="24"/>
          <w:szCs w:val="24"/>
        </w:rPr>
        <w:softHyphen/>
        <w:t>ния, анализа, синтеза, обобщения, классификации по родовидовым признакам, установления аналогий и причинно-следственных связей;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-формирование умения слушать собеседника и вести диалог, осуществлять совместную деятель</w:t>
      </w:r>
      <w:r w:rsidRPr="006C6AC2">
        <w:rPr>
          <w:rFonts w:ascii="Times New Roman" w:hAnsi="Times New Roman"/>
          <w:sz w:val="24"/>
          <w:szCs w:val="24"/>
        </w:rPr>
        <w:softHyphen/>
        <w:t>ность.</w:t>
      </w:r>
    </w:p>
    <w:p w:rsidR="00845CE7" w:rsidRPr="006C6AC2" w:rsidRDefault="00845CE7" w:rsidP="00845CE7">
      <w:pPr>
        <w:pStyle w:val="a3"/>
        <w:rPr>
          <w:rStyle w:val="a6"/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6"/>
          <w:rFonts w:ascii="Times New Roman" w:hAnsi="Times New Roman"/>
          <w:sz w:val="24"/>
          <w:szCs w:val="24"/>
        </w:rPr>
        <w:t>Предметные результаты</w:t>
      </w:r>
      <w:r w:rsidRPr="006C6AC2">
        <w:rPr>
          <w:rFonts w:ascii="Times New Roman" w:hAnsi="Times New Roman"/>
          <w:sz w:val="24"/>
          <w:szCs w:val="24"/>
        </w:rPr>
        <w:t xml:space="preserve"> освоения изобразитель</w:t>
      </w:r>
      <w:r w:rsidRPr="006C6AC2">
        <w:rPr>
          <w:rFonts w:ascii="Times New Roman" w:hAnsi="Times New Roman"/>
          <w:sz w:val="24"/>
          <w:szCs w:val="24"/>
        </w:rPr>
        <w:softHyphen/>
        <w:t>ного искусства в начальной школе: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первоначальных представлений о роли изобразительного искусства в жизни человека;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основ художественной культу</w:t>
      </w:r>
      <w:r w:rsidRPr="006C6AC2">
        <w:rPr>
          <w:rFonts w:ascii="Times New Roman" w:hAnsi="Times New Roman"/>
          <w:sz w:val="24"/>
          <w:szCs w:val="24"/>
        </w:rPr>
        <w:softHyphen/>
        <w:t>ры, потребности в художественном творчестве и в об</w:t>
      </w:r>
      <w:r w:rsidRPr="006C6AC2">
        <w:rPr>
          <w:rFonts w:ascii="Times New Roman" w:hAnsi="Times New Roman"/>
          <w:sz w:val="24"/>
          <w:szCs w:val="24"/>
        </w:rPr>
        <w:softHyphen/>
        <w:t>щении с искусством;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овладение практическими умениями и навы</w:t>
      </w:r>
      <w:r w:rsidRPr="006C6AC2">
        <w:rPr>
          <w:rFonts w:ascii="Times New Roman" w:hAnsi="Times New Roman"/>
          <w:sz w:val="24"/>
          <w:szCs w:val="24"/>
        </w:rPr>
        <w:softHyphen/>
        <w:t>ками в восприятии, анализе и оценке произведений искусства;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овладение элементарными практическими умениями и навыками в различных видах художест</w:t>
      </w:r>
      <w:r w:rsidRPr="006C6AC2">
        <w:rPr>
          <w:rFonts w:ascii="Times New Roman" w:hAnsi="Times New Roman"/>
          <w:sz w:val="24"/>
          <w:szCs w:val="24"/>
        </w:rPr>
        <w:softHyphen/>
        <w:t>венной деятельности (рисунке, живописи, скульпту</w:t>
      </w:r>
      <w:r w:rsidRPr="006C6AC2">
        <w:rPr>
          <w:rFonts w:ascii="Times New Roman" w:hAnsi="Times New Roman"/>
          <w:sz w:val="24"/>
          <w:szCs w:val="24"/>
        </w:rPr>
        <w:softHyphen/>
        <w:t>ре, художественном конструировании), а также в специфических формах художественной деятель</w:t>
      </w:r>
      <w:r w:rsidRPr="006C6AC2">
        <w:rPr>
          <w:rFonts w:ascii="Times New Roman" w:hAnsi="Times New Roman"/>
          <w:sz w:val="24"/>
          <w:szCs w:val="24"/>
        </w:rPr>
        <w:softHyphen/>
        <w:t>ности, базирующихся на ИКТ; развитие способности к созданию на доступном уровне сложности вырази</w:t>
      </w:r>
      <w:r w:rsidRPr="006C6AC2">
        <w:rPr>
          <w:rFonts w:ascii="Times New Roman" w:hAnsi="Times New Roman"/>
          <w:sz w:val="24"/>
          <w:szCs w:val="24"/>
        </w:rPr>
        <w:softHyphen/>
        <w:t>тельного художественного образа.</w:t>
      </w:r>
    </w:p>
    <w:p w:rsidR="00845CE7" w:rsidRPr="00845CE7" w:rsidRDefault="00845CE7" w:rsidP="00845CE7">
      <w:pPr>
        <w:pStyle w:val="12"/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C6AC2">
        <w:rPr>
          <w:rFonts w:ascii="Times New Roman" w:eastAsia="Calibri" w:hAnsi="Times New Roman"/>
          <w:b/>
          <w:sz w:val="24"/>
          <w:szCs w:val="24"/>
        </w:rPr>
        <w:t>Содержание учебного предмета, курса.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6AC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Виды художественной деятельности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Восприятие произведений искусства. </w:t>
      </w:r>
      <w:r w:rsidRPr="006C6AC2">
        <w:rPr>
          <w:rFonts w:ascii="Times New Roman" w:hAnsi="Times New Roman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различие. Человек, мир природы в реальной жизни: образы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русского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Рисунок. </w:t>
      </w:r>
      <w:r w:rsidRPr="006C6AC2">
        <w:rPr>
          <w:rFonts w:ascii="Times New Roman" w:hAnsi="Times New Roman"/>
          <w:sz w:val="24"/>
          <w:szCs w:val="24"/>
        </w:rPr>
        <w:t>Материалы для рисунка:   карандаш, ручка, фломастер, уголь, пастель, мелки и т. д.    Приёмы  работы с различными  графическими 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Живопись. </w:t>
      </w:r>
      <w:r w:rsidRPr="006C6AC2">
        <w:rPr>
          <w:rFonts w:ascii="Times New Roman" w:hAnsi="Times New Roman"/>
          <w:sz w:val="24"/>
          <w:szCs w:val="24"/>
        </w:rPr>
        <w:t>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Скульптура. </w:t>
      </w:r>
      <w:r w:rsidRPr="006C6AC2">
        <w:rPr>
          <w:rFonts w:ascii="Times New Roman" w:hAnsi="Times New Roman"/>
          <w:sz w:val="24"/>
          <w:szCs w:val="24"/>
        </w:rP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6C6AC2">
        <w:rPr>
          <w:rFonts w:ascii="Times New Roman" w:hAnsi="Times New Roman"/>
          <w:sz w:val="24"/>
          <w:szCs w:val="24"/>
        </w:rPr>
        <w:t>Разнообразие материалов для художественного конструирования и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Декоративно-прикладное искусство. </w:t>
      </w:r>
      <w:r w:rsidRPr="006C6AC2">
        <w:rPr>
          <w:rFonts w:ascii="Times New Roman" w:hAnsi="Times New Roman"/>
          <w:sz w:val="24"/>
          <w:szCs w:val="24"/>
        </w:rPr>
        <w:t>Истоки декоративно-прикладного искусства и его роль в жизни человека. Понятие о синтетичном  характере народной культуры (украшение жилища, предметов быта,  орудий труда, костюма; музыка, песни, хороводы; 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учётом местных условий).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Азбука искусства (обучение основам художественной грамоты). Как говорит искусство?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Композиция. Элементарные приёмы композиции на плоскости и в пространстве. Понятия: горизонталь, вертикаль и диагональ — в построении композиции. Пропорции и перспектива. Понятия: линия горизонта, ближе—больше, дальше—меньше, загораживания. Роль контраста в композиции: низкое и высокое, большое и маленькое, тонкое и толстое, тёмное и светлое, спокойное и динамичное и т. д. Композиционный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центр (зрительный центр композиции). Главное и второстепенное в композиции. Симметрия и асимметрия.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Цвет. </w:t>
      </w:r>
      <w:r w:rsidRPr="006C6AC2">
        <w:rPr>
          <w:rFonts w:ascii="Times New Roman" w:hAnsi="Times New Roman"/>
          <w:sz w:val="24"/>
          <w:szCs w:val="24"/>
        </w:rPr>
        <w:t>Основные и составные цвета. Тёплые и холодные 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 цветоведения. Передача с помощью цвета характера персонажа, его эмоционального состояния.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Линия. </w:t>
      </w:r>
      <w:r w:rsidRPr="006C6AC2">
        <w:rPr>
          <w:rFonts w:ascii="Times New Roman" w:hAnsi="Times New Roman"/>
          <w:sz w:val="24"/>
          <w:szCs w:val="24"/>
        </w:rPr>
        <w:t>Многообразие  линий (тонкие, толстые, прямые, волнистые, плавные, острые, закруглённые спиралью, летя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щие)   и их знаковый  характер. Линия, штрих, пятно и художественный образ. Передача с помощью линий  эмоционального состояния природы, человека, животного.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Форма. </w:t>
      </w:r>
      <w:r w:rsidRPr="006C6AC2">
        <w:rPr>
          <w:rFonts w:ascii="Times New Roman" w:hAnsi="Times New Roman"/>
          <w:sz w:val="24"/>
          <w:szCs w:val="24"/>
        </w:rPr>
        <w:t>Разнообразие форм предметного мира и передача их на плоскости и в пространстве. Сходство и контраст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Объём. </w:t>
      </w:r>
      <w:r w:rsidRPr="006C6AC2">
        <w:rPr>
          <w:rFonts w:ascii="Times New Roman" w:hAnsi="Times New Roman"/>
          <w:sz w:val="24"/>
          <w:szCs w:val="24"/>
        </w:rPr>
        <w:t>Объём в пространстве и объём на плоскости. Способы передачи объёма. Выразительность объёмных композиций.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Ритм. </w:t>
      </w:r>
      <w:r w:rsidRPr="006C6AC2">
        <w:rPr>
          <w:rFonts w:ascii="Times New Roman" w:hAnsi="Times New Roman"/>
          <w:sz w:val="24"/>
          <w:szCs w:val="24"/>
        </w:rPr>
        <w:t>Виды ритма (спокойный, замедленный, порывистый, беспокойный и т. д.). Ритм линий, пятен, цвета. Роль ритма в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lastRenderedPageBreak/>
        <w:t>эмоциональном звучании композиции в живописи и рисунке 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Передача движения в композиции с помощью ритма элементов. Особая роль ритма в декоративно-прикладном искусстве.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6AC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Значимые темы искусства. О чём говорит искусство?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Земля — наш общий дом. </w:t>
      </w:r>
      <w:r w:rsidRPr="006C6AC2">
        <w:rPr>
          <w:rFonts w:ascii="Times New Roman" w:hAnsi="Times New Roman"/>
          <w:sz w:val="24"/>
          <w:szCs w:val="24"/>
        </w:rPr>
        <w:t>Наблюдение природы и природных явлений, различение их характера и эмоциональных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средств для создания выразительных образов природы. Постройки в природе: птичьи гнёзда, норы, ульи, панцирь черепахи, домик улитки и т.  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Восприятие и эмоциональная оценка шедевров русского и  зарубежного искусства, изображающих природу. Общность тематики, передаваемых чувств, отношения к природе в произведениях авторов — представителях разных культур, народов, стран (например, А. К. Саврасов, И. И. Левитан, И. И. Шишкин, Н. К. Рерих, К. Моне, П. Сезанн, В. Ван Гог и др.).Знакомство с несколькими наиболее яркими культурами мира, представляющими разные народы и эпохи (например,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Древняя Греция, средневековая Европа, Япония или Индия).Роль природных условий в характере культурных традиций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разных народов мира. Образ человека в искусстве разных народов. Образы архитектуры и декоративно-прикладного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искусства.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Родина моя — Россия. </w:t>
      </w:r>
      <w:r w:rsidRPr="006C6AC2">
        <w:rPr>
          <w:rFonts w:ascii="Times New Roman" w:hAnsi="Times New Roman"/>
          <w:sz w:val="24"/>
          <w:szCs w:val="24"/>
        </w:rPr>
        <w:t>Роль природных условий в характере традиционной культуры народов России. Пейзажи родной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защитника Отечества.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Человек и человеческие взаимоотношения. </w:t>
      </w:r>
      <w:r w:rsidRPr="006C6AC2">
        <w:rPr>
          <w:rFonts w:ascii="Times New Roman" w:hAnsi="Times New Roman"/>
          <w:sz w:val="24"/>
          <w:szCs w:val="24"/>
        </w:rPr>
        <w:t>Образ  народа о красоте человека (внешней и духовной), отражённые в искусстве. 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Искусство дарит людям красоту. </w:t>
      </w:r>
      <w:r w:rsidRPr="006C6AC2">
        <w:rPr>
          <w:rFonts w:ascii="Times New Roman" w:hAnsi="Times New Roman"/>
          <w:sz w:val="24"/>
          <w:szCs w:val="24"/>
        </w:rPr>
        <w:t xml:space="preserve">Искусство вокруг нас сегодня. Использование различных  художественных 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</w:t>
      </w:r>
    </w:p>
    <w:p w:rsidR="00845CE7" w:rsidRPr="006C6AC2" w:rsidRDefault="00845CE7" w:rsidP="00845CE7">
      <w:pPr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12"/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845CE7" w:rsidRPr="006C6AC2" w:rsidRDefault="00845CE7" w:rsidP="00845CE7">
      <w:pPr>
        <w:pStyle w:val="12"/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b/>
          <w:sz w:val="24"/>
          <w:szCs w:val="24"/>
        </w:rPr>
      </w:pPr>
    </w:p>
    <w:p w:rsidR="00845CE7" w:rsidRPr="006C6AC2" w:rsidRDefault="00845CE7" w:rsidP="00845CE7">
      <w:pPr>
        <w:pStyle w:val="12"/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45CE7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bookmarkStart w:id="1" w:name="bookmark1"/>
      <w:r w:rsidRPr="006C6A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845CE7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Pr="006C6AC2">
        <w:rPr>
          <w:rFonts w:ascii="Times New Roman" w:hAnsi="Times New Roman"/>
          <w:sz w:val="24"/>
          <w:szCs w:val="24"/>
        </w:rPr>
        <w:t xml:space="preserve">  </w:t>
      </w:r>
      <w:r w:rsidRPr="006C6AC2">
        <w:rPr>
          <w:rFonts w:ascii="Times New Roman" w:hAnsi="Times New Roman"/>
          <w:b/>
          <w:sz w:val="24"/>
          <w:szCs w:val="24"/>
        </w:rPr>
        <w:t>Раздел 1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         </w:t>
      </w:r>
      <w:r w:rsidRPr="006C6AC2">
        <w:rPr>
          <w:rFonts w:ascii="Times New Roman" w:hAnsi="Times New Roman"/>
          <w:b/>
          <w:sz w:val="24"/>
          <w:szCs w:val="24"/>
        </w:rPr>
        <w:t>«Развитие дифференцированного зрения: перевод наблюдаемого в художественную форму</w:t>
      </w:r>
      <w:bookmarkEnd w:id="1"/>
      <w:r w:rsidRPr="006C6AC2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16 ч.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Изучение окружающего предметного мира и мира природы (связь изобразительного искусства с природой).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Формирование представлений учащихся о происхождении искусства. Наскальная живопись, рисунки древних людей. Чем и как рисовали люди. Инструменты и художественные материалы современного художника.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 наблюдательности,  формирование умения передавать в цвете свое впечатление от увиденного в природе  и окружающей действительности.</w:t>
      </w:r>
      <w:r w:rsidRPr="006C6AC2">
        <w:rPr>
          <w:rFonts w:ascii="Times New Roman" w:hAnsi="Times New Roman"/>
          <w:sz w:val="24"/>
          <w:szCs w:val="24"/>
        </w:rPr>
        <w:t xml:space="preserve">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Освоение всей поверхности листа и ее гармоничное заполнение. Первые представления о композиции. Развитие представлений об основных направлениях: «вертикально», «горизонтально», «наклонно». Передача в рисунке наблюдаемого в действительности. Развитие интереса к разнообразию цвета, форм и настроений в природе и окружающей действительности. Изображение предметов в открытом пространстве.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понятия зрительной глубины и ее передача в рисунке: выделение первого плана, главного элемента в композиции.</w:t>
      </w:r>
      <w:r w:rsidRPr="006C6AC2">
        <w:rPr>
          <w:rFonts w:ascii="Times New Roman" w:hAnsi="Times New Roman"/>
          <w:sz w:val="24"/>
          <w:szCs w:val="24"/>
        </w:rPr>
        <w:t xml:space="preserve">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наблюдательности, наблюдение за изменениями в природе и окружающей жизни. Развитие представлений о пространстве в искусстве. Получение нового цвета путем смешения двух красок, выполнение плавных переходов одного цвета в другой. Наблюдение: как с помощью белой краски можно изменить цвет.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интереса к объектам животного мира природы. Наблюдение за красотой и выразительностью движений животных, птиц, рыб. Формирование представлений о рельефе. Лепка рельефа: развитие представлений о «ближе-ниже», «дальше-выше». Загораживание предметов в рисунке с сохранением  их взаимного расположения: рядом, над, под.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индивидуального чувства формы.</w:t>
      </w:r>
      <w:r w:rsidRPr="006C6AC2">
        <w:rPr>
          <w:rFonts w:ascii="Times New Roman" w:hAnsi="Times New Roman"/>
          <w:sz w:val="24"/>
          <w:szCs w:val="24"/>
        </w:rPr>
        <w:t xml:space="preserve">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Передача движения в объеме, знакомство с понятием динамики. Формирование представлений о соразмерности изображаемых объектов. Стилизация природных форм в декоративные. Освоение техники бумажной пластики</w:t>
      </w:r>
      <w:r w:rsidRPr="006C6AC2">
        <w:rPr>
          <w:rFonts w:ascii="Times New Roman" w:hAnsi="Times New Roman"/>
          <w:sz w:val="24"/>
          <w:szCs w:val="24"/>
        </w:rPr>
        <w:t xml:space="preserve">.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Изображение по представлению с помощью разнообразных по характеру начертания линий. Передача ощущения нереального сказочного пространства: предметы, люди в пространстве.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Конкретное, единичное в пространстве природы и жизни. Навыки работы гуашевыми красками. Развитие представлений о цвете в декоративном искусстве: цвет и краски. Цвет и форма в искусстве. Цвет и настроение.</w:t>
      </w:r>
      <w:bookmarkStart w:id="2" w:name="bookmark2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Развитие фантазии и воображения</w:t>
      </w:r>
      <w:bookmarkEnd w:id="2"/>
    </w:p>
    <w:p w:rsidR="00845CE7" w:rsidRPr="006C6AC2" w:rsidRDefault="00845CE7" w:rsidP="00845C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Раздел 2:</w:t>
      </w:r>
    </w:p>
    <w:p w:rsidR="00845CE7" w:rsidRPr="006C6AC2" w:rsidRDefault="00845CE7" w:rsidP="00845C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«Развитие фантазии  и воображения» 11ч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Преобразование наблюдаемого в жизни в творческий продукт. Развитие эстетических чувств ребенка, интереса к разнообразию цвета, форм, звуков, жестов, движений, запахов. Интонации в природе, искусстве и жизни и их отображение в творческих работах. Развитие ассоциативного мышления и освоение техники работы кистью и палоч-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br/>
        <w:t>кой, «кляксографии».Развитие представлений о контрастных и нюансных (сближенных) цветовых отношениях. Передача сюжета в работе. Развитие умения порождать свой сюжет. Развитие ассоциативных форм мышления. Звуки окружающего мира. Передача настроения, впечатления от  услышанного в цвето-музыкальных композициях.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Изображение движения. Развитие интереса и внимания к цвету в живописи, звукам в музыке, словам в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br/>
        <w:t xml:space="preserve">стихах, ритму, интонации. Развитие наблюдательности, умение видеть необычное в обычном .Связь между звуками в музыкальном произведении, словами в стихотворении и в прозе. Различение звуков природы и окружающего мира. Прогулки в лес, в парк, по городу,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lastRenderedPageBreak/>
        <w:t>зоопарку. Скульптура как вид изобразительного искусства. Пластические мотивы в объемной форме. Работа с крупными формами. Конструирование замкнутого пространства. Создание глубинно-пространственной композиции, в том числе по мотивам литературных произведений.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Творческая деятельность по оформлению помещения (интерьера).Форма и украшение в народном искусстве.</w:t>
      </w:r>
    </w:p>
    <w:p w:rsidR="00845CE7" w:rsidRPr="006C6AC2" w:rsidRDefault="00845CE7" w:rsidP="00845CE7">
      <w:pPr>
        <w:pStyle w:val="a3"/>
        <w:rPr>
          <w:rStyle w:val="ArialUnicodeMS10pt"/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Контраст и нюанс е цвете и форме, в словах звуках музыки, настроении.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bookmarkStart w:id="3" w:name="bookmark3"/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Раздел 3: «Художественно-образное восприятие изобразительного искусств – музейная педагогика</w:t>
      </w:r>
      <w:bookmarkEnd w:id="3"/>
      <w:r w:rsidRPr="006C6AC2">
        <w:rPr>
          <w:rFonts w:ascii="Times New Roman" w:hAnsi="Times New Roman"/>
          <w:b/>
          <w:sz w:val="24"/>
          <w:szCs w:val="24"/>
        </w:rPr>
        <w:t>» 6часов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Изобразительное искусство в среде других искусств. Связь изобразительного искусства с действительность. Материалы и инструменты художника (холст, кисти, краски, карандаш, бумага, камень, металл, глина).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  <w:sectPr w:rsidR="00845CE7" w:rsidRPr="006C6AC2" w:rsidSect="006C6AC2">
          <w:footerReference w:type="default" r:id="rId9"/>
          <w:footnotePr>
            <w:numRestart w:val="eachPage"/>
          </w:footnotePr>
          <w:pgSz w:w="16838" w:h="11906" w:orient="landscape"/>
          <w:pgMar w:top="1134" w:right="1134" w:bottom="1134" w:left="1134" w:header="0" w:footer="3" w:gutter="0"/>
          <w:cols w:space="720"/>
          <w:noEndnote/>
          <w:docGrid w:linePitch="360"/>
        </w:sect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Представление о картине, рисунке, скульптуре, декоративной композиции, произведениях декоративно-прикладного искусства. Их эстетические особенности. Наблюдение за изменениями цвета и настроения в природе, многообразием цветовых оттенков осенних листьев. Экскурсия в парк или лес. Представление о работе художника-скульптора и о скульптуре. Скульптуры в музее и вокруг нас. Образы людей и животных в скульптуре. Выразительность формы и силу-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br/>
        <w:t>эта в скульптуре. Знакомство с крупнейшими музеями России. Государственная Третьяковская галерея. Государственный Эрмитаж. Музей под открытым не</w:t>
      </w:r>
      <w:r>
        <w:rPr>
          <w:rStyle w:val="ArialUnicodeMS10pt"/>
          <w:rFonts w:ascii="Times New Roman" w:hAnsi="Times New Roman"/>
          <w:sz w:val="24"/>
          <w:szCs w:val="24"/>
        </w:rPr>
        <w:t>бом.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</w:t>
      </w:r>
      <w:r w:rsidRPr="006C6AC2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 деятельности обучающихся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71"/>
        <w:gridCol w:w="4929"/>
      </w:tblGrid>
      <w:tr w:rsidR="00845CE7" w:rsidRPr="006C6AC2" w:rsidTr="00F47EF6">
        <w:trPr>
          <w:trHeight w:val="190"/>
          <w:jc w:val="center"/>
        </w:trPr>
        <w:tc>
          <w:tcPr>
            <w:tcW w:w="4786" w:type="dxa"/>
          </w:tcPr>
          <w:p w:rsidR="00845CE7" w:rsidRPr="006C6AC2" w:rsidRDefault="00845CE7" w:rsidP="00F47E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071" w:type="dxa"/>
          </w:tcPr>
          <w:p w:rsidR="00845CE7" w:rsidRPr="006C6AC2" w:rsidRDefault="00845CE7" w:rsidP="00F47E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4929" w:type="dxa"/>
          </w:tcPr>
          <w:p w:rsidR="00845CE7" w:rsidRPr="006C6AC2" w:rsidRDefault="00845CE7" w:rsidP="00F47E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845CE7" w:rsidRPr="006C6AC2" w:rsidTr="00F47EF6">
        <w:trPr>
          <w:trHeight w:val="190"/>
          <w:jc w:val="center"/>
        </w:trPr>
        <w:tc>
          <w:tcPr>
            <w:tcW w:w="4786" w:type="dxa"/>
            <w:vAlign w:val="center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«Развитие дифференцированного зрения: перевод наблюдаемого в художественную форму»  16 часов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Язык искусства. Мысли и чув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 художника.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и инструменты художника. Приемы работы живописными материалами: гуашь, акварель. Смешение красок.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Приемы работы с пластили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ном.</w:t>
            </w:r>
          </w:p>
          <w:p w:rsidR="00845CE7" w:rsidRPr="006C6AC2" w:rsidRDefault="00845CE7" w:rsidP="00F47EF6">
            <w:pPr>
              <w:pStyle w:val="a3"/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Роль рисунка в искусстве. Рисование с натуры простых по очертанию и строению объектов, расположенных фронталь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(осенние листочки).</w:t>
            </w:r>
          </w:p>
          <w:p w:rsidR="00845CE7" w:rsidRPr="006C6AC2" w:rsidRDefault="00845CE7" w:rsidP="00F47EF6">
            <w:pPr>
              <w:pStyle w:val="a3"/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Образ осеннего дерева.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Орнаменты народов России.</w:t>
            </w:r>
          </w:p>
        </w:tc>
        <w:tc>
          <w:tcPr>
            <w:tcW w:w="4929" w:type="dxa"/>
          </w:tcPr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 работать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карандашом, акварельными и гуашевыми краска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ми, лепить из пластилина.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цвета спектра.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названия простых и сложных цветовых состояний по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верхности предметов.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простые композиции. </w:t>
            </w: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узоры в по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лосе из геометрических форм и деко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ративных форм растительного мира. </w:t>
            </w: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Учиться выполнять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приемы народной кистевой росписи</w:t>
            </w:r>
          </w:p>
        </w:tc>
      </w:tr>
      <w:tr w:rsidR="00845CE7" w:rsidRPr="006C6AC2" w:rsidTr="00F47EF6">
        <w:trPr>
          <w:trHeight w:val="2708"/>
          <w:jc w:val="center"/>
        </w:trPr>
        <w:tc>
          <w:tcPr>
            <w:tcW w:w="4786" w:type="dxa"/>
          </w:tcPr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фантазии  и воображения» 11 часов</w:t>
            </w:r>
          </w:p>
        </w:tc>
        <w:tc>
          <w:tcPr>
            <w:tcW w:w="5071" w:type="dxa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Скульптурные и живописные изображения овощей и фрук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Приемы работы различными живописными материалами. Создание с помощью цвета вы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разительных образов деревьев, передача эмоционального со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стояния природы.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Форма, конструкция, пропор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предметов (новогодние иг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рушки).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Сюжетная композиция</w:t>
            </w:r>
          </w:p>
        </w:tc>
        <w:tc>
          <w:tcPr>
            <w:tcW w:w="4929" w:type="dxa"/>
            <w:vAlign w:val="center"/>
          </w:tcPr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Пользоваться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простейшими приема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лепки.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Овладевать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приемами работы различными графическими и живописными материалами. </w:t>
            </w: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Изготавливать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эскизы и модели но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вогодних игрушек.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Эмоционально откликаться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на кра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соту праздников.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 возможности различных художест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венных материалов для передачи соб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ственного замысла в сюжетной ком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позиции.</w:t>
            </w:r>
          </w:p>
        </w:tc>
      </w:tr>
      <w:tr w:rsidR="00845CE7" w:rsidRPr="006C6AC2" w:rsidTr="00F47EF6">
        <w:trPr>
          <w:trHeight w:val="276"/>
          <w:jc w:val="center"/>
        </w:trPr>
        <w:tc>
          <w:tcPr>
            <w:tcW w:w="4786" w:type="dxa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«Художественно-образное восприятие изобразительного искусств – музейная педагогика»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6 часов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Представления человека о доб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ре и зле, отраженные в сказ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ках. Иллюстрации к русским народным сказкам.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Образ зимнего дерева.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Жизнь природы в творчестве художников-пейзажистов. Время года: зима. Произведения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разных видов и жанров изобразительных искусств в музеях: живопись, графика, скульптура, декора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тивно-прикладное искусство. Произведения нижегородских художественных промыслов (Городец, Хохлома). Природные формы в декора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тивно-прикладном искусстве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Принципы построения растительных  орнаментов.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Приемы  рисования кистью простейших элементов растительного узора.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lastRenderedPageBreak/>
              <w:t xml:space="preserve">Образно воспринимать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искусство и окружающую действительность. </w:t>
            </w: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Создавать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средствами живописи эмо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 xml:space="preserve">ционально выразительные образы природы, сказочного героя. 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Изображать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портреты персонажей народных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сказок литературных про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 xml:space="preserve">изведений, </w:t>
            </w: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передавать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свое отноше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ние к персонажу.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Понимать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ценность искусства в со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творении гармонии между человеком и окружающим миром.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Находить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общие черты в характере произведений разных видов искусст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ва.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Выражать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свое отношение к произ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ведению изобразительного искусст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ва.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Основать , что декоративно-прикладные искусства во все времена украшали повседневную жизнь человека.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Наблюдать и передавать в собственной художественно-творческой деятельности разнообразие и красоту  природных форм и украшений.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 образовательного процесса по курсу искусство</w:t>
      </w:r>
    </w:p>
    <w:p w:rsidR="00845CE7" w:rsidRPr="006C6AC2" w:rsidRDefault="00845CE7" w:rsidP="00845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</w:p>
    <w:p w:rsidR="00845CE7" w:rsidRPr="006C6AC2" w:rsidRDefault="00845CE7" w:rsidP="00845CE7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Компьютер </w:t>
      </w:r>
    </w:p>
    <w:p w:rsidR="00845CE7" w:rsidRPr="006C6AC2" w:rsidRDefault="00845CE7" w:rsidP="00845CE7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Мультимедийный проектор</w:t>
      </w:r>
    </w:p>
    <w:p w:rsidR="00845CE7" w:rsidRPr="006C6AC2" w:rsidRDefault="00845CE7" w:rsidP="00845CE7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Экран</w:t>
      </w:r>
    </w:p>
    <w:p w:rsidR="00845CE7" w:rsidRPr="006C6AC2" w:rsidRDefault="00845CE7" w:rsidP="00845CE7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Цифровой фотоаппарат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bookmarkStart w:id="4" w:name="bookmark7"/>
      <w:r w:rsidRPr="006C6AC2">
        <w:rPr>
          <w:rFonts w:ascii="Times New Roman" w:hAnsi="Times New Roman"/>
          <w:b/>
          <w:sz w:val="24"/>
          <w:szCs w:val="24"/>
        </w:rPr>
        <w:t>Специфическое сопровождение (оборудование</w:t>
      </w:r>
      <w:r w:rsidRPr="006C6AC2">
        <w:rPr>
          <w:rFonts w:ascii="Times New Roman" w:hAnsi="Times New Roman"/>
          <w:sz w:val="24"/>
          <w:szCs w:val="24"/>
        </w:rPr>
        <w:t>)</w:t>
      </w:r>
      <w:bookmarkEnd w:id="4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репродукции картин в соответствии с тематикой и видами работы;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портреты русских и зарубежных художников;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таблицы по цветоведению, перспективе, построению орнамента;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таблицы по стилям архитектуры, одежды, предметов быта;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lastRenderedPageBreak/>
        <w:t>схемы рисования предметов, растений, деревьев, животных, птиц, человека;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таблицы по народным промыслам, русскому костюму, декоративно-прикладному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br/>
        <w:t>искусству;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открытки и календари с репродукциями художников, фотокалендари с изображением пейзажей, художественные фотокалендари с изображением цветов и натюрмортов; животных и птиц; насекомых;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стеллажи для хранения художественных материалов, бумаги и детских работ, книг, </w:t>
      </w:r>
      <w:r>
        <w:rPr>
          <w:rStyle w:val="ArialUnicodeMS10pt"/>
          <w:rFonts w:ascii="Times New Roman" w:hAnsi="Times New Roman"/>
          <w:sz w:val="24"/>
          <w:szCs w:val="24"/>
        </w:rPr>
        <w:t>т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аблиц;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складные мольберты с планшетами демонстрационные столики; разнообразные художественные материалы и атрибуты для художественного творчества.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bookmarkStart w:id="5" w:name="bookmark8"/>
      <w:r w:rsidRPr="006C6AC2">
        <w:rPr>
          <w:rFonts w:ascii="Times New Roman" w:hAnsi="Times New Roman"/>
          <w:b/>
          <w:sz w:val="24"/>
          <w:szCs w:val="24"/>
        </w:rPr>
        <w:t xml:space="preserve">Электронно- программное обеспечение </w:t>
      </w:r>
      <w:bookmarkEnd w:id="5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электронные библиотеки по искусству, </w:t>
      </w:r>
      <w:r w:rsidRPr="006C6AC2">
        <w:rPr>
          <w:rStyle w:val="ArialUnicodeMS10pt"/>
          <w:rFonts w:ascii="Times New Roman" w:hAnsi="Times New Roman"/>
          <w:sz w:val="24"/>
          <w:szCs w:val="24"/>
          <w:lang w:val="en-US"/>
        </w:rPr>
        <w:t>DVD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-фильмы по изобразительному искусству, о природе, архитектуре;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записи классической и народной музыки;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специализированные цифровые инструменты учебной деятельности (компьютерные программы).</w:t>
      </w:r>
    </w:p>
    <w:p w:rsidR="00845CE7" w:rsidRPr="006C6AC2" w:rsidRDefault="00845CE7" w:rsidP="00845CE7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2EFF" w:rsidRDefault="00932EFF"/>
    <w:sectPr w:rsidR="00932EFF" w:rsidSect="00845C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E9A" w:rsidRDefault="00CA6E9A">
      <w:pPr>
        <w:spacing w:after="0" w:line="240" w:lineRule="auto"/>
      </w:pPr>
      <w:r>
        <w:separator/>
      </w:r>
    </w:p>
  </w:endnote>
  <w:endnote w:type="continuationSeparator" w:id="0">
    <w:p w:rsidR="00CA6E9A" w:rsidRDefault="00CA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B9" w:rsidRDefault="00845CE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4CEF">
      <w:rPr>
        <w:noProof/>
      </w:rPr>
      <w:t>1</w:t>
    </w:r>
    <w:r>
      <w:fldChar w:fldCharType="end"/>
    </w:r>
  </w:p>
  <w:p w:rsidR="00726AB9" w:rsidRDefault="00CA6E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E9A" w:rsidRDefault="00CA6E9A">
      <w:pPr>
        <w:spacing w:after="0" w:line="240" w:lineRule="auto"/>
      </w:pPr>
      <w:r>
        <w:separator/>
      </w:r>
    </w:p>
  </w:footnote>
  <w:footnote w:type="continuationSeparator" w:id="0">
    <w:p w:rsidR="00CA6E9A" w:rsidRDefault="00CA6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CC1"/>
    <w:multiLevelType w:val="hybridMultilevel"/>
    <w:tmpl w:val="095AF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61105"/>
    <w:multiLevelType w:val="hybridMultilevel"/>
    <w:tmpl w:val="057CA3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534ED"/>
    <w:multiLevelType w:val="hybridMultilevel"/>
    <w:tmpl w:val="DC7AE572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07F73"/>
    <w:multiLevelType w:val="hybridMultilevel"/>
    <w:tmpl w:val="68365B40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A01BD"/>
    <w:multiLevelType w:val="hybridMultilevel"/>
    <w:tmpl w:val="630E7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CE7"/>
    <w:rsid w:val="0012054F"/>
    <w:rsid w:val="003E1F5C"/>
    <w:rsid w:val="004E6C01"/>
    <w:rsid w:val="00845CE7"/>
    <w:rsid w:val="00932EFF"/>
    <w:rsid w:val="009B1B23"/>
    <w:rsid w:val="00A44CEF"/>
    <w:rsid w:val="00BB0497"/>
    <w:rsid w:val="00CA6E9A"/>
    <w:rsid w:val="00D1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E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B1B2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45C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45CE7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845CE7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845CE7"/>
    <w:pPr>
      <w:shd w:val="clear" w:color="auto" w:fill="FFFFFF"/>
      <w:spacing w:after="0" w:line="211" w:lineRule="exact"/>
      <w:ind w:firstLine="400"/>
      <w:jc w:val="both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10">
    <w:name w:val="Заголовок №1_"/>
    <w:basedOn w:val="a0"/>
    <w:link w:val="11"/>
    <w:rsid w:val="00845CE7"/>
    <w:rPr>
      <w:rFonts w:ascii="Tahoma" w:eastAsia="Tahoma" w:hAnsi="Tahoma" w:cs="Tahoma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45CE7"/>
    <w:pPr>
      <w:shd w:val="clear" w:color="auto" w:fill="FFFFFF"/>
      <w:spacing w:before="420" w:after="180" w:line="0" w:lineRule="atLeast"/>
      <w:outlineLvl w:val="0"/>
    </w:pPr>
    <w:rPr>
      <w:rFonts w:ascii="Tahoma" w:eastAsia="Tahoma" w:hAnsi="Tahoma" w:cs="Tahoma"/>
      <w:sz w:val="26"/>
      <w:szCs w:val="26"/>
      <w:lang w:eastAsia="en-US"/>
    </w:rPr>
  </w:style>
  <w:style w:type="character" w:customStyle="1" w:styleId="a6">
    <w:name w:val="Основной текст + Полужирный"/>
    <w:basedOn w:val="a5"/>
    <w:rsid w:val="00845CE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12">
    <w:name w:val="Абзац списка1"/>
    <w:basedOn w:val="a"/>
    <w:rsid w:val="00845CE7"/>
    <w:pPr>
      <w:ind w:left="720"/>
      <w:contextualSpacing/>
    </w:pPr>
    <w:rPr>
      <w:lang w:eastAsia="en-US"/>
    </w:rPr>
  </w:style>
  <w:style w:type="character" w:customStyle="1" w:styleId="2">
    <w:name w:val="Основной текст (2)_"/>
    <w:basedOn w:val="a0"/>
    <w:link w:val="21"/>
    <w:rsid w:val="00845CE7"/>
    <w:rPr>
      <w:rFonts w:ascii="Georgia" w:hAnsi="Georgia" w:cs="Georgia"/>
      <w:sz w:val="19"/>
      <w:szCs w:val="19"/>
      <w:shd w:val="clear" w:color="auto" w:fill="FFFFFF"/>
    </w:rPr>
  </w:style>
  <w:style w:type="character" w:customStyle="1" w:styleId="20">
    <w:name w:val="Основной текст (2)"/>
    <w:basedOn w:val="2"/>
    <w:rsid w:val="00845CE7"/>
    <w:rPr>
      <w:rFonts w:ascii="Georgia" w:hAnsi="Georgia" w:cs="Georgia"/>
      <w:sz w:val="19"/>
      <w:szCs w:val="19"/>
      <w:shd w:val="clear" w:color="auto" w:fill="FFFFFF"/>
    </w:rPr>
  </w:style>
  <w:style w:type="character" w:customStyle="1" w:styleId="29pt1">
    <w:name w:val="Основной текст (2) + 9 pt1"/>
    <w:aliases w:val="Полужирный1"/>
    <w:basedOn w:val="2"/>
    <w:uiPriority w:val="99"/>
    <w:rsid w:val="00845CE7"/>
    <w:rPr>
      <w:rFonts w:ascii="Georgia" w:hAnsi="Georgia" w:cs="Georgia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45CE7"/>
    <w:pPr>
      <w:widowControl w:val="0"/>
      <w:shd w:val="clear" w:color="auto" w:fill="FFFFFF"/>
      <w:spacing w:after="0" w:line="240" w:lineRule="atLeast"/>
    </w:pPr>
    <w:rPr>
      <w:rFonts w:ascii="Georgia" w:eastAsiaTheme="minorHAnsi" w:hAnsi="Georgia" w:cs="Georgia"/>
      <w:sz w:val="19"/>
      <w:szCs w:val="19"/>
      <w:lang w:eastAsia="en-US"/>
    </w:rPr>
  </w:style>
  <w:style w:type="character" w:customStyle="1" w:styleId="2Exact">
    <w:name w:val="Основной текст (2) Exact"/>
    <w:basedOn w:val="a0"/>
    <w:rsid w:val="00845CE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Основной текст (2) + Полужирный Exact"/>
    <w:basedOn w:val="2"/>
    <w:rsid w:val="00845CE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UnicodeMS10pt">
    <w:name w:val="Основной текст + Arial Unicode MS;10 pt"/>
    <w:basedOn w:val="a5"/>
    <w:rsid w:val="00845CE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7">
    <w:name w:val="footer"/>
    <w:basedOn w:val="a"/>
    <w:link w:val="a8"/>
    <w:uiPriority w:val="99"/>
    <w:unhideWhenUsed/>
    <w:rsid w:val="00845C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5CE7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B1B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4C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4589</Words>
  <Characters>26162</Characters>
  <Application>Microsoft Office Word</Application>
  <DocSecurity>0</DocSecurity>
  <Lines>218</Lines>
  <Paragraphs>61</Paragraphs>
  <ScaleCrop>false</ScaleCrop>
  <Company>RePack by SPecialiST</Company>
  <LinksUpToDate>false</LinksUpToDate>
  <CharactersWithSpaces>30690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Школа</cp:lastModifiedBy>
  <cp:revision>9</cp:revision>
  <dcterms:created xsi:type="dcterms:W3CDTF">2015-10-29T19:18:00Z</dcterms:created>
  <dcterms:modified xsi:type="dcterms:W3CDTF">2016-09-21T07:26:00Z</dcterms:modified>
</cp:coreProperties>
</file>