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4F30">
        <w:rPr>
          <w:rFonts w:ascii="Times New Roman" w:hAnsi="Times New Roman" w:cs="Times New Roman"/>
          <w:sz w:val="24"/>
          <w:szCs w:val="24"/>
        </w:rPr>
        <w:t xml:space="preserve">Приложение к рабочей программе </w:t>
      </w:r>
    </w:p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34F30">
        <w:rPr>
          <w:rFonts w:ascii="Times New Roman" w:hAnsi="Times New Roman" w:cs="Times New Roman"/>
          <w:sz w:val="24"/>
          <w:szCs w:val="24"/>
        </w:rPr>
        <w:t xml:space="preserve">приказ от  </w:t>
      </w:r>
      <w:r w:rsidR="00B53649">
        <w:rPr>
          <w:rFonts w:ascii="Times New Roman" w:hAnsi="Times New Roman" w:cs="Times New Roman"/>
          <w:sz w:val="24"/>
          <w:szCs w:val="24"/>
          <w:u w:val="single"/>
        </w:rPr>
        <w:t>01.09.16</w:t>
      </w:r>
      <w:r w:rsidRPr="00434F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4F30">
        <w:rPr>
          <w:rFonts w:ascii="Times New Roman" w:hAnsi="Times New Roman" w:cs="Times New Roman"/>
          <w:sz w:val="24"/>
          <w:szCs w:val="24"/>
        </w:rPr>
        <w:t xml:space="preserve">№ </w:t>
      </w:r>
      <w:r w:rsidR="00E45B0B">
        <w:rPr>
          <w:rFonts w:ascii="Times New Roman" w:hAnsi="Times New Roman" w:cs="Times New Roman"/>
          <w:sz w:val="24"/>
          <w:szCs w:val="24"/>
          <w:u w:val="single"/>
        </w:rPr>
        <w:t>122</w:t>
      </w:r>
    </w:p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4F30">
        <w:rPr>
          <w:rFonts w:ascii="Times New Roman" w:hAnsi="Times New Roman" w:cs="Times New Roman"/>
          <w:sz w:val="24"/>
          <w:szCs w:val="24"/>
        </w:rPr>
        <w:t>Утверждаю</w:t>
      </w:r>
    </w:p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4F30">
        <w:rPr>
          <w:rFonts w:ascii="Times New Roman" w:hAnsi="Times New Roman" w:cs="Times New Roman"/>
          <w:sz w:val="24"/>
          <w:szCs w:val="24"/>
        </w:rPr>
        <w:t>Директор МАОУ Тоболовская СОШ:</w:t>
      </w:r>
    </w:p>
    <w:p w:rsidR="00434F30" w:rsidRPr="00434F30" w:rsidRDefault="00434F30" w:rsidP="00434F3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4F30">
        <w:rPr>
          <w:rFonts w:ascii="Times New Roman" w:hAnsi="Times New Roman" w:cs="Times New Roman"/>
          <w:sz w:val="24"/>
          <w:szCs w:val="24"/>
        </w:rPr>
        <w:t>_______________Н.Ф.Жидкова</w:t>
      </w:r>
    </w:p>
    <w:p w:rsidR="00434F30" w:rsidRPr="00434F30" w:rsidRDefault="00434F30" w:rsidP="00434F30">
      <w:pPr>
        <w:spacing w:after="0" w:line="240" w:lineRule="auto"/>
        <w:ind w:left="7184"/>
        <w:rPr>
          <w:rFonts w:ascii="Times New Roman" w:hAnsi="Times New Roman" w:cs="Times New Roman"/>
          <w:sz w:val="24"/>
          <w:szCs w:val="24"/>
        </w:rPr>
      </w:pPr>
    </w:p>
    <w:p w:rsidR="00434F30" w:rsidRDefault="00434F30" w:rsidP="00434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F30" w:rsidRPr="00434F30" w:rsidRDefault="00434F30" w:rsidP="00434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30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proofErr w:type="gramStart"/>
      <w:r w:rsidRPr="00434F3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434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F30" w:rsidRPr="00434F30" w:rsidRDefault="00434F30" w:rsidP="00434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30">
        <w:rPr>
          <w:rFonts w:ascii="Times New Roman" w:hAnsi="Times New Roman" w:cs="Times New Roman"/>
          <w:b/>
          <w:sz w:val="24"/>
          <w:szCs w:val="24"/>
        </w:rPr>
        <w:t>«Основам безопасности жизнедеятельности»</w:t>
      </w:r>
      <w:r w:rsidRPr="00434F30">
        <w:rPr>
          <w:rFonts w:ascii="Times New Roman" w:hAnsi="Times New Roman" w:cs="Times New Roman"/>
          <w:sz w:val="24"/>
          <w:szCs w:val="24"/>
        </w:rPr>
        <w:t xml:space="preserve"> </w:t>
      </w:r>
      <w:r w:rsidRPr="00434F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34F30" w:rsidRPr="00434F30" w:rsidRDefault="00B53649" w:rsidP="00434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8 класса на 2016-2017</w:t>
      </w:r>
      <w:r w:rsidR="00434F30" w:rsidRPr="00434F3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34F30" w:rsidRPr="00434F30" w:rsidRDefault="00434F30" w:rsidP="00434F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F30">
        <w:rPr>
          <w:rFonts w:ascii="Times New Roman" w:hAnsi="Times New Roman" w:cs="Times New Roman"/>
          <w:sz w:val="24"/>
          <w:szCs w:val="24"/>
        </w:rPr>
        <w:t>Составитель: Невоструев А.А.</w:t>
      </w:r>
    </w:p>
    <w:tbl>
      <w:tblPr>
        <w:tblpPr w:leftFromText="180" w:rightFromText="180" w:vertAnchor="text" w:horzAnchor="margin" w:tblpY="10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992"/>
        <w:gridCol w:w="4536"/>
        <w:gridCol w:w="2126"/>
        <w:gridCol w:w="2977"/>
        <w:gridCol w:w="2268"/>
      </w:tblGrid>
      <w:tr w:rsidR="009D3BF3" w:rsidRPr="00434F30" w:rsidTr="009D3BF3">
        <w:trPr>
          <w:trHeight w:val="329"/>
        </w:trPr>
        <w:tc>
          <w:tcPr>
            <w:tcW w:w="817" w:type="dxa"/>
            <w:vMerge w:val="restart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Merge w:val="restart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9D3BF3" w:rsidRPr="00434F30" w:rsidRDefault="009D3BF3" w:rsidP="009D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268" w:type="dxa"/>
            <w:vMerge w:val="restart"/>
          </w:tcPr>
          <w:p w:rsidR="009D3BF3" w:rsidRPr="00434F30" w:rsidRDefault="009D3BF3" w:rsidP="009D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D3BF3" w:rsidRPr="00434F30" w:rsidTr="009D3BF3">
        <w:trPr>
          <w:trHeight w:val="520"/>
        </w:trPr>
        <w:tc>
          <w:tcPr>
            <w:tcW w:w="817" w:type="dxa"/>
            <w:vMerge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коррекция</w:t>
            </w:r>
          </w:p>
        </w:tc>
        <w:tc>
          <w:tcPr>
            <w:tcW w:w="4536" w:type="dxa"/>
            <w:vMerge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387"/>
        </w:trPr>
        <w:tc>
          <w:tcPr>
            <w:tcW w:w="817" w:type="dxa"/>
          </w:tcPr>
          <w:p w:rsidR="009D3BF3" w:rsidRPr="00434F30" w:rsidRDefault="009D3BF3" w:rsidP="009D3BF3">
            <w:pPr>
              <w:suppressAutoHyphens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Раздел </w:t>
            </w:r>
            <w:r w:rsidRPr="00434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. Опасные и чрезвычайные ситуации техногенного характера. Безопасность и защита человека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1 основные виды и причины опасных  ситуаций техногенного  характера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Аварии, катастрофы, чрезвычайные ситуации техногенного характера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Аварии, катастрофы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чрезвычайной ситуации техногенного характера. Классификация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чрезвычайных ситуаций техногенного характера по типам и видам их возникновения.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с 18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851" w:type="dxa"/>
          </w:tcPr>
          <w:p w:rsidR="009D3BF3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15,09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Источники чрезвычайных ситуаций техногенного характера и их источники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Техногенные аварии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Потенциально опасные объекты экономики.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Вопросы и задания с 21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Основные причины и стадии развития техногенных происшествий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Природные и техногенные аварии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Потенциальные опасности и действия в случае их наступления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Читать с.21-23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 Пожары и взрывы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29,09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Пожары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Горение, источники воспламенения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Пожары в жилых и общественных зданиях, их возможные последствия. Основные причины возникновения пожаров в жилых и общественных зданиях.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Вопросы и задания с 37-38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Взрывы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Взрывоопасный объект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Пожары и взрывы, их характеристика, </w:t>
            </w:r>
            <w:proofErr w:type="spell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и взрывоопасные объекты.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 пожаров на взрывоопасных объектах экономики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с 43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Условия и причины возникновения пожаров и взрывов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Распространенные причины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опасности и правила безопасного поведения при пожарах и взрывах.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с 47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Последствия пожаров и взрывов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Основные поражающие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Последствия пожаров на взрывоопасных объектах экономики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с 49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пожарах и угрозе взрывов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Основные правила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Потенциальные опасности и правила безопасного поведения при пожарах и взрывах.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с 51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vanish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 Аварии с выбросом опасных химических веществ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Опасные химические вещества и объекты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Потребители АХОВ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аварии с выбросом опасных химических веществ. Химически опасные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производства. Аварийно химически опасные вещества (АХОВ), их характеристика и поражающие факторы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Задания с.55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Характеристика ахов и их поражающих факторов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Стойкость, относительная плотность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Аварийно химически опасные вещества (АХОВ), их характеристика и поражающие факторы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 с.60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последствия аварий на химически опасных объектах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Зона химического заражения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Промышленные аварии с выбросом опасных химических веществ. Химически опасные объекты производства.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Задания с.68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защитные меры при авариях на ХОО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опасности и действия в случае их наступления.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 с.77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от АХОВ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при радиационных авариях.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с.79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 Аварии с выбросом радиоактивных веществ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Радиоактивность и радиационные опасные объекты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Радиоактивность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Промышленные аварии с выбросом опасных химических веществ. Химически опасные объекты производства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Вопросы с.84-87 Таблицы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Ионизирующее излучение: природа, единицы измерения, биологические эффекты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Дозы излучения, мощность дозы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Задания с.92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Характеристика очагов поражения при радиационных авариях и принципы защиты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Поражающие факторы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 с 95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действия населения при радиационных авариях и радиоактивном загрязнении местности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Основные правила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Задания с.101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  Гидродинамические аварии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Гидродинамические аварии и гидродинамические сооружения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Прорыв плотины, проран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аварии: характеристика, причины, последствия.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вопросы,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Последствия гидродинамических аварий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Поражающие факторы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причины, последствия.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 с 111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Меры по защите населения от последствий гидродинамических аварий. Правила поведения при угрозе и во время гидродинамических аварий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Оповещение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угрозе и в ходе наводнения при гидродинамической аварии.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 с 114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6 Нарушения экологического равновесия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Экология и экологическая безопасность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         ст.41 прочитать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 по защите здоровья населения в местах с неблагоприятной экологической обстановкой.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Задания на с124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Биосфера и человек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Мутагенез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 Понятие о предельно допустимой концентрации загрязняющих веществ.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Вопросы с.128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Атмосфера, озоновый слой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Понятие о предельно допустимой концентрации загрязняющих веществ.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 с.131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Загрязнения почв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Литосфера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Понятие о предельно допустимой концентрации загрязняющих веществ.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с 133-134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Загрязнения природных вод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Неорганические  загрязнители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Понятие о предельно допустимой концентрации загрязняющих веществ.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Ответы на вопросы,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с 138-139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загрязняющих веществ. Характеристика экологической обстановки в России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концентрация (ПДК)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Понятие о предельно допустимой концентрации загрязняющих веществ.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Вопросы и</w:t>
            </w:r>
          </w:p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с 142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7 Основы здорового образа жизни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19,04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Общие понятия о здоровье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здоровье и здоровом образе жизни.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кратко своё понимание здоровья человека и указать критерии, по которым можно оценить его уровень.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здоровье, его физическая, духовная и социальная сущность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физическая, духовная и социальная сущность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человека, его физическая и духовная сущность.  Режим труда и отдыха. Умственная и физическая работоспособность.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§7.2 (с. 171).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– составная часть здоровья человека и общества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составная часть здоровья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как общая составляющая здоровья человека и общества. Режим дня. Профилактика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переутомления.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§7.3.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как необходимое условие сохранения и укрепления здоровья человека и общества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безопасность – основные составляющие здорового образа жизни. Движение – естественная потребность организма.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задание §7.4 (с. 178).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17,05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профилактика основных неинфекционных заболеваний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как необходимое условие сохранения и укрепления здоровья человека и общества и обеспечения их безопасности.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Читать §7.5.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992" w:type="dxa"/>
          </w:tcPr>
          <w:p w:rsidR="009D3BF3" w:rsidRPr="00434F30" w:rsidRDefault="009D3BF3" w:rsidP="009D3B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Влияние Вредных привычек на организм человека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</w:t>
            </w:r>
            <w:proofErr w:type="spellStart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 и его последствия для организма курящего и окружающих людей. Алкоголь и его влияние здоровье подростка. Наркомания, токсикомания и другие вредные привычки. 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§7.6 (с. 189).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D3BF3" w:rsidRPr="00434F30" w:rsidRDefault="009D3BF3" w:rsidP="009D3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31,05</w:t>
            </w:r>
            <w:bookmarkStart w:id="0" w:name="_GoBack"/>
            <w:bookmarkEnd w:id="0"/>
          </w:p>
        </w:tc>
        <w:tc>
          <w:tcPr>
            <w:tcW w:w="992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привычек. Здоровый образ жизни и безопасность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способы профилактики вредных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привычек. Влияние окружающей природной среды на здоровье человека.</w:t>
            </w:r>
          </w:p>
        </w:tc>
        <w:tc>
          <w:tcPr>
            <w:tcW w:w="2268" w:type="dxa"/>
          </w:tcPr>
          <w:p w:rsidR="009D3BF3" w:rsidRPr="00434F30" w:rsidRDefault="009D3BF3" w:rsidP="009D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сообщение о </w:t>
            </w:r>
            <w:r w:rsidRPr="0043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вредных привычках. Письменно выполнить задание §7.7 (с. 195). Читать §7.8. </w:t>
            </w:r>
          </w:p>
        </w:tc>
      </w:tr>
      <w:tr w:rsidR="009D3BF3" w:rsidRPr="00434F30" w:rsidTr="009D3BF3">
        <w:trPr>
          <w:trHeight w:val="590"/>
        </w:trPr>
        <w:tc>
          <w:tcPr>
            <w:tcW w:w="81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D3BF3" w:rsidRPr="00434F30" w:rsidRDefault="009D3BF3" w:rsidP="009D3BF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D3BF3" w:rsidRPr="00434F30" w:rsidRDefault="009D3BF3" w:rsidP="009D3BF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26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30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2977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D3BF3" w:rsidRPr="00434F30" w:rsidRDefault="009D3BF3" w:rsidP="009D3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F30" w:rsidRPr="00434F30" w:rsidRDefault="00434F30" w:rsidP="00434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34F30" w:rsidRPr="00434F30" w:rsidRDefault="00434F30" w:rsidP="0043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F30" w:rsidRPr="00434F30" w:rsidRDefault="00434F30" w:rsidP="0043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F30" w:rsidRPr="00434F30" w:rsidRDefault="00434F30" w:rsidP="00434F30">
      <w:pPr>
        <w:rPr>
          <w:rFonts w:ascii="Times New Roman" w:hAnsi="Times New Roman" w:cs="Times New Roman"/>
          <w:sz w:val="24"/>
          <w:szCs w:val="24"/>
        </w:rPr>
      </w:pPr>
    </w:p>
    <w:p w:rsidR="00434F30" w:rsidRPr="00434F30" w:rsidRDefault="00434F30" w:rsidP="00226C8D">
      <w:pPr>
        <w:spacing w:after="0" w:line="240" w:lineRule="auto"/>
        <w:ind w:left="1428"/>
        <w:jc w:val="center"/>
        <w:rPr>
          <w:rFonts w:ascii="Times New Roman" w:hAnsi="Times New Roman" w:cs="Times New Roman"/>
          <w:sz w:val="24"/>
          <w:szCs w:val="24"/>
        </w:rPr>
      </w:pPr>
    </w:p>
    <w:sectPr w:rsidR="00434F30" w:rsidRPr="00434F30" w:rsidSect="00226C8D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0E2" w:rsidRDefault="00B940E2" w:rsidP="006378A6">
      <w:pPr>
        <w:spacing w:after="0" w:line="240" w:lineRule="auto"/>
      </w:pPr>
      <w:r>
        <w:separator/>
      </w:r>
    </w:p>
  </w:endnote>
  <w:endnote w:type="continuationSeparator" w:id="0">
    <w:p w:rsidR="00B940E2" w:rsidRDefault="00B940E2" w:rsidP="0063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0014"/>
      <w:docPartObj>
        <w:docPartGallery w:val="Page Numbers (Bottom of Page)"/>
        <w:docPartUnique/>
      </w:docPartObj>
    </w:sdtPr>
    <w:sdtContent>
      <w:p w:rsidR="006378A6" w:rsidRDefault="00EF3768">
        <w:pPr>
          <w:pStyle w:val="a7"/>
          <w:jc w:val="right"/>
        </w:pPr>
        <w:fldSimple w:instr=" PAGE   \* MERGEFORMAT ">
          <w:r w:rsidR="00B53649">
            <w:rPr>
              <w:noProof/>
            </w:rPr>
            <w:t>1</w:t>
          </w:r>
        </w:fldSimple>
      </w:p>
    </w:sdtContent>
  </w:sdt>
  <w:p w:rsidR="006378A6" w:rsidRDefault="006378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0E2" w:rsidRDefault="00B940E2" w:rsidP="006378A6">
      <w:pPr>
        <w:spacing w:after="0" w:line="240" w:lineRule="auto"/>
      </w:pPr>
      <w:r>
        <w:separator/>
      </w:r>
    </w:p>
  </w:footnote>
  <w:footnote w:type="continuationSeparator" w:id="0">
    <w:p w:rsidR="00B940E2" w:rsidRDefault="00B940E2" w:rsidP="0063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8D"/>
    <w:rsid w:val="00030C65"/>
    <w:rsid w:val="00033ACE"/>
    <w:rsid w:val="00054361"/>
    <w:rsid w:val="000B5001"/>
    <w:rsid w:val="000C36CB"/>
    <w:rsid w:val="001302A4"/>
    <w:rsid w:val="00167939"/>
    <w:rsid w:val="00226C8D"/>
    <w:rsid w:val="00307452"/>
    <w:rsid w:val="00377C55"/>
    <w:rsid w:val="003A2E07"/>
    <w:rsid w:val="00434F30"/>
    <w:rsid w:val="004B07F6"/>
    <w:rsid w:val="004E69D6"/>
    <w:rsid w:val="00545461"/>
    <w:rsid w:val="00554974"/>
    <w:rsid w:val="005A4C0F"/>
    <w:rsid w:val="005B1AED"/>
    <w:rsid w:val="00610867"/>
    <w:rsid w:val="00617F8F"/>
    <w:rsid w:val="006378A6"/>
    <w:rsid w:val="006C1872"/>
    <w:rsid w:val="006C7C0B"/>
    <w:rsid w:val="006E2A72"/>
    <w:rsid w:val="007619BA"/>
    <w:rsid w:val="007767B8"/>
    <w:rsid w:val="00853192"/>
    <w:rsid w:val="008C1758"/>
    <w:rsid w:val="009D3BF3"/>
    <w:rsid w:val="00AD269B"/>
    <w:rsid w:val="00B53649"/>
    <w:rsid w:val="00B940E2"/>
    <w:rsid w:val="00C01B68"/>
    <w:rsid w:val="00C61193"/>
    <w:rsid w:val="00CF1FED"/>
    <w:rsid w:val="00E45B0B"/>
    <w:rsid w:val="00EF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C7C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6C8D"/>
    <w:pPr>
      <w:tabs>
        <w:tab w:val="left" w:pos="1540"/>
      </w:tabs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C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7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67939"/>
    <w:pPr>
      <w:ind w:left="720"/>
    </w:pPr>
  </w:style>
  <w:style w:type="paragraph" w:styleId="a4">
    <w:name w:val="No Spacing"/>
    <w:uiPriority w:val="1"/>
    <w:qFormat/>
    <w:rsid w:val="00CF1F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3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8A6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63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8A6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28</cp:revision>
  <cp:lastPrinted>2015-11-16T16:50:00Z</cp:lastPrinted>
  <dcterms:created xsi:type="dcterms:W3CDTF">2014-11-20T16:45:00Z</dcterms:created>
  <dcterms:modified xsi:type="dcterms:W3CDTF">2016-09-04T15:01:00Z</dcterms:modified>
</cp:coreProperties>
</file>