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F2" w:rsidRPr="00F24FED" w:rsidRDefault="000B20F2" w:rsidP="000B20F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>Утверждаю</w:t>
      </w:r>
    </w:p>
    <w:p w:rsidR="000B20F2" w:rsidRPr="00F24FED" w:rsidRDefault="000B20F2" w:rsidP="000B20F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265"/>
        </w:tabs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:</w:t>
      </w:r>
      <w:r w:rsidRPr="00F24FED"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F24FED">
        <w:rPr>
          <w:rFonts w:ascii="Times New Roman" w:hAnsi="Times New Roman"/>
          <w:sz w:val="24"/>
          <w:szCs w:val="24"/>
        </w:rPr>
        <w:t xml:space="preserve">Директор МАОУ </w:t>
      </w:r>
      <w:proofErr w:type="spellStart"/>
      <w:r w:rsidRPr="00F24FED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24FED">
        <w:rPr>
          <w:rFonts w:ascii="Times New Roman" w:hAnsi="Times New Roman"/>
          <w:sz w:val="24"/>
          <w:szCs w:val="24"/>
        </w:rPr>
        <w:t xml:space="preserve"> СОШ:                                                                                _____________ Н.Ф. Жидкова</w:t>
      </w:r>
    </w:p>
    <w:p w:rsidR="000B20F2" w:rsidRPr="00F24FED" w:rsidRDefault="000B20F2" w:rsidP="000B20F2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24FE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Приказ № 134 от 31.08.2016 г. </w:t>
      </w:r>
    </w:p>
    <w:p w:rsidR="000B20F2" w:rsidRDefault="000B20F2" w:rsidP="000B20F2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B20F2" w:rsidRDefault="000B20F2" w:rsidP="000B20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Календарно - тематическое планирование </w:t>
      </w:r>
    </w:p>
    <w:p w:rsidR="000B20F2" w:rsidRDefault="000B20F2" w:rsidP="000B20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 истории для 8 класса на 2016-2017 учебный год</w:t>
      </w:r>
    </w:p>
    <w:p w:rsidR="000B20F2" w:rsidRDefault="000B20F2" w:rsidP="000B20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</w:p>
    <w:p w:rsidR="000B20F2" w:rsidRDefault="000B20F2" w:rsidP="000B20F2">
      <w:pPr>
        <w:pStyle w:val="a3"/>
        <w:jc w:val="right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Составитель: А.М. </w:t>
      </w:r>
      <w:proofErr w:type="spellStart"/>
      <w:r>
        <w:rPr>
          <w:rFonts w:ascii="Times New Roman" w:hAnsi="Times New Roman"/>
          <w:b/>
          <w:sz w:val="40"/>
          <w:szCs w:val="40"/>
        </w:rPr>
        <w:t>Булдакова</w:t>
      </w:r>
      <w:proofErr w:type="spellEnd"/>
    </w:p>
    <w:p w:rsidR="000B20F2" w:rsidRDefault="000B20F2" w:rsidP="000B20F2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EA506C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709"/>
        <w:gridCol w:w="142"/>
        <w:gridCol w:w="3118"/>
        <w:gridCol w:w="3261"/>
        <w:gridCol w:w="1559"/>
        <w:gridCol w:w="3544"/>
        <w:gridCol w:w="1778"/>
      </w:tblGrid>
      <w:tr w:rsidR="000B20F2" w:rsidRPr="00917010" w:rsidTr="00FE5040">
        <w:tc>
          <w:tcPr>
            <w:tcW w:w="675" w:type="dxa"/>
            <w:vMerge w:val="restart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</w:t>
            </w: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ата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Тема урока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Стандарты</w:t>
            </w:r>
          </w:p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Д. з.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понятия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(литература, наглядность)</w:t>
            </w:r>
          </w:p>
        </w:tc>
      </w:tr>
      <w:tr w:rsidR="000B20F2" w:rsidRPr="00917010" w:rsidTr="00FE5040">
        <w:tc>
          <w:tcPr>
            <w:tcW w:w="675" w:type="dxa"/>
            <w:vMerge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кор</w:t>
            </w:r>
            <w:proofErr w:type="spellEnd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-рек-</w:t>
            </w:r>
            <w:proofErr w:type="spellStart"/>
            <w:r w:rsidRPr="007632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ция</w:t>
            </w:r>
            <w:proofErr w:type="spellEnd"/>
          </w:p>
        </w:tc>
        <w:tc>
          <w:tcPr>
            <w:tcW w:w="3118" w:type="dxa"/>
            <w:vMerge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0B20F2" w:rsidRPr="007632AD" w:rsidRDefault="000B20F2" w:rsidP="00FE50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467EA5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7EA5">
              <w:rPr>
                <w:rFonts w:ascii="Times New Roman" w:hAnsi="Times New Roman"/>
                <w:sz w:val="24"/>
                <w:szCs w:val="24"/>
                <w:lang w:eastAsia="ru-RU"/>
              </w:rPr>
              <w:t>Введение (1 ч)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традиционного общества к обществу индустриальному. 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основное содержание процесса модернизации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Страны старого капитализма, страны молодого капитализма, традиционное общество, модернизация, индустриальное общество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С 3-5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Политическая карта 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«Европа 17 век»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1 Становление индустриального общества. (5 ч)</w:t>
            </w:r>
          </w:p>
        </w:tc>
      </w:tr>
      <w:tr w:rsidR="000B20F2" w:rsidRPr="00917010" w:rsidTr="00FE5040">
        <w:trPr>
          <w:trHeight w:val="2839"/>
        </w:trPr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Время технического прогресса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черты и особенности промышленного переворота, промышленной революции, признаки империализма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доказывать, логически рассуждать.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Индустриальная  революция, индустриальное общество, индустриализация, промышленный переворот, империализм, монополии, синдикаты, тресты, концерны, картели.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 1,2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Рост городов. Изменения в структуре населения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индустриального общества. Материальная культура и изменения в повседневной жизни общества.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Знать: причины миграции,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труктуру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общества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Индустриальное общество, классы, аристократия,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буржуазия, эмансипация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§.3,4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науки в XIX в.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развития наук, выдающиеся достижения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составлять конспект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§5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в поисках новой картины мира. Развитие живописи, музыки, архитектуры.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новых течений в  литературе, новые стили и направления в искусстве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находить общее и различное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Романтизм, реализм, натурализм, академизм, импрессионизм, анархизм, ревизионизм,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постимпрессионизм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6,7-8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Идейные течения в обществознании 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черты политических движений, их представителей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Либерализм, консерватизм, утопический социализм, марксизм, социал-реформизм, анархизм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9-10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2. Строительство новой Европы (7 ч)</w:t>
            </w:r>
          </w:p>
        </w:tc>
      </w:tr>
      <w:tr w:rsidR="000B20F2" w:rsidRPr="00917010" w:rsidTr="00FE5040">
        <w:trPr>
          <w:trHeight w:val="562"/>
        </w:trPr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Франция  в период консульства и империи.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создания империи Наполеона, основные события во внешней политике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составлять таблицу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Консульство, плебисцит, Венский конгресс, Священный союз.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11,12</w:t>
            </w:r>
          </w:p>
        </w:tc>
      </w:tr>
      <w:tr w:rsidR="000B20F2" w:rsidRPr="00917010" w:rsidTr="00FE5040">
        <w:trPr>
          <w:trHeight w:val="1104"/>
        </w:trPr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Франция: экономическая жизнь и политическое устройство после реставрации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Бурбонов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ослаблении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империи, причины вступления в войну Наполеона 1 с Россией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анализировать, заполнять таблицу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Бурбоны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Ватерлоо, Венский конгресс,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континентальность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>, блокада, легитимность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Англия в первой половине XIX в.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парламентской реформы, главные задачи и методы чартистского движения, черты внешней и внутренней политики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Уметь: анализировать, работать с учебником, делать выводы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Парламентская монархия, рабочая аристократия, чартизм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объединение Германии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экономическое положение в Германии; решение парламента, преобразования в государстве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Юнкер, ландтаг, радикал, кронпринц, канцлер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16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«Европа 1815-1848гг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Борьба за независимость и национальное объединение Италии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политическое устройство Итальянского королевства; особенности развития монополистического капитализма; причины протестных движений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картой, высказывать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Конституционная монархия, индустриализация, конкуренция, эмиграция, социализм, колонии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§17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Франко-прусская война и Парижская коммуна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и характер франко-прусской войны; особенности Парижской коммуны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оценивать исторические события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Мобилизация, оппозиция, реванш, Парижская коммуна, Вторая империя, кайзер, канцлер, реваншизм, прелиминарный (договор)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§18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 1890г»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1 по теме: «Строительство новой Европы, индустриальное общество»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3. Страны Западной Европы на рубеже XIX – XX вв. Успехи и  проблемы индустриального общества. (5 ч)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Германская империя  в конце 19 –начале 20 века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политическое устройство Германской империи, факторы, способствующие  Германской империи быстрое экономическое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развитие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Милитаризация, пангерманизм, шовинизм, антисемитизм, контрибуция, модернизация, монополия, олигархия, юнкер, Тройственный союз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§.19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Британской империи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экономического развития, политические течения, их сущность.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Гомруль, Антанта, двухпартийная система, англо-бурская война, доминион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§.20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Третья республика во Франции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особенности экономического развития Франции; демократические реформы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картой, составлять план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Радикал, атташе, вывоз капитала, третья республика, корпорация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21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Италия: время реформ и колониальных захватов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политическое устройство Итальянского королевства; особенности развития монополистического капитализма; причины протестных движений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картой, высказывать свою точку зрения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Конституционная монархия, индустриализация, конкуренция, эмиграция, социализм, колонии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 §22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Австро-Венгрия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преобразований Австрийской империи в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Австро – Венгрию</w:t>
            </w:r>
            <w:proofErr w:type="gramEnd"/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Национально- освободительное движение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23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к началу 70х годов»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4. Две Америки (2 ч)</w:t>
            </w:r>
          </w:p>
        </w:tc>
      </w:tr>
      <w:tr w:rsidR="000B20F2" w:rsidRPr="00917010" w:rsidTr="00FE5040">
        <w:trPr>
          <w:trHeight w:val="2760"/>
        </w:trPr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США в XIX в.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период монополистического капитализма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территории, присоединённые к США; особенности промышленной революции; причины и значение Гражданской войны, «справедливый курс» Рузвельта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делать логические выводы, сравнивать, работать с книгой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Олигархия, резервации, аболиционизм, гомстед, иммигрант, контрольный пакет акций.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24,25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«США в конце 19-начала 20 века»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Латинская Америка в 19 – начале 20 в.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освободительных войн, особенности формирования наций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Каудильо,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каудильизм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>, авторитарный режим, антиколониальная революция, колониальная политика, экспансия, латифундия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26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учебника «Латинская Америка к 19-нач 20 веку»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5. Традиционные общества в XIX в.: новый этап колониализма. (2 ч)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Япония. Китай.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реформы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Мэйдзи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причины «открытия» Китая европейцами, реформы в Китае, 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Мэйдзи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сёгунат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, самурай, контрибуция, 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27-28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«Япония к 19-нач 20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Индия. Африка.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итоги африканской  и европейской колонизации, причины восстания в Индии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Культ, табу, магия,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 29-30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Тема 6. Международные отношения в конце 19 – начале 20 в. (2 ч)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военно – политические блоки, особенности международных противоречий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Буры, Антанта, пацифизм, Тройственный союз.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 31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«Мир в 1871-1914г»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Контрольная работа № 2  по курсу Новой истории 1800-1913 г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История России в 19 в.  (44</w:t>
            </w: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1. Россия в первой половине 19 века.  (21 ч)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территориальную структуру Российской империи; сословия в России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История, модернизация, кризис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 Российская империя в начале 20 века»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Александра 1 в 1801-1806г.г.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годы царствования Александра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называть характерные черты внутренней политики Александра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делать оценочные суждения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зрения,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Либерализм, амнистия, маневр, манифест, «Негласный комитет»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Карта «Внешняя политика России в первой половине 19 века»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Тесты с 8,10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Внешняя политика в 1801-1812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Знать: причины и результаты войн; сущность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Тильзитского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высказывать свою точку зрения,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Амнистия, либерализм, маневр, манифест, сейм,  коалиция, континентальная блокада,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Тильзитский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мирный договор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«Внешняя политика России в первой половине 19 века»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Реформаторская деятельность М.М. Сперанского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положение проекта реформ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анализировать, работать с текстом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Реформа, инстанция, консерватизм, идеолог, ценз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Отечественная война 1812 г.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планы Наполеона в отношении России, значение Смоленского и Бородинского сражений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давать общую оценку военной кампании,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Инфантерия, ополчение, флеши, фураж, редут, бюджет, Отечественная война,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генеральное сражение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партизаны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«Отечественная война 1812г»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Заграничный поход русской армии. Внешняя политика в 1813-1825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результаты похода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 работать с картой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Священный союз, Венский конгресс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«Отечественная война 1812г»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Внутренняя политика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Александра 1 в 1815-1825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Знать: проекты Конституций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Уметь: анализировать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Конституция, мистицизм,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иезуиты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«Российская империя в 1 половине 19 века»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Социально-экономическое развитие после Отечественной войны 1812 г.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главные причины экономического кризиса; предложения Аракчеева об отмене крепостного права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давать общую характеристику экономическому развитию России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Экономический кризис, тариф, легкая и тяжелая промышленность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Карта «Российская империя в 1 половине 19 века»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 при Александре 1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причины оживления общественных движений; программные документы; историческое значение восстания декабристов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 анализировать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Масоны, «Союз спасения», «Союз благоденствия», Южное общество, Северное общество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Портреты декабристов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Династический кризис 1825 г. Выступление декабристов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цели, планы и результаты деятельности декабристов; оценивать историческое значение восстания декабристов; Уметь анализировать текст документа, выделять его основные положения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Цензура, династический кризис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Портреты декабристов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Николая 1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годы царствования Николая I; называть характерные черты внутренней политики Николая I;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делать оценочные суждения, вскрывать причинно-следственные связи; вести диалог и участвовать в дискуссии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Жандармерия, канцелярия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Социально-экономическое развитие страны в 20-50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характерные черты социально-экономического развития; знать финансовую политику Е.В.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Канкрина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Уметь приводить примеры из текста, подтверждающие собственную позицию; уметь объяснять позицию одноклассников, авторов учебника, политических деятелей XIX века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Ассигнации,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капиталистые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крестьяне, классы, ростовщичество, товарно-денежные отношения, экономический уклад, промышленный переворот, пролетариат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Внешняя политика Николая 1 в 1826-1849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направления внешней политики страны; выделять причины кризиса в международных отношениях со странами Запада;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оценку итогам войн России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Уния, революция, «Международный жандарм»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«Внешняя политика России в 1 половине 19 века»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 в годы правления Николая 1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существенные черты идеологии и практики общественных движений; делать сравнительный анализ позиций западников и славянофилов;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высказывать свою оценку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отношении общественных идей изучаемого периода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Западники,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славянофилы,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общинный социализм, консерватизм, либерализм, революция, социалистические учения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Крымская война 1853-1856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Оборона Севастополя.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дату войны, ее причины и характер; показывать на карте места военных действий; знать полководцев и участников; объяснять значение и итоги Парижского мирного договора;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давать общую оценку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хода войны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коалиция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Портреты Корнилова, Нахимова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 и наука. Русские первооткрыватели и путешественники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выдающихся представителей и достижения российской науки; уметь делать сообщения;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оценку работе одноклассников, подготовленным ими сообщениям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Сословность образования,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экспедиция, гальванопластика, электрическая дуга, телеграф.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15, 16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Художественная культура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выдающихся представителей и достижения российской культуры; актуализировать ранее полученные знания и самостоятельно подготавливать сообщения по определенной проблеме; Уметь извлекать необходимую информацию из сообщений одноклассников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Национальное самосознание, художественная культура, художественный стиль и жанр.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Классицизм,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сентиментализм,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романтизм,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реализм,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ампир,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русско-византийский стиль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Репродукции карти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 и обычаи</w:t>
            </w:r>
          </w:p>
        </w:tc>
        <w:tc>
          <w:tcPr>
            <w:tcW w:w="3261" w:type="dxa"/>
            <w:vMerge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шорничество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анфилада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 край в первой половине 19 в.</w:t>
            </w:r>
          </w:p>
        </w:tc>
        <w:tc>
          <w:tcPr>
            <w:tcW w:w="3261" w:type="dxa"/>
            <w:vMerge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«Откуда земля Сибирская пошла»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по главе 1.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 и систематизировать изученный материал.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теме «Россия в первой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0B20F2" w:rsidRPr="00917010" w:rsidTr="00FE5040">
        <w:tc>
          <w:tcPr>
            <w:tcW w:w="15920" w:type="dxa"/>
            <w:gridSpan w:val="9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Глава 2 «Россия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во второй половине 19 в.»   (23</w:t>
            </w:r>
            <w:r w:rsidRPr="00C9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Накануне отмены крепостного права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предпосылки отмены крепостного права; излагать причины отмены крепостного права;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вести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коммуникативный диалог, делать оценочные суждения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Редакционные комиссии, секретный комитет, главный комитет по крестьянскому делу,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временнообязанные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крестьяне, отрезки, прирезки, высшая и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низшая формы надела, даровой надел, мировой посредник, уставная грамота, переход на выкуп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Крестьянская реформа 1861 г.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альтернативные варианты отмены крепостного права; основные положения крестьянской реформы;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объяснять значение отмены крепостного права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Отрезки,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временнообязанные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крестьяне, рескрипт, мировой посредник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48 -49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Либеральные реформы 60-70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основные положения реформы местного самоуправления, судебной, военной реформ;  реформы в области просвещения; извлекать необходимые знания из основных и дополнительных текстов; причины проведения либеральных реформ 60-70-х гг.;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 давать оценку характера и значения социальных реформ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Земства,  компетенция, апелляция, суд присяжных, присяжный поверенный, нигилизм, террор, правовое государство</w:t>
            </w:r>
            <w:proofErr w:type="gramEnd"/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Социально-экономическое развитие после отмены крепостного права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отличия капиталистических и феодальных черт экономики; знать особенности развития пореформенной промышленности и с/х; Уметь называть основные направления экономической политики государства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Концессия, кредит, товарное производство, промышленный переворот, стачка, аренда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>Карта «экономическое развитие Российского государства 2й половины 19 века»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Общественное движение: либералы и консерваторы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существенные черты идеологии практики консерватизма и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либерализма;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объяснять смысл изученных исторических понятий и терминов; выявлять общность и различия сравниваемых исторических явлений; излагать суждения о причинах и последствиях: возникновения общественных движений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Либерализм, консерватизм, публичность, устои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Зарождение революционного народничества и его идеология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существенные черты идеологии практики радикального общественного движения;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объяснять смысл изученных исторических понятий и терминов; излагать суждения о причинах и последствиях возникновения общественных движений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Народничество, теория, конспирация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25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Революционное народничество второй половины 60-начала 80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vMerge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Террор, политические требования, подпольная организация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2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 цели и основные направления внешней политики 60-70-х гг.;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характеристику европейской политики России; характеризовать политику России в Средней Азии; показывать на карте основные направления внешней политики и места военных действий.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«Союз трёх императоров», «опиумная война»</w:t>
            </w:r>
          </w:p>
        </w:tc>
        <w:tc>
          <w:tcPr>
            <w:tcW w:w="1778" w:type="dxa"/>
            <w:shd w:val="clear" w:color="auto" w:fill="auto"/>
          </w:tcPr>
          <w:p w:rsidR="000B20F2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»Р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оссийская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империя к 19 веку»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Русско-турецкая война 1877-1878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причины русско-турецкой войны; выделять особенности этой войны; используя карту,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рассказывать о главных сражениях этой войны; знать итоги русско-турецкой войны;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оценивать реакцию крупнейших европейских держав на успехи русских войск.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Сан - </w:t>
            </w:r>
            <w:proofErr w:type="spellStart"/>
            <w:r w:rsidRPr="00C95A2B">
              <w:rPr>
                <w:rFonts w:ascii="Times New Roman" w:hAnsi="Times New Roman"/>
                <w:sz w:val="24"/>
                <w:szCs w:val="24"/>
              </w:rPr>
              <w:t>Стефанский</w:t>
            </w:r>
            <w:proofErr w:type="spell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мирный договор, Берлинский конгресс</w:t>
            </w:r>
          </w:p>
        </w:tc>
        <w:tc>
          <w:tcPr>
            <w:tcW w:w="1778" w:type="dxa"/>
            <w:shd w:val="clear" w:color="auto" w:fill="auto"/>
          </w:tcPr>
          <w:p w:rsidR="000B20F2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28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Русско- турецкая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война»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56-57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политика Александра 3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черты внутренней политики первого периода правления Александра III; факторы, оказавшие решающее воздействие на внутреннюю политику императора; выделять основные направления внутренней политики императора;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сравнительные  характеристики внутренней политики разных императоров, находить общие и различные черты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Инспектор, крамола, переселенческая политика, реакция, сектанты, циркуляр, черта оседлости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 развитие в годы правления Александра 3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основные черты экономической политики Александра III; экономические программы Н.Х.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И.А.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Вышнеградского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 экономическую программу С.Ю. Витте;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объяснять, в чем состояли цели и результаты деятельности Н.Х.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Бунге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И.А.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Вышнеградского</w:t>
            </w:r>
            <w:proofErr w:type="spell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С.Ю. Витте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Акциз, акция, биржа, винная монополия, косвенные налоги</w:t>
            </w:r>
          </w:p>
        </w:tc>
        <w:tc>
          <w:tcPr>
            <w:tcW w:w="1778" w:type="dxa"/>
            <w:shd w:val="clear" w:color="auto" w:fill="auto"/>
          </w:tcPr>
          <w:p w:rsidR="000B20F2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31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Карта «Экономическое развитие России во 2 половине 19 </w:t>
            </w:r>
            <w:proofErr w:type="gramStart"/>
            <w:r w:rsidRPr="00C95A2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95A2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59-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Положение основных слоёв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общества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Знать  новые группы,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появившиеся в российском обществе, 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указывать причины их появления; характеризовать основные сословия и классы российского общества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Сословие, класс, разночинец, </w:t>
            </w: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меценатство, станица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32-33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движение в 80-90 </w:t>
            </w:r>
            <w:proofErr w:type="spell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организации и участников общественного движения, существенные черты идеологии и практики общественных движений (консервативных, либеральных, радикальных)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давать характеристику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Либерализм, консерватизм, марксизм, народничество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Внешняя политика Александра 3.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цели и основные направления внешней политики Александра III;  новые черты внешней политики;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 комментировать высказывания историков современников Александра III; показывать на карте основные направления внешней политики и места военных действий.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Мобилизация, сепаратный мир</w:t>
            </w:r>
          </w:p>
        </w:tc>
        <w:tc>
          <w:tcPr>
            <w:tcW w:w="1778" w:type="dxa"/>
            <w:shd w:val="clear" w:color="auto" w:fill="auto"/>
          </w:tcPr>
          <w:p w:rsidR="000B20F2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 Карта «российская империя к концу 19 века»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Просвещение и наука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особенности системы образования конца XIX века; указывать причины, которыми был обусловлен рывок в развитии отечественной науки; крупные научные открытия отечественных ученых;  характерные черты русской литературы XIX века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t xml:space="preserve">анализировать, </w:t>
            </w:r>
            <w:r w:rsidRPr="00C95A2B">
              <w:rPr>
                <w:rFonts w:ascii="Times New Roman" w:hAnsi="Times New Roman"/>
                <w:sz w:val="24"/>
                <w:szCs w:val="24"/>
              </w:rPr>
              <w:lastRenderedPageBreak/>
              <w:t>объяснять понятия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Гуманитарные науки, естественные науки, рецидив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 и изобразительное искусство</w:t>
            </w:r>
          </w:p>
        </w:tc>
        <w:tc>
          <w:tcPr>
            <w:tcW w:w="3261" w:type="dxa"/>
            <w:vMerge w:val="restart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проблемы общества, поднимавшиеся в литературе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характеризовать особенности культуры указанного периода; называть изменения, произошедшие в образе жизни населения; понимать суть урбанизации;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Художники-передвижники</w:t>
            </w:r>
          </w:p>
        </w:tc>
        <w:tc>
          <w:tcPr>
            <w:tcW w:w="1778" w:type="dxa"/>
            <w:shd w:val="clear" w:color="auto" w:fill="auto"/>
          </w:tcPr>
          <w:p w:rsidR="000B20F2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 xml:space="preserve">§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37 </w:t>
            </w:r>
          </w:p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Картины художников: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Сурикова. Репина, Шишкина, Куинджи</w:t>
            </w:r>
          </w:p>
        </w:tc>
      </w:tr>
      <w:tr w:rsidR="000B20F2" w:rsidRPr="00917010" w:rsidTr="00FE5040">
        <w:trPr>
          <w:trHeight w:val="1104"/>
        </w:trPr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Архитектура, музыка, театр, народное творчество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Быт: новые черты в жизни города и деревни</w:t>
            </w:r>
          </w:p>
        </w:tc>
        <w:tc>
          <w:tcPr>
            <w:tcW w:w="3261" w:type="dxa"/>
            <w:vMerge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хозяйство, урбанизация</w:t>
            </w: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38, 39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Наш край во второй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особенности в развитии  Сибири в 19 веке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характеризовать и анализировать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теме «Россия во второй половине 19 </w:t>
            </w:r>
            <w:proofErr w:type="gramStart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Знать: основные вопросы темы</w:t>
            </w:r>
          </w:p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hAnsi="Times New Roman"/>
                <w:sz w:val="24"/>
                <w:szCs w:val="24"/>
              </w:rPr>
              <w:t>Уметь: работать с различными видами тестов</w:t>
            </w: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</w:t>
            </w:r>
          </w:p>
        </w:tc>
      </w:tr>
      <w:tr w:rsidR="000B20F2" w:rsidRPr="00917010" w:rsidTr="00FE5040">
        <w:tc>
          <w:tcPr>
            <w:tcW w:w="675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обобщение. Россия и мир на пороге 20 в.</w:t>
            </w:r>
          </w:p>
        </w:tc>
        <w:tc>
          <w:tcPr>
            <w:tcW w:w="3261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78" w:type="dxa"/>
            <w:shd w:val="clear" w:color="auto" w:fill="auto"/>
          </w:tcPr>
          <w:p w:rsidR="000B20F2" w:rsidRPr="00C95A2B" w:rsidRDefault="000B20F2" w:rsidP="00FE5040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20F2" w:rsidRPr="007632AD" w:rsidRDefault="000B20F2" w:rsidP="000B20F2">
      <w:pPr>
        <w:rPr>
          <w:b/>
          <w:sz w:val="24"/>
          <w:szCs w:val="24"/>
        </w:rPr>
      </w:pPr>
    </w:p>
    <w:p w:rsidR="000B20F2" w:rsidRDefault="000B20F2" w:rsidP="000B20F2"/>
    <w:p w:rsidR="002A4582" w:rsidRDefault="002A4582"/>
    <w:sectPr w:rsidR="002A4582" w:rsidSect="000B20F2">
      <w:pgSz w:w="16838" w:h="11906" w:orient="landscape"/>
      <w:pgMar w:top="851" w:right="678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41"/>
    <w:rsid w:val="000B20F2"/>
    <w:rsid w:val="002A4582"/>
    <w:rsid w:val="007E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20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B20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0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20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0B20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2894</Words>
  <Characters>16496</Characters>
  <Application>Microsoft Office Word</Application>
  <DocSecurity>0</DocSecurity>
  <Lines>137</Lines>
  <Paragraphs>38</Paragraphs>
  <ScaleCrop>false</ScaleCrop>
  <Company/>
  <LinksUpToDate>false</LinksUpToDate>
  <CharactersWithSpaces>19352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2016-09-04T07:08:00Z</dcterms:created>
  <dcterms:modified xsi:type="dcterms:W3CDTF">2016-09-04T07:11:00Z</dcterms:modified>
</cp:coreProperties>
</file>