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37" w:rsidRPr="00F24FED" w:rsidRDefault="00373E37" w:rsidP="00373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373E37" w:rsidRPr="00F24FED" w:rsidRDefault="00373E37" w:rsidP="00373E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373E37" w:rsidRPr="00F24FED" w:rsidRDefault="00373E37" w:rsidP="00373E3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373E37" w:rsidRDefault="00373E37" w:rsidP="00373E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E37" w:rsidRDefault="00373E37" w:rsidP="00373E3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373E37" w:rsidRDefault="00373E37" w:rsidP="00373E3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 для 5 класса на 2016-2017 учебный год</w:t>
      </w:r>
    </w:p>
    <w:p w:rsidR="00373E37" w:rsidRDefault="00373E37" w:rsidP="00373E3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373E37" w:rsidRDefault="00373E37" w:rsidP="00373E37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tbl>
      <w:tblPr>
        <w:tblW w:w="15600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89"/>
        <w:gridCol w:w="992"/>
        <w:gridCol w:w="1559"/>
        <w:gridCol w:w="851"/>
        <w:gridCol w:w="2410"/>
        <w:gridCol w:w="295"/>
        <w:gridCol w:w="3390"/>
        <w:gridCol w:w="851"/>
        <w:gridCol w:w="2001"/>
        <w:gridCol w:w="1800"/>
      </w:tblGrid>
      <w:tr w:rsidR="00373E37" w:rsidRPr="006D5BF1" w:rsidTr="00373E3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№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п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>/п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Раздел (кол-во часов),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тема урока.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Кол-во  </w:t>
            </w:r>
            <w:proofErr w:type="spellStart"/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ча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>-сов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Содержание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Планируемые образовательные результаты (предметные, </w:t>
            </w:r>
            <w:proofErr w:type="spellStart"/>
            <w:r w:rsidRPr="006D5BF1">
              <w:rPr>
                <w:rFonts w:eastAsia="Calibri"/>
                <w:sz w:val="24"/>
                <w:lang w:eastAsia="en-US"/>
              </w:rPr>
              <w:t>метапредметные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>, личностные)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73E37" w:rsidRDefault="00373E3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Д. з.</w:t>
            </w:r>
            <w:bookmarkStart w:id="0" w:name="_GoBack"/>
            <w:bookmarkEnd w:id="0"/>
          </w:p>
          <w:p w:rsidR="00373E37" w:rsidRDefault="00373E3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373E3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Формы, методы, средства, приемы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Материально-технические условия и информационные ресурсы</w:t>
            </w:r>
          </w:p>
        </w:tc>
      </w:tr>
      <w:tr w:rsidR="00373E37" w:rsidRPr="006D5BF1" w:rsidTr="00373E37">
        <w:trPr>
          <w:trHeight w:val="103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Факт.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 xml:space="preserve">Введение </w:t>
            </w:r>
          </w:p>
          <w:p w:rsidR="00373E37" w:rsidRPr="006D5BF1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>(1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Вводный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Значение изучения общества для человека. Науки, изучающие развитие общества. Сферы жизни общества.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Освоение форм работы с учебником, электронным приложением рабочей тетрадью. Определение целей проектной деятельности.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Знать значение, использование термина «обществознание».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Иметь представление о связи обществознания с другими науками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вводная беседа, фронтальная и индивидуальная работа.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Карта Российской Федерации, плакаты с изображением государственных символов России, учебник, рабочая тетрадь.</w:t>
            </w: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 xml:space="preserve">Человек </w:t>
            </w:r>
          </w:p>
          <w:p w:rsidR="00373E37" w:rsidRPr="006D5BF1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(6</w:t>
            </w:r>
            <w:r w:rsidRPr="006D5BF1">
              <w:rPr>
                <w:rFonts w:eastAsia="Calibri"/>
                <w:b/>
                <w:sz w:val="24"/>
                <w:lang w:eastAsia="en-US"/>
              </w:rPr>
              <w:t xml:space="preserve"> ч)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Загадка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Цели и ценность человеческой жизни. Природа человека.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3128E7">
              <w:rPr>
                <w:rFonts w:eastAsia="Calibri"/>
                <w:i/>
                <w:sz w:val="24"/>
                <w:lang w:eastAsia="en-US"/>
              </w:rPr>
              <w:t>Черты сходства и различий человека от животного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Объяснять, как происходило развитие первобытного челове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ка в человека разумного современного вида. Характеризовать особенности познания человеком окру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жающего мира и самого себя. Раскрывать значение труда в развитии человека.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Формулировать, что такое способности человека, и какие способности проявляли первобытные люди. Сравнивать способности первобытного человека и человека современного XXI в. Оценивать роль творчества в развитии человека.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Приводить примеры из истории Древнего мира, как труд влиял на развитие человека. Использовать дополнительную литературу и ресурсы Интер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нета и формулировать собственное определение понятия «труд». Иллюстрировать конкретными примерами искусство перво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бытных людей. Уметь составлять рассказы по рисункам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Усвоить, что труд является основой развития человека, на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учиться уважать свой и чужой труд. Понимать, что учение и развитие своих способностей важны не только для достижения личного успеха, но и для процве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тания всей страны в будущем. Научиться оценивать свои знания, способности и поступки, ценить время, понимать его важность. Формировать в себе качества доброго, милосердного, поря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дочного человека, выполняющего свой долг; непримиримое отношение к проявлени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ям нечестности и обмана. Научиться беречь свое здоровье, вести здоровый образ жиз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ни и избегать вредных привычек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и индивидуальная беседа.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 по заданиям; выполнение проблемных заданий, 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«Человек родился».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</w:t>
            </w:r>
            <w:r>
              <w:rPr>
                <w:rFonts w:eastAsia="Calibri"/>
                <w:sz w:val="24"/>
                <w:lang w:eastAsia="en-US"/>
              </w:rPr>
              <w:t>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Наследственность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Наследственность. Индивид, индивидуальность, личность. Челове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к-</w:t>
            </w:r>
            <w:proofErr w:type="gramEnd"/>
            <w:r>
              <w:rPr>
                <w:rFonts w:eastAsia="Calibri"/>
                <w:sz w:val="24"/>
                <w:lang w:eastAsia="en-US"/>
              </w:rPr>
              <w:t xml:space="preserve"> биологическое существо. Отличие человека от животных.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Раскрывать на конкретных примерах цели и ценность человеческой жизни. Сравнивать свойства человека и животного.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Характеризовать и конкретизировать конкретными примерами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биологическое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 и социальное в природе человека. Понимать особенности различных периодов жизни человека.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Понимать полноту ответственности человека, как биологического вида, за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существование общества и природы.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</w:rPr>
              <w:t>Умение сознательно организовывать свою познавательную деятельность (от постановки цели до получения и оценки результата)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применять на практике правила общения в различных социальных ситуациях.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 по заданиям; выполнение проблемных заданий, 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«Человек родился».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</w:t>
            </w: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Отрочество - особая пора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Отрочество – особая пора жизни. Особенности подросткового возраста. Размышления подростка о будущем. Самостоятельность – показатель взрослости.</w:t>
            </w:r>
            <w:r>
              <w:rPr>
                <w:rFonts w:eastAsia="Calibri"/>
                <w:sz w:val="24"/>
                <w:lang w:eastAsia="en-US"/>
              </w:rPr>
              <w:t xml:space="preserve"> Отношения между поколениями.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Оценка   своих   учебных   достижений,   поведения,   черт своей  личности  с  учётом  мнения других  людей,   в 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Раскрывать на конкретных примерах значение самостоятельности как показателя взрослости.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применять на практике правила общения в различных социальных ситуациях.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 Методы: наглядные, словесные, практические.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 по заданиям; выполнение проблемных заданий и моделирование ситуаций,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Индивидуальные презентации учащихся по теме «Человек – личность».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тетрадь.</w:t>
            </w:r>
          </w:p>
        </w:tc>
      </w:tr>
      <w:tr w:rsidR="00373E37" w:rsidRPr="006D5BF1" w:rsidTr="00373E37">
        <w:trPr>
          <w:trHeight w:val="3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Самостоятельность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Размышления подростка о будущем. Самостоятельность – показатель взрослости.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давать оценку своим  учебным   достижениям, поведению, качествам своей личности с учётом  мнения других людей, 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      </w:r>
          </w:p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применять на практике правила общения в различных социальных ситуациях.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 по заданиям; выполнение проблемных заданий и моделирование ситуаций, и их анализ.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Выполнение заданий по рабочей тетради.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Индивидуальные презентации учащихся по теме «Человек – личность».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тетрадь.</w:t>
            </w:r>
          </w:p>
        </w:tc>
      </w:tr>
      <w:tr w:rsidR="00373E37" w:rsidRPr="006D5BF1" w:rsidTr="00373E37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Рыцарство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Интерес человека к другому полу. Внешний вид человека. Качества будущих мужчин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Характеризовать проявлять рыцарские качества в себе, работать в парах и группах, уважать чужое мнение.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Работа с текстом, выполнение проблемных заданий.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Учебник, рабочая тетрадь.</w:t>
            </w: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Практикум по теме «Человек»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Почему нельзя стать человеком без общения.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Особенности общения подростков со сверстниками, со старшими и младшими по возрасту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партнёрами.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ды, отвечать на вопросы, высказывать собственную точку зрения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Уметь: работать с текстом учебника, выделять главное, использовать ранее изученный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материал для решения познавательных задач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Воспитание трудолюбия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Работа с текстом учебника по заданиям; выполнение проблемных заданий и моделирование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ситуаций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 и их 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Рабочие тетради, слайд с правилами работы на уроке-тренинге, карточки с заданиями, наборы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фломастеров.</w:t>
            </w: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>Семья</w:t>
            </w:r>
          </w:p>
          <w:p w:rsidR="00373E37" w:rsidRPr="006D5BF1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 (6</w:t>
            </w:r>
            <w:r w:rsidRPr="006D5BF1">
              <w:rPr>
                <w:rFonts w:eastAsia="Calibri"/>
                <w:b/>
                <w:sz w:val="24"/>
                <w:lang w:eastAsia="en-US"/>
              </w:rPr>
              <w:t xml:space="preserve"> ч.)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Семья и семейные отношения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понятие «семья».                Показывать роль и значимость семьи в жизни любого чело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века, т. е. то, что называют «семейные ценности». Сравнивать особенности семей современных и существовав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ших в России ранее, городских и деревенских; </w:t>
            </w:r>
            <w:proofErr w:type="spellStart"/>
            <w:r w:rsidRPr="006D5BF1">
              <w:rPr>
                <w:rFonts w:eastAsia="Calibri"/>
                <w:sz w:val="24"/>
                <w:lang w:eastAsia="en-US"/>
              </w:rPr>
              <w:t>двухпоколенных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 xml:space="preserve">, </w:t>
            </w:r>
            <w:proofErr w:type="spellStart"/>
            <w:r w:rsidRPr="006D5BF1">
              <w:rPr>
                <w:rFonts w:eastAsia="Calibri"/>
                <w:sz w:val="24"/>
                <w:lang w:eastAsia="en-US"/>
              </w:rPr>
              <w:t>трехпоколенных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>. Характеризовать причины возникновения семейных конф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ликтов, предлагать пути их разрешения. Называть основной документ, регулирующий семейные отношения, — Семейный кодекс РФ. Описывать семейные обычаи, традиции.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Показывать на конкретных примерах взаимодействие, заботу, поддержку, общий труд и помощь в семье. Рассказывать о собственных обязанностях в своей семье. Исследовать конфликтные ситуации в семье, выявляя при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чины их возникновения и пути разрешения. Приводить примеры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семейных обычаев и традиций, в том числе в вашей семье.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Выражать собственную точку зрения на значение семьи.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Проявлять любовь и уважение к старшему поколению, семье.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Комментированное чтение параграфа, выполнение заданий по учебнику и в рабочей тетради,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Презентация «Семья», плакат «Права ребенка», фотовыставка «Я и моя семья», учебник, рабочая тетрадь.</w:t>
            </w:r>
            <w:proofErr w:type="gramEnd"/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rPr>
          <w:trHeight w:val="46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Семейное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Семейное хозяйство. Забота и воспитание в семье. Распределение обязанностей. Обязанности подростка. Рациональное ведение хозяйства.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Описывать совместный труд членов семьи. Характеризовать статьи се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мейного бюджета; объяснять правила ведения семейного хозяйства; выпол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нять творческие задания по изученной теме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Показывать на конкретных примерах из жизни кого считают рачительным хозяином, каковы источники эконо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мии в домашнем хозяйстве, что дол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жен знать и уметь рачительный хозяин. Оценивать собственное участие в ведении домашнего хозяй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ства.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Учиться быть рачительными хозяевами. Учиться помогать семье, как правильно вести хозяйство.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Составить семейный бюджет. Беседа, работа с текстом учебника, выполнение заданий в рабочей тетради, заполнение таблицы.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«Семейный бюджет». Учебник, рабочая тетрадь.</w:t>
            </w:r>
          </w:p>
        </w:tc>
      </w:tr>
      <w:tr w:rsidR="00373E37" w:rsidRPr="006D5BF1" w:rsidTr="00373E3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Каким должен быть хозяин?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Основные роли членов семьи. Семейный бюджет.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Научатся распределять обязанности. Обязанности подростка в ведении рационального хозяйства.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Свободное время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Свободное время. Занятия физкультурой и спортом. Телевизор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и компьютер. Увлечения человека. Значимость здорового образа жизни.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Объяснять какое время можно назвать свободным, какие движения губи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тельны для организма, а какие - по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лезны и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ценны для развития и совер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шенствования человека; что досуговая деятельность - это сфера самовоспитания и самоопределения.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Показывать на конкретных примерах, что свободное время, его организация, играет важную роль в развитии личности.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Формулировать собственное определение понятия «свободное время». Иллюстрировать конкретными примерами досуговую деятельность. Уметь составлять рассказы по рисункам.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Научиться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правильно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 использовать свободное время.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Работа с текстом учебника, объяснения учителя,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выполнение познавательных заданий в рабочей тетради, составление таблицы «Хобби: причины возникновения, виды».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Презентация «Делу  время, потехе час», учебник,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тетрадь.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Выставка работ учащихся «Мои увлечения»</w:t>
            </w: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Хобби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Хобби, увлечение</w:t>
            </w:r>
            <w:r w:rsidRPr="006D5BF1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Научиться объяснять, что досуговая деятельность – это сфера самовоспитания и самоопределения</w:t>
            </w:r>
          </w:p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Игра «Чудо-дерево», творческие задания в парах, индивидуальная и фронтальная работа.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Рабочая тетрадь, </w:t>
            </w:r>
            <w:r>
              <w:rPr>
                <w:rFonts w:eastAsia="Calibri"/>
                <w:sz w:val="24"/>
                <w:lang w:eastAsia="en-US"/>
              </w:rPr>
              <w:t>учебник</w:t>
            </w: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Практикум по теме «Семья»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Семейный досуг и здоровый образ жизни.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ды,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отвечать на вопросы, высказывать собственную точку зрения.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 Составлять рассказы: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-учимся быть рачительными хозяевами;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-учимся помогать семье;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-мы - семья, а это значит...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Воспитание ответственности, выражать собственную точку зрения на значение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Практическое занятие с элементами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мозгового штурма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Рабочая тетрадь, учебник</w:t>
            </w: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0E33CD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 w:rsidRPr="000E33CD">
              <w:rPr>
                <w:rFonts w:eastAsia="Calibri"/>
                <w:b/>
                <w:sz w:val="24"/>
                <w:lang w:eastAsia="en-US"/>
              </w:rPr>
              <w:t xml:space="preserve">Школа (6ч)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Образование в жизни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Роль образования в жизни человека. Значение образования для общества. Ступени школьного образования.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задачи школы. Рассказывать о значении школы в судьбе каждого человека. Раскрывать роль школы в развитии ребенка. Показывать, какое место в системе образования занимает школа. Объяснять, почему образование так важно для современного человека. Описывать возможности личного развития, которые предо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ставляет образование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Приводить примеры из жизни, литературы и кинофильмов о значимости школы для человека. Оценивать и корректировать собственное отношение к своей учебе, умение учиться, возможности своего развития. Рассказывать о своей школе, как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вы относитесь к ней. Исследовать конкретные ситуации, когда проявляется цен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ность и важность образования человека при приеме на рабо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ту, повышении в должности. </w:t>
            </w:r>
            <w:r w:rsidRPr="006D5BF1">
              <w:rPr>
                <w:rFonts w:eastAsia="Calibri"/>
                <w:sz w:val="24"/>
                <w:lang w:eastAsia="en-US"/>
              </w:rPr>
              <w:br w:type="column"/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выполнение заданий учебника и в рабочей тетради, индивидуальная и фронтальная работа,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«Профессия – ученик», учебник, рабочая тетрадь.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Конституция РФ.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Учись учиться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Система образования в РФ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выполнение заданий учебника и в рабочей тетради, индивидуальная и фронтальная работа,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Выставка рисунков из истории школы и образования.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Презентация «Профессия – ученик», учебник,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рабочая тетрадь.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16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Образование и самообразование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Образование и самообразование. Учеба – основной труд школьника.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учёбу как основной труд школьника.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Опираясь на примеры из художественных произведений, вы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являть позитивные результаты учения. С опорой на конкретные примеры характеризовать значение самообразования для человека.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Оценивать собственное умение учиться и возможности его развития.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Выявлять возможности практического применения получа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емых в школе знаний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рассуждать о проблемах современного образования, о правах и обязанностях ученика.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Воспитание ответственности, умение учиться. Повышение мотивации к учебной деятельности. Научиться понимать причины успешности и </w:t>
            </w:r>
            <w:proofErr w:type="spellStart"/>
            <w:r w:rsidRPr="006D5BF1">
              <w:rPr>
                <w:rFonts w:eastAsia="Calibri"/>
                <w:sz w:val="24"/>
                <w:lang w:eastAsia="en-US"/>
              </w:rPr>
              <w:t>неуспешности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 xml:space="preserve"> учебной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Наглядный метод, частично-поисковый, практический, формы – индивидуальная и фронтальная, беседа, работа с текстом учебника, выполнение заданий в рабочей тетради. Наглядный метод, частично-поисковый, практический, формы – индивидуальная и фронтальная, беседа, работа с текстом учебника, выполнение заданий в рабочей тетради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Различные самоучители, карточки из каталога школьной библиотеки, энциклопедии для школьников, книги серии «Я познаю мир».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17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Одноклассники, сверстники, друзья.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Отношения младшего подростка с одноклассниками, сверстниками, друзьями. Дружный класс.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Научаться давать оценку собственных достижений.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Default="00373E3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373E3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Работа с текстом учебника, умение анализировать, выполнять 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проблемный</w:t>
            </w:r>
            <w:proofErr w:type="gramEnd"/>
            <w:r>
              <w:rPr>
                <w:rFonts w:eastAsia="Calibri"/>
                <w:sz w:val="24"/>
                <w:lang w:eastAsia="en-US"/>
              </w:rPr>
              <w:t xml:space="preserve"> задачи.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Какой ты друг?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Сверстник, друг, товарищ. Важные человеческие качества: отзывчивость, терпение.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Использовать элементы причинно-следственного анализа при характеристике социальных связей младшего подростка с одноклассниками, сверстниками, друзьями.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Иллюстрировать примерами значимость товарищеской под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держки сверстников для человека.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Оценивать собственное умение общаться с одноклассника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ми и друзьями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объяснить, что может помешать дружбе, привести примеры настоящей и мнимой дружбы; пояснить, какие человеческие качества считают наиболее важными для дружбы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Проявлять дружеские отношения  с одноклассниками, сверстниками, друзьями.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Моделирование ситуаций и их анализ. Наглядный метод, частично-поисковый, практический, формы – индивидуальная и фронтальная, беседа, работа с текстом учебника, выполнение заданий в рабочей тетради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«Одноклассники, сверстники, друзья», учебник, рабочая тетрадь.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Практикум по теме «Школа»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Школа в жизни человека и общества. «Век живи – век учись». Учись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учиться. Мои одноклассники.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ды, отвечать на вопросы,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высказывать собственную точку зрения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Участвовать в коллективном обсуждении проблем, проявлять активность, планировать свои действия в соответствии с поставленной задачей.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Проявлять доброжелательность и эмоциональную отзывчивость,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 ответственность, умение учиться.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Default="00373E3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Решение познавательных задач.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Фронтальная и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индивидуальная работа, работа в парах.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Учебник, рабочая тетрадь.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Схема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«Система школьного образования в РФ.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>Труд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(4</w:t>
            </w:r>
            <w:r w:rsidRPr="006D5BF1">
              <w:rPr>
                <w:rFonts w:eastAsia="Calibri"/>
                <w:b/>
                <w:sz w:val="24"/>
                <w:lang w:eastAsia="en-US"/>
              </w:rPr>
              <w:t xml:space="preserve"> ч)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rPr>
          <w:trHeight w:val="16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Труд – основа жизни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Содержание и сложность труда. Результаты труда. Заработная плата.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Объяснять значение трудовой деятельности для личности и общества.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особенности труда как одного из основных видов деятельности человека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Различать материальную и моральную оценку труда. Приводить примеры благотворительности и меценатства.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Определять собственное отношение к различным средствам достижения успеха в труде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Наглядный метод, частично-поисковый, практический, формы – индивидуальная и фронтальная, беседа, работа с текстом учебника, выполнение заданий в рабочей тетради 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«Труд – основа жизни», учебник, рабочая тетрадь.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rPr>
          <w:trHeight w:val="16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Деятельность человека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Труд – условие благополучия человека. Благотворительность и меценатство.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Фотовыставка «Профессии наших родителей»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тетрадь.</w:t>
            </w:r>
          </w:p>
        </w:tc>
      </w:tr>
      <w:tr w:rsidR="00373E37" w:rsidRPr="006D5BF1" w:rsidTr="00373E37">
        <w:trPr>
          <w:trHeight w:val="70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Труд и творчество.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Ремесло. Признаки мастерства. Творческий труд.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Определять значение труда в жизни человека.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Различать творчество и ремесло.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Раскрывать признаки мастерства на примерах творений из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вестных мастеров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Уметь объяснить, всякий ли мастер может быть назван творцом, в чем заключается красота труда; определить различие труда мастера</w:t>
            </w:r>
          </w:p>
          <w:p w:rsidR="00373E37" w:rsidRPr="006D5BF1" w:rsidRDefault="00373E37" w:rsidP="00FD26E7">
            <w:pPr>
              <w:spacing w:after="200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Самостоятельно создавать алгоритм деятельности при решении проблем различного характера. Учитывать разные мнения при решении проблемы, формулировка собственного мнения.</w:t>
            </w:r>
          </w:p>
          <w:p w:rsidR="00373E37" w:rsidRPr="006D5BF1" w:rsidRDefault="00373E37" w:rsidP="00FD26E7">
            <w:pPr>
              <w:spacing w:after="200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Выражать понимание причин успешности/</w:t>
            </w:r>
            <w:proofErr w:type="spellStart"/>
            <w:r w:rsidRPr="006D5BF1">
              <w:rPr>
                <w:rFonts w:eastAsia="Calibri"/>
                <w:sz w:val="24"/>
                <w:lang w:eastAsia="en-US"/>
              </w:rPr>
              <w:t>неуспешности</w:t>
            </w:r>
            <w:proofErr w:type="spellEnd"/>
            <w:r w:rsidRPr="006D5BF1">
              <w:rPr>
                <w:rFonts w:eastAsia="Calibri"/>
                <w:sz w:val="24"/>
                <w:lang w:eastAsia="en-US"/>
              </w:rPr>
              <w:t xml:space="preserve"> в учебной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spacing w:after="20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Индивидуальная и фронтальная работа.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Решение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познавательных задач, работа с текстом учебника. Работа с терминами. Выполнение заданий в рабочей тетради.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Иллюстрации работ мастеров народного промысла.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Выставка работ учащихся, выполненных на уроках технологии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.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у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>чебник, рабочая тетрадь.</w:t>
            </w:r>
          </w:p>
        </w:tc>
      </w:tr>
      <w:tr w:rsidR="00373E37" w:rsidRPr="006D5BF1" w:rsidTr="00373E37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Практикум по теме «Труд»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. Каким бывает труд человека. Труд и его оценка. Труд и творчество.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ды, отвечать на вопросы, высказывать собственную точку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зрения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Самостоятельно выделять и формулировать учебную цель, использовать общие приемы решения поставленных задач. Участвовать в коллективном обсуждении проблемы, проявлять активность во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взаимодействии. Планировать свои действия для решения задачи.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Проявлять социальную ответственность за свои мысли и поступки. Проявлять доброжелательность и эмоциональную отзывчивость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Наглядный, частично-поисковый, практический методы, групповая форма работы.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Моделирование ситуаций и их анализ, решение познавательных задач. Игровые ситуации.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6D5BF1">
              <w:rPr>
                <w:rFonts w:eastAsia="Calibri"/>
                <w:sz w:val="24"/>
                <w:lang w:eastAsia="en-US"/>
              </w:rPr>
              <w:t>Оборудование для игры «Город мастеров»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b/>
                <w:sz w:val="24"/>
                <w:lang w:eastAsia="en-US"/>
              </w:rPr>
            </w:pPr>
            <w:r w:rsidRPr="006D5BF1">
              <w:rPr>
                <w:rFonts w:eastAsia="Calibri"/>
                <w:b/>
                <w:sz w:val="24"/>
                <w:lang w:eastAsia="en-US"/>
              </w:rPr>
              <w:t>Родина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(19</w:t>
            </w:r>
            <w:r w:rsidRPr="006D5BF1">
              <w:rPr>
                <w:rFonts w:eastAsia="Calibri"/>
                <w:b/>
                <w:sz w:val="24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24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Наша Родина-Россия.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Россия – федеративное государство. Структура России как федерации, права субъектов России. Русский язык как государственный.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понятие «малая родина». Объяснять, что оно значит для человека. Описывать свою малую родину. Рассказать о своей стране — Родине. Объяснять, почему люди любят свою Отчизну.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Написать эссе о своей малой родине. Иллюстрировать примерами из жизни, литературы и кино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фильмов проявления любви к своей Родине, Отчизне. Рассказывать о защитниках Родины, если возможно, чле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нах своей семьи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Воспитывать любовь к своей малой родине и к своему Отечеству.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Решение познавательных задач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Политическая карта России, плакаты «Родина-мать зовет!», «Ты записался добровольцем?», Конституция РФ, учебник, рабочая тетрадь.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Что значит быть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гражданином?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Россия – федеративное государство. Структура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России как федерации, права субъектов России. Русский язык как государственный.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Определять понятие «федерация»,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объяснять, что значит быть патриотом.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Самостоятельно формулировать познавательную цель, использовать общие приемы решения задач. Допускать возможность существования у людей различных точек зрения, не совпадающих с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собственной</w:t>
            </w:r>
            <w:proofErr w:type="gramEnd"/>
            <w:r w:rsidRPr="006D5BF1">
              <w:rPr>
                <w:rFonts w:eastAsia="Calibri"/>
                <w:sz w:val="24"/>
                <w:lang w:eastAsia="en-US"/>
              </w:rPr>
              <w:t xml:space="preserve">, ориентироваться на позицию партнера во взаимодействии.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Выражать гражданскую идентичность в форме осознания «Я» как гражданина России, чувства сопричастности и гордости за свою Родину, народ, историю.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Default="00373E3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373E37" w:rsidRDefault="00373E3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Индивидуальная и фронтальная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работа, методы – наглядный, словесный, практический, частично-поисковый.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Работа с текстом учебника, выполнение заданий по рабочей тетради.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Презентация «Что значит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быть патриотом?», учебник, рабочая тетрадь.</w:t>
            </w: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26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Государственные символы России.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Грб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 xml:space="preserve">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Государственные символы России. Герб, флаг, гимн. Государственные праздники.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Объяснять смысл понятия «государственные символы», для чего они нужны. Рассказывать, когда применяются государственные символы. Рассказывать историю российского герба и флага. Описывать Государственный герб РФ. Описывать Государственный флаг РФ, над какими здания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ми он поднят постоянно.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Объяснять, когда и почему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были приняты Федеральные за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коны о государственных символах России. Иллюстрировать на конкретных примерах отношение сол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дат к своему знамени во время Великой Отечественной войны.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Самостоятельно формулировать познавательную цель, использовать общие приемы для решения поставленных задач.</w:t>
            </w:r>
          </w:p>
          <w:p w:rsidR="00373E37" w:rsidRPr="006D5BF1" w:rsidRDefault="00373E37" w:rsidP="00FD26E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Использовать дополнительную литературу и Интернет для подготовки сообщения на уроке о государственных симво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лах зарубежных стран. Подготовить проект или презентацию об истории Государственного герба в России.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Воспитывать уважение к государственным символам Рос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сии, патриотизм, чувство гордости за свою Родину.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Выражать гражданскую идентичность в форме осознания «Я» как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гражданина России, чувства сопричастности и гордости за свою Родину, народ, историю.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Методы: наглядный, частично-поисковый, практический.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и индивидуальная формы работы.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с иллюстрациями. Выполнение заданий по рабочей тетради.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«Государственная символика», изображения герба и флага РФ, запись гимна РФ, Конституция РФ, законы о государственной символике РФ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Учебник,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рабочая тетрадь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27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Флаг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История государственных символов России. Москва – столица России.</w:t>
            </w:r>
          </w:p>
        </w:tc>
        <w:tc>
          <w:tcPr>
            <w:tcW w:w="3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Методы: наглядный, частично-поисковый, практический.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и индивидуальная формы работы.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с иллюстрациями. Выполнение заданий по рабочей тетради.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«Государственная символика», изображения герба и флага РФ, запись гимна РФ, Конституция РФ, законы о государственной символике РФ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28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Гимн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Государственные символы России. Гимн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Научаться определять государственные символы России. Получать возможность научиться составлять генеалогическое древо, работать с текстом учебника, решать логические задачи, высказывать собственное мнение.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Воспитывать уважение к своему народу и чувство едине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ния с ним, ощущать себя россиянином.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Методы: наглядный, частично-поисковый, практический.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и индивидуальная формы работы.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учебника, с иллюстрациями. Выполнение заданий по рабочей тетради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Конституция РФ, учебник, рабочая тетрадь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29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Права и обязанности граждан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Права граждан России. Обязанности граждан России.</w:t>
            </w:r>
          </w:p>
        </w:tc>
        <w:tc>
          <w:tcPr>
            <w:tcW w:w="3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Методы: наглядный, частично-поисковый, практический.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и индивидуальная формы работы.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Комментированное чтение. Выполнение заданий по рабочей тетради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«Гражданин – Отечества достойный сын», Конституция РФ, плакат «Права и обязанности граждан России», учебник, рабочая тетрадь</w:t>
            </w: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Россия 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–ф</w:t>
            </w:r>
            <w:proofErr w:type="gramEnd"/>
            <w:r>
              <w:rPr>
                <w:rFonts w:eastAsia="Calibri"/>
                <w:sz w:val="24"/>
                <w:lang w:eastAsia="en-US"/>
              </w:rPr>
              <w:t>едеративно</w:t>
            </w:r>
            <w:r>
              <w:rPr>
                <w:rFonts w:eastAsia="Calibri"/>
                <w:sz w:val="24"/>
                <w:lang w:eastAsia="en-US"/>
              </w:rPr>
              <w:lastRenderedPageBreak/>
              <w:t>е государство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Россия – федеративное государство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Знать, как называется наша страна. Рассказывать о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главном богатстве нашей страны — ее народе. Характеризовать Россию как многонациональное государство. Раскрывать особенности многонационального государства. Перечислять, какие народы проживают в нашей стране, как они называются все вместе.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Формулировка проблемы урока. Самостоятельное создание алгоритма деятельности при решении проблемы.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Проявление активности  во взаимодействии при решении поставленной задачи.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Воспитывать толе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рантное и терпимое отношение к людям разных национальностей, проживающих в нашей стране, для поддержания гражданского мира в России, для ее развития и процветания.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Индивидуальная и фронтальная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работа. Работа с терминами. Ролевая игра.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Тренинг.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учебника. Выполнение заданий в рабочей тетради.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Презентация «Мы –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многонациональный народ», карта современной России, Конституция РФ, учебник, рабочая тетрадь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31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Мы – многонациональный народ.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Народы России – одна семья. Многонациональная культура России. Межнациональные отношения.</w:t>
            </w:r>
          </w:p>
        </w:tc>
        <w:tc>
          <w:tcPr>
            <w:tcW w:w="3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Индивидуальная и фронтальная работа.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Тренинг.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Работа с текстом учебника. Выполнение заданий в рабочей тетради.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Презентация «Мы – многонациональный народ», карта современной России, учебник, рабочая тетрадь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32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Практикум по теме «Родина»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Наша Родина – Россия.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«Честь российского флага».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Россию как многонациональное государство.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Приводить примеры и давать оценку проявлениям событиям, происходящим в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нашей стране.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Характеризовать основные положения раздела; анализировать, делать выво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ды, отвечать на вопросы, высказывать собственную точку зрения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Воспитывать уважение к своему народу. Воспитывать толе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рантное и терпимое отношение к людям разных национальностей. Осознавать свою этническую принадлежность. Следовать в поведении социальным нормам.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Фронтальная работа и работа в парах. Решение познавательных задач.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Выполнение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заданий в рабочей тетради.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Конституция РФ, карта современной России, плакаты с изображением </w:t>
            </w:r>
            <w:r w:rsidRPr="006D5BF1">
              <w:rPr>
                <w:rFonts w:eastAsia="Calibri"/>
                <w:sz w:val="24"/>
                <w:lang w:eastAsia="en-US"/>
              </w:rPr>
              <w:lastRenderedPageBreak/>
              <w:t>государственной символики России,  учебник, рабочая тетрадь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Контрольная работа по курсу «Обществознания 5 класс»</w:t>
            </w:r>
            <w:r w:rsidRPr="006D5BF1">
              <w:rPr>
                <w:rFonts w:eastAsia="Calibri"/>
                <w:sz w:val="24"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Способности и потребности человека. Труд и творчество. Образование и его значимость в условиях информационного общества. Наше государств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о-</w:t>
            </w:r>
            <w:proofErr w:type="gramEnd"/>
            <w:r>
              <w:rPr>
                <w:rFonts w:eastAsia="Calibri"/>
                <w:sz w:val="24"/>
                <w:lang w:eastAsia="en-US"/>
              </w:rPr>
              <w:t xml:space="preserve"> российская Федерация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Объяснять смысл основных терминов, проводить поиск информации в отрывках обществоведческих текстов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Default="00373E3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373E37" w:rsidRDefault="00373E3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373E37" w:rsidRDefault="00373E37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373E3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Тест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373E37" w:rsidRPr="006D5BF1" w:rsidTr="00373E3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34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Итоговый урок по курсу</w:t>
            </w:r>
            <w:r w:rsidRPr="006D5BF1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Повторение и обобщение полученных знаний.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Знать основные  положения курса. Уметь: - анализировать, делать вы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воды, отвечать на вопросы; -  высказывать собственную точку зрения или обосновы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вать известные; - работать с текстом учебни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ка,   выделять   главное.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lastRenderedPageBreak/>
              <w:t xml:space="preserve"> Ис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>пользовать ранее изученный материал для решения по</w:t>
            </w:r>
            <w:r w:rsidRPr="006D5BF1">
              <w:rPr>
                <w:rFonts w:eastAsia="Calibri"/>
                <w:sz w:val="24"/>
                <w:lang w:eastAsia="en-US"/>
              </w:rPr>
              <w:softHyphen/>
              <w:t xml:space="preserve">знавательных задач 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 xml:space="preserve">Умение работать </w:t>
            </w:r>
            <w:proofErr w:type="gramStart"/>
            <w:r w:rsidRPr="006D5BF1">
              <w:rPr>
                <w:rFonts w:eastAsia="Calibri"/>
                <w:sz w:val="24"/>
                <w:lang w:eastAsia="en-US"/>
              </w:rPr>
              <w:t>с</w:t>
            </w:r>
            <w:proofErr w:type="gramEnd"/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тестовыми заданиями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Воспитание гражданской ответственности;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дружеских отношений между людьми разных национальностей. Определение собственного отношения к явлениям современной жизни. Формулирование своей точки зрения.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Групповая работа, решение познавательных задач, моделирование ситуаций и их анализ.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  <w:r w:rsidRPr="006D5BF1">
              <w:rPr>
                <w:rFonts w:eastAsia="Calibri"/>
                <w:sz w:val="24"/>
                <w:lang w:eastAsia="en-US"/>
              </w:rPr>
              <w:t>Учебник, рабочая тетрадь, индивидуальные презентации учащихся</w:t>
            </w:r>
          </w:p>
          <w:p w:rsidR="00373E37" w:rsidRPr="006D5BF1" w:rsidRDefault="00373E37" w:rsidP="00FD26E7">
            <w:pPr>
              <w:rPr>
                <w:rFonts w:eastAsia="Calibri"/>
                <w:sz w:val="24"/>
                <w:lang w:eastAsia="en-US"/>
              </w:rPr>
            </w:pPr>
          </w:p>
        </w:tc>
      </w:tr>
    </w:tbl>
    <w:p w:rsidR="00373E37" w:rsidRDefault="00373E37" w:rsidP="00373E37">
      <w:pPr>
        <w:spacing w:line="0" w:lineRule="atLeast"/>
        <w:rPr>
          <w:sz w:val="24"/>
        </w:rPr>
      </w:pPr>
    </w:p>
    <w:p w:rsidR="00373E37" w:rsidRDefault="00373E37" w:rsidP="00373E37">
      <w:pPr>
        <w:spacing w:line="0" w:lineRule="atLeast"/>
        <w:rPr>
          <w:sz w:val="24"/>
        </w:rPr>
      </w:pPr>
    </w:p>
    <w:p w:rsidR="00373E37" w:rsidRDefault="00373E37" w:rsidP="00373E37">
      <w:pPr>
        <w:spacing w:line="0" w:lineRule="atLeast"/>
        <w:rPr>
          <w:sz w:val="24"/>
        </w:rPr>
      </w:pPr>
    </w:p>
    <w:p w:rsidR="00373E37" w:rsidRDefault="00373E37" w:rsidP="00373E37">
      <w:pPr>
        <w:spacing w:line="0" w:lineRule="atLeast"/>
        <w:rPr>
          <w:sz w:val="24"/>
        </w:rPr>
      </w:pPr>
    </w:p>
    <w:p w:rsidR="00373E37" w:rsidRDefault="00373E37" w:rsidP="00373E37">
      <w:pPr>
        <w:spacing w:line="0" w:lineRule="atLeast"/>
        <w:rPr>
          <w:sz w:val="24"/>
        </w:rPr>
      </w:pPr>
    </w:p>
    <w:p w:rsidR="00373E37" w:rsidRDefault="00373E37" w:rsidP="00373E37">
      <w:pPr>
        <w:spacing w:line="0" w:lineRule="atLeast"/>
        <w:rPr>
          <w:sz w:val="24"/>
        </w:rPr>
      </w:pPr>
    </w:p>
    <w:p w:rsidR="00373E37" w:rsidRDefault="00373E37" w:rsidP="00373E37">
      <w:pPr>
        <w:spacing w:line="0" w:lineRule="atLeast"/>
        <w:rPr>
          <w:sz w:val="24"/>
        </w:rPr>
      </w:pPr>
    </w:p>
    <w:p w:rsidR="00373E37" w:rsidRPr="00B578A5" w:rsidRDefault="00373E37" w:rsidP="00373E37">
      <w:pPr>
        <w:spacing w:line="0" w:lineRule="atLeast"/>
        <w:rPr>
          <w:sz w:val="24"/>
        </w:rPr>
      </w:pPr>
    </w:p>
    <w:p w:rsidR="00402DC1" w:rsidRDefault="00402DC1"/>
    <w:sectPr w:rsidR="00402DC1" w:rsidSect="00A16B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B7"/>
    <w:rsid w:val="00373E37"/>
    <w:rsid w:val="00402DC1"/>
    <w:rsid w:val="009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3E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73E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3E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73E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3820</Words>
  <Characters>21777</Characters>
  <Application>Microsoft Office Word</Application>
  <DocSecurity>0</DocSecurity>
  <Lines>181</Lines>
  <Paragraphs>51</Paragraphs>
  <ScaleCrop>false</ScaleCrop>
  <Company/>
  <LinksUpToDate>false</LinksUpToDate>
  <CharactersWithSpaces>25546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2016-09-04T07:23:00Z</dcterms:created>
  <dcterms:modified xsi:type="dcterms:W3CDTF">2016-09-04T07:26:00Z</dcterms:modified>
</cp:coreProperties>
</file>