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DB" w:rsidRDefault="007E1922" w:rsidP="00073FDB">
      <w:pPr>
        <w:pStyle w:val="a3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 wp14:anchorId="1E92C32C" wp14:editId="7F5622E8">
            <wp:extent cx="9251950" cy="6722699"/>
            <wp:effectExtent l="0" t="0" r="6350" b="2540"/>
            <wp:docPr id="1" name="Рисунок 1" descr="C:\Users\Школа\Desktop\титульник\тех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ьник\тех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FDB" w:rsidRPr="00F74792" w:rsidRDefault="007E1922" w:rsidP="007E192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lastRenderedPageBreak/>
        <w:t xml:space="preserve">                                                                               </w:t>
      </w:r>
      <w:bookmarkStart w:id="0" w:name="_GoBack"/>
      <w:bookmarkEnd w:id="0"/>
      <w:r w:rsidR="00073FDB" w:rsidRPr="00F74792">
        <w:rPr>
          <w:rFonts w:ascii="Times New Roman" w:hAnsi="Times New Roman"/>
          <w:b/>
          <w:bCs/>
          <w:caps/>
          <w:sz w:val="24"/>
          <w:szCs w:val="24"/>
        </w:rPr>
        <w:t>Пояснительная записка</w:t>
      </w:r>
      <w:r w:rsidR="00073FDB" w:rsidRPr="00F74792">
        <w:rPr>
          <w:rFonts w:ascii="Times New Roman" w:hAnsi="Times New Roman"/>
          <w:b/>
          <w:bCs/>
          <w:caps/>
          <w:sz w:val="24"/>
          <w:szCs w:val="24"/>
        </w:rPr>
        <w:br/>
      </w:r>
      <w:r w:rsidR="00073FDB">
        <w:rPr>
          <w:rFonts w:ascii="Times New Roman" w:hAnsi="Times New Roman"/>
          <w:sz w:val="24"/>
          <w:szCs w:val="24"/>
          <w:lang w:eastAsia="ru-RU"/>
        </w:rPr>
        <w:t>Рабочая программа  по технологии</w:t>
      </w:r>
      <w:r w:rsidR="00073FDB" w:rsidRPr="00F74792">
        <w:rPr>
          <w:rFonts w:ascii="Times New Roman" w:hAnsi="Times New Roman"/>
          <w:sz w:val="24"/>
          <w:szCs w:val="24"/>
          <w:lang w:eastAsia="ru-RU"/>
        </w:rPr>
        <w:t xml:space="preserve"> составлена в соответствии с федеральным компонентом государственных  образовательных стандартов основного </w:t>
      </w:r>
      <w:r w:rsidR="00073FDB">
        <w:rPr>
          <w:rFonts w:ascii="Times New Roman" w:hAnsi="Times New Roman"/>
          <w:sz w:val="24"/>
          <w:szCs w:val="24"/>
          <w:lang w:eastAsia="ru-RU"/>
        </w:rPr>
        <w:t xml:space="preserve"> общего образования по технологии</w:t>
      </w:r>
      <w:r w:rsidR="00073FDB" w:rsidRPr="00F74792">
        <w:rPr>
          <w:rFonts w:ascii="Times New Roman" w:hAnsi="Times New Roman"/>
          <w:sz w:val="24"/>
          <w:szCs w:val="24"/>
          <w:lang w:eastAsia="ru-RU"/>
        </w:rPr>
        <w:t xml:space="preserve">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 </w:t>
      </w:r>
      <w:r w:rsidR="00073FDB" w:rsidRPr="00F74792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«Технологии» (общеобразовательный  уровень)  опубликованной  в сборнике программ для общеобразовательных учреждений  («Программы для общеобразовательных учреждений: «Технология 1-9 классы» -2-е издание, исправленное и дополненное. М.: БИНОМ.  Лаборатория  знаний, 2005).</w:t>
      </w:r>
    </w:p>
    <w:p w:rsidR="00073FDB" w:rsidRPr="003A1B1B" w:rsidRDefault="00073FDB" w:rsidP="00073FDB">
      <w:pPr>
        <w:spacing w:line="285" w:lineRule="auto"/>
        <w:ind w:firstLine="360"/>
        <w:jc w:val="both"/>
        <w:rPr>
          <w:color w:val="000000"/>
          <w:sz w:val="24"/>
          <w:szCs w:val="24"/>
        </w:rPr>
      </w:pPr>
      <w:r w:rsidRPr="003A1B1B">
        <w:rPr>
          <w:color w:val="000000"/>
          <w:sz w:val="24"/>
          <w:szCs w:val="24"/>
        </w:rPr>
        <w:t>Согласно действующему в лицее учебному плану, рабочая программа предполагает обучение в объеме 68 часов по предмету «Технология». В соответствии с этим реализуется модифицированная программа «Технология», разработчик – В. Д. Симоненко.</w:t>
      </w:r>
    </w:p>
    <w:p w:rsidR="00073FDB" w:rsidRPr="003A1B1B" w:rsidRDefault="00073FDB" w:rsidP="00073FDB">
      <w:pPr>
        <w:rPr>
          <w:sz w:val="24"/>
          <w:szCs w:val="24"/>
        </w:rPr>
      </w:pPr>
      <w:r w:rsidRPr="003A1B1B">
        <w:rPr>
          <w:sz w:val="24"/>
          <w:szCs w:val="24"/>
        </w:rPr>
        <w:t xml:space="preserve">    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 </w:t>
      </w:r>
    </w:p>
    <w:p w:rsidR="00073FDB" w:rsidRPr="003A1B1B" w:rsidRDefault="00073FDB" w:rsidP="00073FDB">
      <w:pPr>
        <w:rPr>
          <w:sz w:val="24"/>
          <w:szCs w:val="24"/>
        </w:rPr>
      </w:pPr>
      <w:r w:rsidRPr="003A1B1B">
        <w:rPr>
          <w:sz w:val="24"/>
          <w:szCs w:val="24"/>
        </w:rPr>
        <w:t> В данной рабочей программе в 6 классе на основе программы по технологии введён раздел «Элементы техники» в количестве 8 часов. А так же введён раздел «Сельскохозяйственный труд» (17 часов).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>Настоящая рабочая программа разработана применительно к учебной программе «Технология. 6 класс ».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>Рабочая программа ориентирована на использование учебника «Технология» для учащихся 6 кл. общеобразовательных учреждений / В. Д. Симоненко, А. Т. Тищенко, П. С. Самородский / под редакцией В. Д. Симоненко. – М.: Просвещение, 2010; а также дополнительных пособий:</w:t>
      </w:r>
    </w:p>
    <w:p w:rsidR="00073FDB" w:rsidRPr="003A1B1B" w:rsidRDefault="00073FDB" w:rsidP="00073FDB">
      <w:pPr>
        <w:spacing w:before="105" w:after="45" w:line="268" w:lineRule="auto"/>
        <w:ind w:firstLine="360"/>
        <w:jc w:val="both"/>
        <w:rPr>
          <w:b/>
          <w:bCs/>
          <w:i/>
          <w:iCs/>
          <w:sz w:val="24"/>
          <w:szCs w:val="24"/>
        </w:rPr>
      </w:pPr>
      <w:r w:rsidRPr="003A1B1B">
        <w:rPr>
          <w:b/>
          <w:bCs/>
          <w:i/>
          <w:iCs/>
          <w:sz w:val="24"/>
          <w:szCs w:val="24"/>
        </w:rPr>
        <w:t>для учащихся: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Викторов, Е. А.</w:t>
      </w:r>
      <w:r w:rsidRPr="003A1B1B">
        <w:rPr>
          <w:sz w:val="24"/>
          <w:szCs w:val="24"/>
        </w:rPr>
        <w:t xml:space="preserve"> Технология: тетрадь для 6 кл./ Е. А. Викторов. – Саратов: Лицей, 2010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Тищенко, А. Т.</w:t>
      </w:r>
      <w:r w:rsidRPr="003A1B1B">
        <w:rPr>
          <w:sz w:val="24"/>
          <w:szCs w:val="24"/>
        </w:rPr>
        <w:t xml:space="preserve"> Технология: учебник для 6 кл. общеобр. уч. / А. Т. Тищенко, П. С. Самородкин, В. Д. Симоненко. – М.: Просвещение, 2010.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Карабанов, И. А.</w:t>
      </w:r>
      <w:r w:rsidRPr="003A1B1B">
        <w:rPr>
          <w:sz w:val="24"/>
          <w:szCs w:val="24"/>
        </w:rPr>
        <w:t xml:space="preserve"> </w:t>
      </w:r>
      <w:r w:rsidRPr="003A1B1B">
        <w:rPr>
          <w:i/>
          <w:iCs/>
          <w:sz w:val="24"/>
          <w:szCs w:val="24"/>
        </w:rPr>
        <w:t>Технология</w:t>
      </w:r>
      <w:r w:rsidRPr="003A1B1B">
        <w:rPr>
          <w:sz w:val="24"/>
          <w:szCs w:val="24"/>
        </w:rPr>
        <w:t xml:space="preserve"> обработки древесины: учеб. для учащихся 5–9 кл. общеобр. уч. – 2-е изд. / И. А. Карабанов</w:t>
      </w:r>
      <w:r w:rsidRPr="003A1B1B">
        <w:rPr>
          <w:i/>
          <w:iCs/>
          <w:sz w:val="24"/>
          <w:szCs w:val="24"/>
        </w:rPr>
        <w:t>.</w:t>
      </w:r>
      <w:r w:rsidRPr="003A1B1B">
        <w:rPr>
          <w:sz w:val="24"/>
          <w:szCs w:val="24"/>
        </w:rPr>
        <w:t xml:space="preserve"> – М.: Просвещение, 2010</w:t>
      </w:r>
    </w:p>
    <w:p w:rsidR="00073FDB" w:rsidRPr="003A1B1B" w:rsidRDefault="00073FDB" w:rsidP="00073FDB">
      <w:pPr>
        <w:spacing w:before="120" w:after="45" w:line="268" w:lineRule="auto"/>
        <w:ind w:firstLine="360"/>
        <w:jc w:val="both"/>
        <w:rPr>
          <w:b/>
          <w:bCs/>
          <w:i/>
          <w:iCs/>
          <w:sz w:val="24"/>
          <w:szCs w:val="24"/>
        </w:rPr>
      </w:pPr>
      <w:r w:rsidRPr="003A1B1B">
        <w:rPr>
          <w:b/>
          <w:bCs/>
          <w:i/>
          <w:iCs/>
          <w:sz w:val="24"/>
          <w:szCs w:val="24"/>
        </w:rPr>
        <w:t>Для учителя: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Бейкер, Х.</w:t>
      </w:r>
      <w:r w:rsidRPr="003A1B1B">
        <w:rPr>
          <w:sz w:val="24"/>
          <w:szCs w:val="24"/>
        </w:rPr>
        <w:t xml:space="preserve"> Плодовые культуры / Х. Бейкер. – М.: Мир, 1990.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Боровков, Ю. А.</w:t>
      </w:r>
      <w:r w:rsidRPr="003A1B1B">
        <w:rPr>
          <w:sz w:val="24"/>
          <w:szCs w:val="24"/>
        </w:rPr>
        <w:t xml:space="preserve"> Технический справочник учителя труда: Пособие для учителей 4–8 кл. – 2-е изд., перераб. и доп. / Ю. А. Боровков, С. Ф. Легорнев, Б. А. Черепашенец. – М.: Просвещение, 1980.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lastRenderedPageBreak/>
        <w:t xml:space="preserve">– </w:t>
      </w:r>
      <w:r w:rsidRPr="003A1B1B">
        <w:rPr>
          <w:i/>
          <w:iCs/>
          <w:sz w:val="24"/>
          <w:szCs w:val="24"/>
        </w:rPr>
        <w:t>Ворошин, Г. Б.</w:t>
      </w:r>
      <w:r w:rsidRPr="003A1B1B">
        <w:rPr>
          <w:sz w:val="24"/>
          <w:szCs w:val="24"/>
        </w:rPr>
        <w:t xml:space="preserve"> Занятие по трудовому обучению. 6 кл.: обработка древесины, металла, электротехнические и другие работы, ремонтные работы в быту: пособие для учителя труда. – 2-е изд., перераб. и доп. / Г. Б. Ворошин, А. А. Воронов, А. И. Гедвилло и др.; под ред. Д. А. Тхоржевского. – М.: Просвещение, 1989.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Жданович, Б. Д.</w:t>
      </w:r>
      <w:r w:rsidRPr="003A1B1B">
        <w:rPr>
          <w:sz w:val="24"/>
          <w:szCs w:val="24"/>
        </w:rPr>
        <w:t xml:space="preserve"> Твой сад / Б. Д. Жданович, Л. И. Жданович. – Волгоград: Объед. «Ретро», 1992.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Мак-Миллан,</w:t>
      </w:r>
      <w:r w:rsidRPr="003A1B1B">
        <w:rPr>
          <w:sz w:val="24"/>
          <w:szCs w:val="24"/>
        </w:rPr>
        <w:t xml:space="preserve"> </w:t>
      </w:r>
      <w:r w:rsidRPr="003A1B1B">
        <w:rPr>
          <w:i/>
          <w:iCs/>
          <w:sz w:val="24"/>
          <w:szCs w:val="24"/>
        </w:rPr>
        <w:t>Ф.</w:t>
      </w:r>
      <w:r w:rsidRPr="003A1B1B">
        <w:rPr>
          <w:sz w:val="24"/>
          <w:szCs w:val="24"/>
        </w:rPr>
        <w:t xml:space="preserve"> Размножение растений / Ф. Мак-Миллан. – М.: Мир, 1992.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Рихвк, Э.</w:t>
      </w:r>
      <w:r w:rsidRPr="003A1B1B">
        <w:rPr>
          <w:sz w:val="24"/>
          <w:szCs w:val="24"/>
        </w:rPr>
        <w:t xml:space="preserve"> </w:t>
      </w:r>
      <w:r w:rsidRPr="003A1B1B">
        <w:rPr>
          <w:i/>
          <w:iCs/>
          <w:sz w:val="24"/>
          <w:szCs w:val="24"/>
        </w:rPr>
        <w:t>Обработка</w:t>
      </w:r>
      <w:r w:rsidRPr="003A1B1B">
        <w:rPr>
          <w:sz w:val="24"/>
          <w:szCs w:val="24"/>
        </w:rPr>
        <w:t xml:space="preserve"> древесины в школьных мастерских: книга для учителей технического труда и руководителей кружков / Э. Рихвк. – М.: Просвещение, 1984.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i/>
          <w:iCs/>
          <w:sz w:val="24"/>
          <w:szCs w:val="24"/>
        </w:rPr>
        <w:t>– Коваленко, В. И.</w:t>
      </w:r>
      <w:r w:rsidRPr="003A1B1B">
        <w:rPr>
          <w:sz w:val="24"/>
          <w:szCs w:val="24"/>
        </w:rPr>
        <w:t xml:space="preserve"> </w:t>
      </w:r>
      <w:r w:rsidRPr="003A1B1B">
        <w:rPr>
          <w:i/>
          <w:iCs/>
          <w:sz w:val="24"/>
          <w:szCs w:val="24"/>
        </w:rPr>
        <w:t>Объекты</w:t>
      </w:r>
      <w:r w:rsidRPr="003A1B1B">
        <w:rPr>
          <w:sz w:val="24"/>
          <w:szCs w:val="24"/>
        </w:rPr>
        <w:t xml:space="preserve"> труда. 6 кл. Обработка древесины и металла, электротехнические работы: пособие для учителя / В. И. Коваленко, В. В. Куленёнок. – М.: Просвещение, 1990.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Программа</w:t>
      </w:r>
      <w:r w:rsidRPr="003A1B1B">
        <w:rPr>
          <w:sz w:val="24"/>
          <w:szCs w:val="24"/>
        </w:rPr>
        <w:t xml:space="preserve"> «Технология». 1–4, 5–11 классы. – М.: Просвещение, 2005.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 xml:space="preserve">– </w:t>
      </w:r>
      <w:r w:rsidRPr="003A1B1B">
        <w:rPr>
          <w:i/>
          <w:iCs/>
          <w:sz w:val="24"/>
          <w:szCs w:val="24"/>
        </w:rPr>
        <w:t>Шабаршов, И.</w:t>
      </w:r>
      <w:r w:rsidRPr="003A1B1B">
        <w:rPr>
          <w:sz w:val="24"/>
          <w:szCs w:val="24"/>
        </w:rPr>
        <w:t xml:space="preserve"> Книга юного натуралиста / И. Шабаршов и др. – М.: Молодая гвардия, 1982.</w:t>
      </w:r>
    </w:p>
    <w:p w:rsidR="00073FDB" w:rsidRPr="003A1B1B" w:rsidRDefault="00073FDB" w:rsidP="00073FDB">
      <w:pPr>
        <w:spacing w:before="105"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>На основании примерных программ Министерства образования и науки РФ, содержащих требования к минимальному объему содержания образования по технологии, реализуется программа следующего уровня: в 6 классах – базисный уровень.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sz w:val="24"/>
          <w:szCs w:val="24"/>
        </w:rPr>
        <w:t>С учетом уровневой специфики классов выстроена система учебных занятий,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073FDB" w:rsidRPr="003A1B1B" w:rsidRDefault="00073FDB" w:rsidP="00073FDB">
      <w:pPr>
        <w:spacing w:before="135" w:after="120" w:line="268" w:lineRule="auto"/>
        <w:jc w:val="center"/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t>Требования к уровню подготовки учащихся 6 класса</w:t>
      </w:r>
      <w:r w:rsidRPr="003A1B1B">
        <w:rPr>
          <w:b/>
          <w:bCs/>
          <w:sz w:val="24"/>
          <w:szCs w:val="24"/>
        </w:rPr>
        <w:br/>
        <w:t>(базовый уровень)</w:t>
      </w:r>
    </w:p>
    <w:p w:rsidR="00073FDB" w:rsidRPr="003A1B1B" w:rsidRDefault="00073FDB" w:rsidP="00073FDB">
      <w:pPr>
        <w:spacing w:after="15" w:line="268" w:lineRule="auto"/>
        <w:ind w:firstLine="360"/>
        <w:jc w:val="both"/>
        <w:rPr>
          <w:b/>
          <w:bCs/>
          <w:i/>
          <w:iCs/>
          <w:sz w:val="24"/>
          <w:szCs w:val="24"/>
        </w:rPr>
      </w:pPr>
      <w:r w:rsidRPr="003A1B1B">
        <w:rPr>
          <w:b/>
          <w:bCs/>
          <w:i/>
          <w:iCs/>
          <w:sz w:val="24"/>
          <w:szCs w:val="24"/>
        </w:rPr>
        <w:t>Учащиеся должны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t>знать: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что такое технический рисунок, эскиз и чертеж; </w:t>
      </w:r>
    </w:p>
    <w:p w:rsidR="00073FDB" w:rsidRPr="003A1B1B" w:rsidRDefault="00073FDB" w:rsidP="00073FDB">
      <w:pPr>
        <w:spacing w:line="26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пути предупреждения негативных последствий трудовой деятельности человека на окружающую среду и собственное здоровье;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особенности межсезонной обработки почвы, способы удобрения почвы;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 разновидностях посадок и уходе за растениями; способы размножения растений;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виды пиломатериалов; учитывать их свойства при обработке;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общее устройство слесарного верстака, уметь пользоваться им при выполнении слесарных операций;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назначение, устройство и принцип действия простейшего слесарного инструмента (разметочного, ударного и режущего) и </w:t>
      </w:r>
      <w:r w:rsidRPr="003A1B1B">
        <w:rPr>
          <w:sz w:val="24"/>
          <w:szCs w:val="24"/>
        </w:rPr>
        <w:lastRenderedPageBreak/>
        <w:t>приспособлений для клепки; уметь пользоваться ими при выполнении соответствующих операций;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основные виды механизмов по выполняемым ими функциям, а также по используемым в них рабочим телам;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виды пиломатериалов; 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источники и носители информации, способы получения, хранения и поиска информации;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технику безопасности при работе с сельскохозяйственным инвентарем;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общее устройство и принцип работы деревообрабатывающих станков токарной группы;</w:t>
      </w:r>
    </w:p>
    <w:p w:rsidR="00073FDB" w:rsidRPr="003A1B1B" w:rsidRDefault="00073FDB" w:rsidP="00073FDB">
      <w:pPr>
        <w:spacing w:before="15" w:line="288" w:lineRule="auto"/>
        <w:jc w:val="both"/>
        <w:rPr>
          <w:sz w:val="24"/>
          <w:szCs w:val="24"/>
        </w:rPr>
      </w:pP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Pr="003A1B1B" w:rsidRDefault="00073FDB" w:rsidP="00073FDB">
      <w:pPr>
        <w:spacing w:before="120" w:after="15" w:line="288" w:lineRule="auto"/>
        <w:ind w:firstLine="360"/>
        <w:jc w:val="both"/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t>уметь: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производить простейшую наладку станков (сверлильного, токарного по дереву), выполнять основные ручные и станочные операции;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читать простейшие технические рисунки и чертежи плоских и призматических деталей и деталей типа тел вращения;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понимать содержание инструкционно-технологических карт и пользоваться ими при выполнении работ;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графически изображать основные виды механизмов передач;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находить необходимую техническую информацию;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осуществлять контроль качества изготавливаемых изделий;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читать чертежи и технологические карты, выявлять технические требования, предъявляемые к детали;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выполнять основные учебно-производственные операции и изготавливать детали на сверлильном и токарном станках по дереву;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выполнять шиповые соединения;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шлифовать и полировать плоские металлические поверхности;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lastRenderedPageBreak/>
        <w:t></w:t>
      </w:r>
      <w:r w:rsidRPr="003A1B1B">
        <w:rPr>
          <w:sz w:val="24"/>
          <w:szCs w:val="24"/>
        </w:rPr>
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применить политехнические и технологические знания и умения в самостоятельной практической деятельности.</w:t>
      </w:r>
    </w:p>
    <w:p w:rsidR="00073FDB" w:rsidRPr="003A1B1B" w:rsidRDefault="00073FDB" w:rsidP="00073FDB">
      <w:pPr>
        <w:spacing w:before="120" w:line="288" w:lineRule="auto"/>
        <w:ind w:firstLine="360"/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t>Должны владеть компетенциями: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ценностно-смысловой;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деятельностной;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социально-трудовой;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познавательно-смысловой;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информационно-коммуникативной;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межкультурной;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учебно-познавательной.</w:t>
      </w:r>
    </w:p>
    <w:p w:rsidR="00073FDB" w:rsidRPr="003A1B1B" w:rsidRDefault="00073FDB" w:rsidP="00073FDB">
      <w:pPr>
        <w:spacing w:before="120" w:after="45" w:line="288" w:lineRule="auto"/>
        <w:ind w:firstLine="360"/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073FDB" w:rsidRPr="003A1B1B" w:rsidRDefault="00073FDB" w:rsidP="00073FDB">
      <w:pPr>
        <w:spacing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вести экологически здоровый образ жизни;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использовать ПЭВМ для решения технологических, конструкторских, экономических задач; как источник информации;</w:t>
      </w: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  <w:r w:rsidRPr="003A1B1B">
        <w:rPr>
          <w:rFonts w:ascii="Symbol" w:hAnsi="Symbol" w:cs="Symbol"/>
          <w:noProof/>
          <w:sz w:val="24"/>
          <w:szCs w:val="24"/>
        </w:rPr>
        <w:t></w:t>
      </w:r>
      <w:r w:rsidRPr="003A1B1B">
        <w:rPr>
          <w:sz w:val="24"/>
          <w:szCs w:val="24"/>
        </w:rPr>
        <w:t xml:space="preserve"> проектировать и изготавливать полезные изделия из конструкционных и поделочных материалов.</w:t>
      </w: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Pr="003A1B1B" w:rsidRDefault="00073FDB" w:rsidP="00073FDB">
      <w:pPr>
        <w:spacing w:before="15" w:line="288" w:lineRule="auto"/>
        <w:ind w:firstLine="360"/>
        <w:jc w:val="both"/>
        <w:rPr>
          <w:sz w:val="24"/>
          <w:szCs w:val="24"/>
        </w:rPr>
      </w:pPr>
    </w:p>
    <w:p w:rsidR="00073FDB" w:rsidRDefault="00073FDB" w:rsidP="00073FDB">
      <w:pPr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t xml:space="preserve">                                                             </w:t>
      </w:r>
    </w:p>
    <w:p w:rsidR="00073FDB" w:rsidRPr="003A1B1B" w:rsidRDefault="00073FDB" w:rsidP="00073FDB">
      <w:pPr>
        <w:rPr>
          <w:b/>
          <w:bCs/>
          <w:sz w:val="24"/>
          <w:szCs w:val="24"/>
        </w:rPr>
      </w:pPr>
      <w:r w:rsidRPr="003A1B1B">
        <w:rPr>
          <w:b/>
          <w:bCs/>
          <w:sz w:val="24"/>
          <w:szCs w:val="24"/>
        </w:rPr>
        <w:lastRenderedPageBreak/>
        <w:t>РАЗВЕРНУТОЕ ТЕМАТИЧЕСКОЕ ПЛАНИРОВАНИЕ</w:t>
      </w:r>
    </w:p>
    <w:p w:rsidR="00073FDB" w:rsidRPr="003A1B1B" w:rsidRDefault="00073FDB" w:rsidP="00073FDB">
      <w:pPr>
        <w:spacing w:before="100" w:beforeAutospacing="1" w:after="100" w:afterAutospacing="1"/>
        <w:rPr>
          <w:b/>
          <w:sz w:val="24"/>
          <w:szCs w:val="24"/>
        </w:rPr>
      </w:pPr>
    </w:p>
    <w:p w:rsidR="00073FDB" w:rsidRPr="003A1B1B" w:rsidRDefault="00073FDB" w:rsidP="00073FDB">
      <w:pPr>
        <w:spacing w:before="100" w:beforeAutospacing="1" w:after="100" w:afterAutospacing="1"/>
        <w:rPr>
          <w:b/>
          <w:sz w:val="24"/>
          <w:szCs w:val="24"/>
        </w:rPr>
      </w:pPr>
      <w:r w:rsidRPr="003A1B1B">
        <w:rPr>
          <w:b/>
          <w:sz w:val="24"/>
          <w:szCs w:val="24"/>
        </w:rPr>
        <w:t>Распределение учебного времени по разделам и темам программы «Технология» (6 класс)</w:t>
      </w:r>
    </w:p>
    <w:p w:rsidR="00073FDB" w:rsidRPr="003A1B1B" w:rsidRDefault="00073FDB" w:rsidP="00073FDB">
      <w:pPr>
        <w:rPr>
          <w:rFonts w:cs="Symbo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73FDB" w:rsidRPr="003A1B1B" w:rsidTr="00E0689F">
        <w:tc>
          <w:tcPr>
            <w:tcW w:w="7393" w:type="dxa"/>
          </w:tcPr>
          <w:p w:rsidR="00073FDB" w:rsidRPr="003A1B1B" w:rsidRDefault="00073FDB" w:rsidP="00E0689F">
            <w:pPr>
              <w:rPr>
                <w:b/>
                <w:sz w:val="24"/>
                <w:szCs w:val="24"/>
              </w:rPr>
            </w:pPr>
            <w:r w:rsidRPr="003A1B1B">
              <w:rPr>
                <w:b/>
                <w:sz w:val="24"/>
                <w:szCs w:val="24"/>
              </w:rPr>
              <w:t>Разделы и темы программы</w:t>
            </w:r>
          </w:p>
          <w:p w:rsidR="00073FDB" w:rsidRPr="003A1B1B" w:rsidRDefault="00073FDB" w:rsidP="00E0689F">
            <w:pPr>
              <w:rPr>
                <w:rFonts w:cs="Symbol"/>
                <w:b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073FDB" w:rsidRPr="003A1B1B" w:rsidRDefault="00073FDB" w:rsidP="00E0689F">
            <w:pPr>
              <w:rPr>
                <w:rFonts w:cs="Symbol"/>
                <w:b/>
                <w:noProof/>
                <w:sz w:val="24"/>
                <w:szCs w:val="24"/>
              </w:rPr>
            </w:pPr>
            <w:r w:rsidRPr="003A1B1B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73FDB" w:rsidRPr="003A1B1B" w:rsidTr="00E0689F">
        <w:tc>
          <w:tcPr>
            <w:tcW w:w="7393" w:type="dxa"/>
          </w:tcPr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7393" w:type="dxa"/>
          </w:tcPr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17</w:t>
            </w:r>
          </w:p>
        </w:tc>
      </w:tr>
      <w:tr w:rsidR="00073FDB" w:rsidRPr="003A1B1B" w:rsidTr="00E0689F">
        <w:tc>
          <w:tcPr>
            <w:tcW w:w="7393" w:type="dxa"/>
          </w:tcPr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Элементы техники</w:t>
            </w:r>
          </w:p>
          <w:p w:rsidR="00073FDB" w:rsidRPr="003A1B1B" w:rsidRDefault="00073FDB" w:rsidP="00E0689F">
            <w:pPr>
              <w:rPr>
                <w:rFonts w:cs="Symbol"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8</w:t>
            </w:r>
          </w:p>
        </w:tc>
      </w:tr>
      <w:tr w:rsidR="00073FDB" w:rsidRPr="003A1B1B" w:rsidTr="00E0689F">
        <w:tc>
          <w:tcPr>
            <w:tcW w:w="7393" w:type="dxa"/>
          </w:tcPr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 xml:space="preserve">Электротехнические изделия в быту. </w:t>
            </w:r>
          </w:p>
          <w:p w:rsidR="00073FDB" w:rsidRPr="003A1B1B" w:rsidRDefault="00073FDB" w:rsidP="00E0689F">
            <w:pPr>
              <w:rPr>
                <w:rFonts w:cs="Symbol"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6</w:t>
            </w:r>
          </w:p>
        </w:tc>
      </w:tr>
      <w:tr w:rsidR="00073FDB" w:rsidRPr="003A1B1B" w:rsidTr="00E0689F">
        <w:trPr>
          <w:trHeight w:val="2189"/>
        </w:trPr>
        <w:tc>
          <w:tcPr>
            <w:tcW w:w="7393" w:type="dxa"/>
          </w:tcPr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Технология обработки конструкционных материалов</w:t>
            </w:r>
          </w:p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Технология обработки древесины</w:t>
            </w:r>
          </w:p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Технология обработки металла</w:t>
            </w:r>
          </w:p>
          <w:p w:rsidR="00073FDB" w:rsidRPr="003A1B1B" w:rsidRDefault="00073FDB" w:rsidP="00E0689F">
            <w:pPr>
              <w:rPr>
                <w:rFonts w:cs="Symbol"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22:</w:t>
            </w:r>
          </w:p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10</w:t>
            </w:r>
          </w:p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12</w:t>
            </w:r>
          </w:p>
        </w:tc>
      </w:tr>
      <w:tr w:rsidR="00073FDB" w:rsidRPr="003A1B1B" w:rsidTr="00E0689F">
        <w:tc>
          <w:tcPr>
            <w:tcW w:w="7393" w:type="dxa"/>
          </w:tcPr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Творческий проект</w:t>
            </w:r>
          </w:p>
          <w:p w:rsidR="00073FDB" w:rsidRPr="003A1B1B" w:rsidRDefault="00073FDB" w:rsidP="00E0689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15</w:t>
            </w:r>
          </w:p>
        </w:tc>
      </w:tr>
      <w:tr w:rsidR="00073FDB" w:rsidRPr="003A1B1B" w:rsidTr="00E0689F">
        <w:tc>
          <w:tcPr>
            <w:tcW w:w="7393" w:type="dxa"/>
          </w:tcPr>
          <w:p w:rsidR="00073FDB" w:rsidRPr="003A1B1B" w:rsidRDefault="00073FDB" w:rsidP="00E0689F">
            <w:pPr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Итого</w:t>
            </w:r>
          </w:p>
        </w:tc>
        <w:tc>
          <w:tcPr>
            <w:tcW w:w="7393" w:type="dxa"/>
          </w:tcPr>
          <w:p w:rsidR="00073FDB" w:rsidRPr="003A1B1B" w:rsidRDefault="00073FDB" w:rsidP="00E0689F">
            <w:pPr>
              <w:jc w:val="center"/>
              <w:rPr>
                <w:rFonts w:cs="Symbol"/>
                <w:noProof/>
                <w:sz w:val="24"/>
                <w:szCs w:val="24"/>
              </w:rPr>
            </w:pPr>
            <w:r w:rsidRPr="003A1B1B">
              <w:rPr>
                <w:rFonts w:cs="Symbol"/>
                <w:noProof/>
                <w:sz w:val="24"/>
                <w:szCs w:val="24"/>
              </w:rPr>
              <w:t>68</w:t>
            </w:r>
          </w:p>
        </w:tc>
      </w:tr>
    </w:tbl>
    <w:p w:rsidR="00073FDB" w:rsidRPr="003A1B1B" w:rsidRDefault="00073FDB" w:rsidP="00073FDB">
      <w:pPr>
        <w:rPr>
          <w:rFonts w:cs="Symbol"/>
          <w:b/>
          <w:noProof/>
          <w:sz w:val="24"/>
          <w:szCs w:val="24"/>
        </w:rPr>
      </w:pPr>
    </w:p>
    <w:p w:rsidR="00073FDB" w:rsidRDefault="00073FDB" w:rsidP="00073FDB">
      <w:pPr>
        <w:rPr>
          <w:rFonts w:cs="Symbol"/>
          <w:b/>
          <w:noProof/>
          <w:sz w:val="24"/>
          <w:szCs w:val="24"/>
        </w:rPr>
      </w:pPr>
    </w:p>
    <w:p w:rsidR="00073FDB" w:rsidRPr="003A1B1B" w:rsidRDefault="00073FDB" w:rsidP="00073FDB">
      <w:pPr>
        <w:rPr>
          <w:rFonts w:cs="Symbol"/>
          <w:b/>
          <w:noProof/>
          <w:sz w:val="24"/>
          <w:szCs w:val="24"/>
        </w:rPr>
      </w:pPr>
    </w:p>
    <w:p w:rsidR="00073FDB" w:rsidRDefault="00073FDB" w:rsidP="00073FDB">
      <w:pPr>
        <w:rPr>
          <w:rFonts w:cs="Symbol"/>
          <w:b/>
          <w:noProof/>
          <w:sz w:val="24"/>
          <w:szCs w:val="24"/>
        </w:rPr>
      </w:pPr>
    </w:p>
    <w:p w:rsidR="00073FDB" w:rsidRDefault="00073FDB" w:rsidP="00073FDB">
      <w:pPr>
        <w:rPr>
          <w:rFonts w:cs="Symbol"/>
          <w:b/>
          <w:noProof/>
          <w:sz w:val="24"/>
          <w:szCs w:val="24"/>
        </w:rPr>
      </w:pPr>
    </w:p>
    <w:p w:rsidR="007658B1" w:rsidRDefault="007658B1"/>
    <w:sectPr w:rsidR="007658B1" w:rsidSect="00073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D4"/>
    <w:rsid w:val="00073FDB"/>
    <w:rsid w:val="007658B1"/>
    <w:rsid w:val="007E1922"/>
    <w:rsid w:val="00B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3F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73FD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1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3F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73FD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1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2016-09-20T16:20:00Z</dcterms:created>
  <dcterms:modified xsi:type="dcterms:W3CDTF">2016-09-21T10:00:00Z</dcterms:modified>
</cp:coreProperties>
</file>