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BCA" w:rsidRPr="00183BCA" w:rsidRDefault="006071C6" w:rsidP="00183BCA">
      <w:pPr>
        <w:pStyle w:val="1"/>
        <w:spacing w:before="0" w:beforeAutospacing="0" w:after="0" w:afterAutospacing="0"/>
        <w:rPr>
          <w:rFonts w:ascii="Arial" w:hAnsi="Arial" w:cs="Arial"/>
          <w:b w:val="0"/>
          <w:bCs w:val="0"/>
          <w:sz w:val="42"/>
          <w:szCs w:val="42"/>
        </w:rPr>
      </w:pPr>
      <w:r>
        <w:rPr>
          <w:bdr w:val="none" w:sz="0" w:space="0" w:color="auto" w:frame="1"/>
        </w:rPr>
        <w:t xml:space="preserve"> </w:t>
      </w:r>
      <w:r w:rsidR="00183BCA">
        <w:rPr>
          <w:bdr w:val="none" w:sz="0" w:space="0" w:color="auto" w:frame="1"/>
        </w:rPr>
        <w:t>Адаптация ребенка к учебе после летних каникул. Памятка родителя</w:t>
      </w:r>
    </w:p>
    <w:p w:rsidR="00183BCA" w:rsidRDefault="005147D0" w:rsidP="00183BCA">
      <w:pPr>
        <w:pStyle w:val="a3"/>
        <w:spacing w:before="0" w:beforeAutospacing="0" w:after="0" w:afterAutospacing="0"/>
        <w:jc w:val="both"/>
        <w:rPr>
          <w:bdr w:val="none" w:sz="0" w:space="0" w:color="auto" w:frame="1"/>
        </w:rPr>
      </w:pPr>
      <w:r>
        <w:rPr>
          <w:noProof/>
          <w:color w:val="D90F0F"/>
          <w:bdr w:val="none" w:sz="0" w:space="0" w:color="auto" w:frame="1"/>
        </w:rPr>
        <w:drawing>
          <wp:inline distT="0" distB="0" distL="0" distR="0">
            <wp:extent cx="2095500" cy="1571625"/>
            <wp:effectExtent l="19050" t="0" r="0" b="0"/>
            <wp:docPr id="1" name="Рисунок 1" descr="Адаптация ребенка к учебе после летних каникул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даптация ребенка к учебе после летних каникул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3BCA">
        <w:rPr>
          <w:bdr w:val="none" w:sz="0" w:space="0" w:color="auto" w:frame="1"/>
        </w:rPr>
        <w:t>Чтобы начало учебного года не стало для ребенка стрессом, помогите ему адаптироваться к учебе после каникул.</w:t>
      </w:r>
    </w:p>
    <w:p w:rsidR="00183BCA" w:rsidRDefault="00183BCA" w:rsidP="00183BCA">
      <w:pPr>
        <w:pStyle w:val="a3"/>
        <w:spacing w:before="0" w:beforeAutospacing="0" w:after="0" w:afterAutospacing="0"/>
        <w:jc w:val="both"/>
        <w:rPr>
          <w:bdr w:val="none" w:sz="0" w:space="0" w:color="auto" w:frame="1"/>
        </w:rPr>
      </w:pPr>
      <w:r>
        <w:rPr>
          <w:rStyle w:val="a5"/>
          <w:bdr w:val="none" w:sz="0" w:space="0" w:color="auto" w:frame="1"/>
        </w:rPr>
        <w:t>Нагрузка не должна быть для ребенка слишком утомительной.</w:t>
      </w:r>
      <w:r>
        <w:rPr>
          <w:rStyle w:val="apple-converted-space"/>
          <w:b/>
          <w:bCs/>
          <w:bdr w:val="none" w:sz="0" w:space="0" w:color="auto" w:frame="1"/>
        </w:rPr>
        <w:t> </w:t>
      </w:r>
      <w:r>
        <w:rPr>
          <w:bdr w:val="none" w:sz="0" w:space="0" w:color="auto" w:frame="1"/>
        </w:rPr>
        <w:t>Дополнительные занятия – секции, кружки, курсы – это замечательно, но такая нагрузка может оказаться чрезмерной для ребенка. Не записывайте ребенка сразу в несколько кружков – после каникул организм ребенка расслаблен, ему трудно привыкнуть даже к расписанным по минутам школьным занятиям. Особенно этот совет относится к младшим школьникам.</w:t>
      </w:r>
    </w:p>
    <w:p w:rsidR="00183BCA" w:rsidRDefault="00183BCA" w:rsidP="00183BCA">
      <w:pPr>
        <w:pStyle w:val="a3"/>
        <w:spacing w:before="0" w:beforeAutospacing="0" w:after="0" w:afterAutospacing="0"/>
        <w:jc w:val="both"/>
        <w:rPr>
          <w:bdr w:val="none" w:sz="0" w:space="0" w:color="auto" w:frame="1"/>
        </w:rPr>
      </w:pPr>
      <w:r>
        <w:rPr>
          <w:rStyle w:val="a5"/>
          <w:bdr w:val="none" w:sz="0" w:space="0" w:color="auto" w:frame="1"/>
        </w:rPr>
        <w:lastRenderedPageBreak/>
        <w:t>Помогите ребенку правильно распределить время между учебой и отдыхом.</w:t>
      </w:r>
      <w:r>
        <w:rPr>
          <w:rStyle w:val="apple-converted-space"/>
          <w:b/>
          <w:bCs/>
          <w:bdr w:val="none" w:sz="0" w:space="0" w:color="auto" w:frame="1"/>
        </w:rPr>
        <w:t> </w:t>
      </w:r>
      <w:r>
        <w:rPr>
          <w:bdr w:val="none" w:sz="0" w:space="0" w:color="auto" w:frame="1"/>
        </w:rPr>
        <w:t>После школы ребенок обязательно должен отдохнуть, покушать, и только после этого начинать делать домашние задания. Пусть он чередует выполнение письменных и устных заданий и обязательно делает короткие перерывы между ними. Это может быть небольшая разминка. Школьники младших классов могут концентрироваться на одном задании 10 – 15 минут. Именно столько должно продолжаться одно занятие.</w:t>
      </w:r>
    </w:p>
    <w:p w:rsidR="00183BCA" w:rsidRDefault="00183BCA" w:rsidP="00183BCA">
      <w:pPr>
        <w:pStyle w:val="a3"/>
        <w:spacing w:before="0" w:beforeAutospacing="0" w:after="0" w:afterAutospacing="0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Лучше всего, если вы организуете ребенку активный отдых –</w:t>
      </w:r>
      <w:r>
        <w:rPr>
          <w:rStyle w:val="apple-converted-space"/>
          <w:bdr w:val="none" w:sz="0" w:space="0" w:color="auto" w:frame="1"/>
        </w:rPr>
        <w:t> </w:t>
      </w:r>
      <w:hyperlink r:id="rId7" w:tgtFrame="_blank" w:tooltip="Детские игры" w:history="1">
        <w:r>
          <w:rPr>
            <w:rStyle w:val="a4"/>
            <w:color w:val="D90F0F"/>
            <w:bdr w:val="none" w:sz="0" w:space="0" w:color="auto" w:frame="1"/>
          </w:rPr>
          <w:t>игры</w:t>
        </w:r>
      </w:hyperlink>
      <w:r>
        <w:rPr>
          <w:bdr w:val="none" w:sz="0" w:space="0" w:color="auto" w:frame="1"/>
        </w:rPr>
        <w:t>, прогулки на свежем воздухе. Но не переусердствуйте – избыток положительных эмоций может быть так же вреден, как и отрицательные эмоции.</w:t>
      </w:r>
    </w:p>
    <w:p w:rsidR="00183BCA" w:rsidRDefault="00183BCA" w:rsidP="00183BCA">
      <w:pPr>
        <w:pStyle w:val="a3"/>
        <w:spacing w:before="0" w:beforeAutospacing="0" w:after="0" w:afterAutospacing="0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Ограничьте время, которое ребенок проводит перед телевизором и за компьютером – эти занятия не только не способствуют отдыху, но и утомляют организм.</w:t>
      </w:r>
    </w:p>
    <w:p w:rsidR="00183BCA" w:rsidRDefault="00183BCA" w:rsidP="00183BCA">
      <w:pPr>
        <w:pStyle w:val="a3"/>
        <w:spacing w:before="0" w:beforeAutospacing="0" w:after="0" w:afterAutospacing="0"/>
        <w:jc w:val="both"/>
        <w:rPr>
          <w:bdr w:val="none" w:sz="0" w:space="0" w:color="auto" w:frame="1"/>
        </w:rPr>
      </w:pPr>
      <w:r>
        <w:rPr>
          <w:rStyle w:val="a5"/>
          <w:bdr w:val="none" w:sz="0" w:space="0" w:color="auto" w:frame="1"/>
        </w:rPr>
        <w:t>Следите, чтобы ребенок ложился спать пораньше.</w:t>
      </w:r>
      <w:r>
        <w:rPr>
          <w:rStyle w:val="apple-converted-space"/>
          <w:b/>
          <w:bCs/>
          <w:bdr w:val="none" w:sz="0" w:space="0" w:color="auto" w:frame="1"/>
        </w:rPr>
        <w:t> </w:t>
      </w:r>
      <w:r>
        <w:rPr>
          <w:bdr w:val="none" w:sz="0" w:space="0" w:color="auto" w:frame="1"/>
        </w:rPr>
        <w:t xml:space="preserve">Чем раньше ребенок ляжет спать, тем легче перенесет раннее пробуждение. Постоянное недосыпание способствует повышенной утомляемости, плохому настроению и рассеянности. Младшие школьники должны спать не </w:t>
      </w:r>
      <w:r>
        <w:rPr>
          <w:bdr w:val="none" w:sz="0" w:space="0" w:color="auto" w:frame="1"/>
        </w:rPr>
        <w:lastRenderedPageBreak/>
        <w:t>менее 10 часов, а подростки – не менее 9 часов.</w:t>
      </w:r>
    </w:p>
    <w:p w:rsidR="00183BCA" w:rsidRDefault="00183BCA" w:rsidP="00183BCA">
      <w:pPr>
        <w:pStyle w:val="a3"/>
        <w:spacing w:before="0" w:beforeAutospacing="0" w:after="0" w:afterAutospacing="0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Слишком резкое пробуждение может вызвать у ребенка раздражение, настроение испортится на весь день. Чтобы приучить ребенка вставать самостоятельно, подарите ему будильник с мелодичным сигналом. Во время завтрака поддерживайте спокойную доброжелательную атмосферу.</w:t>
      </w:r>
    </w:p>
    <w:p w:rsidR="00183BCA" w:rsidRDefault="00183BCA" w:rsidP="00183BCA">
      <w:pPr>
        <w:pStyle w:val="a3"/>
        <w:spacing w:before="0" w:beforeAutospacing="0" w:after="0" w:afterAutospacing="0"/>
        <w:jc w:val="both"/>
        <w:rPr>
          <w:bdr w:val="none" w:sz="0" w:space="0" w:color="auto" w:frame="1"/>
        </w:rPr>
      </w:pPr>
      <w:r>
        <w:rPr>
          <w:rStyle w:val="a5"/>
          <w:bdr w:val="none" w:sz="0" w:space="0" w:color="auto" w:frame="1"/>
        </w:rPr>
        <w:t>Обратите внимание на питание ребенка.</w:t>
      </w:r>
      <w:r>
        <w:rPr>
          <w:rStyle w:val="apple-converted-space"/>
          <w:b/>
          <w:bCs/>
          <w:bdr w:val="none" w:sz="0" w:space="0" w:color="auto" w:frame="1"/>
        </w:rPr>
        <w:t> </w:t>
      </w:r>
      <w:r>
        <w:rPr>
          <w:bdr w:val="none" w:sz="0" w:space="0" w:color="auto" w:frame="1"/>
        </w:rPr>
        <w:t>Рацион питания ребенка должен включать все необходимые для роста и развития витамины и микроэлементы</w:t>
      </w:r>
    </w:p>
    <w:p w:rsidR="00183BCA" w:rsidRDefault="00183BCA" w:rsidP="00183BCA">
      <w:pPr>
        <w:pStyle w:val="a3"/>
        <w:spacing w:before="0" w:beforeAutospacing="0" w:after="0" w:afterAutospacing="0"/>
        <w:jc w:val="both"/>
        <w:rPr>
          <w:bdr w:val="none" w:sz="0" w:space="0" w:color="auto" w:frame="1"/>
        </w:rPr>
      </w:pPr>
      <w:r>
        <w:rPr>
          <w:rStyle w:val="a5"/>
          <w:bdr w:val="none" w:sz="0" w:space="0" w:color="auto" w:frame="1"/>
        </w:rPr>
        <w:t>Проявите понимание и не забывайте хвалить ребенка.</w:t>
      </w:r>
      <w:r>
        <w:rPr>
          <w:rStyle w:val="apple-converted-space"/>
          <w:b/>
          <w:bCs/>
          <w:bdr w:val="none" w:sz="0" w:space="0" w:color="auto" w:frame="1"/>
        </w:rPr>
        <w:t> </w:t>
      </w:r>
      <w:r>
        <w:rPr>
          <w:bdr w:val="none" w:sz="0" w:space="0" w:color="auto" w:frame="1"/>
        </w:rPr>
        <w:t>Вспомните, как вы были первоклассником – руки уставали от письма и не слушались, учителя ставили плохие оценки, отношения со сверстниками не ладились.</w:t>
      </w:r>
    </w:p>
    <w:p w:rsidR="00183BCA" w:rsidRDefault="00183BCA" w:rsidP="00183BCA">
      <w:pPr>
        <w:pStyle w:val="a3"/>
        <w:spacing w:before="0" w:beforeAutospacing="0" w:after="0" w:afterAutospacing="0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Не забывайте, что в начале учебы ребенок очень нуждается в вашей поддержке. Хвалите его за каждое достижение, не ругайте за плохие оценки и нежелание вставать по утрам. Проявите терпение и понимание. Не допускайте, чтобы из-за постоянных упреков ребенок потерял веру в себя, в свои силы.</w:t>
      </w:r>
    </w:p>
    <w:p w:rsidR="00183BCA" w:rsidRDefault="00183BCA" w:rsidP="00183BCA">
      <w:pPr>
        <w:pStyle w:val="a3"/>
        <w:spacing w:before="0" w:beforeAutospacing="0" w:after="0" w:afterAutospacing="0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Чаще ставьте себя на место ребенка, и вы поймете, как себя вести. Вспомните себя в детстве, и не лишайте своего ребенка счастливых воспоминаний.</w:t>
      </w:r>
    </w:p>
    <w:p w:rsidR="00183BCA" w:rsidRDefault="00183BCA">
      <w:pPr>
        <w:sectPr w:rsidR="00183BCA" w:rsidSect="00183BCA">
          <w:pgSz w:w="16838" w:h="11906" w:orient="landscape"/>
          <w:pgMar w:top="851" w:right="1134" w:bottom="1701" w:left="1134" w:header="709" w:footer="709" w:gutter="0"/>
          <w:cols w:num="3" w:space="708" w:equalWidth="0">
            <w:col w:w="4384" w:space="708"/>
            <w:col w:w="4384" w:space="708"/>
            <w:col w:w="4384"/>
          </w:cols>
          <w:docGrid w:linePitch="360"/>
        </w:sectPr>
      </w:pPr>
    </w:p>
    <w:p w:rsidR="003E42C9" w:rsidRDefault="008C2B4F" w:rsidP="008C2B4F">
      <w:pPr>
        <w:ind w:left="6372" w:firstLine="708"/>
      </w:pPr>
      <w:r>
        <w:lastRenderedPageBreak/>
        <w:t xml:space="preserve">                                    </w:t>
      </w:r>
      <w:r w:rsidR="005147D0">
        <w:t xml:space="preserve">                       </w:t>
      </w:r>
    </w:p>
    <w:sectPr w:rsidR="003E42C9" w:rsidSect="00650CFC">
      <w:type w:val="continuous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73949"/>
    <w:multiLevelType w:val="multilevel"/>
    <w:tmpl w:val="C3A2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183BCA"/>
    <w:rsid w:val="00183BCA"/>
    <w:rsid w:val="003E42C9"/>
    <w:rsid w:val="005147D0"/>
    <w:rsid w:val="00573607"/>
    <w:rsid w:val="006071C6"/>
    <w:rsid w:val="00650CFC"/>
    <w:rsid w:val="006F0E9D"/>
    <w:rsid w:val="007146DD"/>
    <w:rsid w:val="00813F3B"/>
    <w:rsid w:val="008C2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3BCA"/>
    <w:rPr>
      <w:sz w:val="24"/>
      <w:szCs w:val="24"/>
    </w:rPr>
  </w:style>
  <w:style w:type="paragraph" w:styleId="1">
    <w:name w:val="heading 1"/>
    <w:basedOn w:val="a"/>
    <w:qFormat/>
    <w:rsid w:val="00183BC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183BCA"/>
    <w:pPr>
      <w:spacing w:before="100" w:beforeAutospacing="1" w:after="100" w:afterAutospacing="1"/>
    </w:pPr>
  </w:style>
  <w:style w:type="character" w:styleId="a4">
    <w:name w:val="Hyperlink"/>
    <w:basedOn w:val="a0"/>
    <w:rsid w:val="00183BCA"/>
    <w:rPr>
      <w:color w:val="0000FF"/>
      <w:u w:val="single"/>
    </w:rPr>
  </w:style>
  <w:style w:type="character" w:customStyle="1" w:styleId="apple-converted-space">
    <w:name w:val="apple-converted-space"/>
    <w:basedOn w:val="a0"/>
    <w:rsid w:val="00183BCA"/>
  </w:style>
  <w:style w:type="character" w:styleId="a5">
    <w:name w:val="Strong"/>
    <w:basedOn w:val="a0"/>
    <w:qFormat/>
    <w:rsid w:val="00183B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diglamur.ru/poezdka/ig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lediglamur.ru/wp-content/uploads/2014/02/ucheba-posle-kanikul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Адаптация ребенка к учебе после летних каникул</vt:lpstr>
    </vt:vector>
  </TitlesOfParts>
  <Company>Home</Company>
  <LinksUpToDate>false</LinksUpToDate>
  <CharactersWithSpaces>2856</CharactersWithSpaces>
  <SharedDoc>false</SharedDoc>
  <HLinks>
    <vt:vector size="12" baseType="variant">
      <vt:variant>
        <vt:i4>29</vt:i4>
      </vt:variant>
      <vt:variant>
        <vt:i4>6</vt:i4>
      </vt:variant>
      <vt:variant>
        <vt:i4>0</vt:i4>
      </vt:variant>
      <vt:variant>
        <vt:i4>5</vt:i4>
      </vt:variant>
      <vt:variant>
        <vt:lpwstr>http://lediglamur.ru/poezdka/igra</vt:lpwstr>
      </vt:variant>
      <vt:variant>
        <vt:lpwstr/>
      </vt:variant>
      <vt:variant>
        <vt:i4>4849677</vt:i4>
      </vt:variant>
      <vt:variant>
        <vt:i4>0</vt:i4>
      </vt:variant>
      <vt:variant>
        <vt:i4>0</vt:i4>
      </vt:variant>
      <vt:variant>
        <vt:i4>5</vt:i4>
      </vt:variant>
      <vt:variant>
        <vt:lpwstr>http://lediglamur.ru/wp-content/uploads/2014/02/ucheba-posle-kanikul.jpg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Адаптация ребенка к учебе после летних каникул</dc:title>
  <dc:creator>тишкина надежда</dc:creator>
  <cp:lastModifiedBy>Пользователь</cp:lastModifiedBy>
  <cp:revision>2</cp:revision>
  <cp:lastPrinted>2015-09-03T22:55:00Z</cp:lastPrinted>
  <dcterms:created xsi:type="dcterms:W3CDTF">2016-02-07T13:37:00Z</dcterms:created>
  <dcterms:modified xsi:type="dcterms:W3CDTF">2016-02-07T13:37:00Z</dcterms:modified>
</cp:coreProperties>
</file>