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64C6" w:rsidRPr="00DF2ADD" w:rsidRDefault="00C564C6" w:rsidP="00C564C6">
      <w:pPr>
        <w:pStyle w:val="a3"/>
        <w:jc w:val="center"/>
        <w:rPr>
          <w:rFonts w:ascii="Times New Roman" w:hAnsi="Times New Roman" w:cs="Times New Roman"/>
          <w:bCs/>
          <w:sz w:val="32"/>
          <w:szCs w:val="28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 xml:space="preserve">Филиал МАОУ </w:t>
      </w:r>
      <w:proofErr w:type="spellStart"/>
      <w:r w:rsidRPr="00DF2ADD">
        <w:rPr>
          <w:rFonts w:ascii="Times New Roman" w:hAnsi="Times New Roman" w:cs="Times New Roman"/>
          <w:bCs/>
          <w:sz w:val="32"/>
          <w:szCs w:val="28"/>
        </w:rPr>
        <w:t>Тоболовская</w:t>
      </w:r>
      <w:proofErr w:type="spellEnd"/>
      <w:r w:rsidRPr="00DF2ADD">
        <w:rPr>
          <w:rFonts w:ascii="Times New Roman" w:hAnsi="Times New Roman" w:cs="Times New Roman"/>
          <w:bCs/>
          <w:sz w:val="32"/>
          <w:szCs w:val="28"/>
        </w:rPr>
        <w:t xml:space="preserve"> СОШ </w:t>
      </w:r>
      <w:r>
        <w:rPr>
          <w:rFonts w:ascii="Times New Roman" w:hAnsi="Times New Roman" w:cs="Times New Roman"/>
          <w:bCs/>
          <w:sz w:val="32"/>
          <w:szCs w:val="28"/>
        </w:rPr>
        <w:t xml:space="preserve">- </w:t>
      </w:r>
      <w:proofErr w:type="spellStart"/>
      <w:r w:rsidRPr="00DF2ADD">
        <w:rPr>
          <w:rFonts w:ascii="Times New Roman" w:hAnsi="Times New Roman" w:cs="Times New Roman"/>
          <w:bCs/>
          <w:sz w:val="32"/>
          <w:szCs w:val="28"/>
        </w:rPr>
        <w:t>Карасульский</w:t>
      </w:r>
      <w:proofErr w:type="spellEnd"/>
      <w:r w:rsidRPr="00DF2ADD">
        <w:rPr>
          <w:rFonts w:ascii="Times New Roman" w:hAnsi="Times New Roman" w:cs="Times New Roman"/>
          <w:bCs/>
          <w:sz w:val="32"/>
          <w:szCs w:val="28"/>
        </w:rPr>
        <w:t xml:space="preserve"> детский сад</w:t>
      </w:r>
    </w:p>
    <w:p w:rsidR="00C564C6" w:rsidRDefault="00C564C6" w:rsidP="00C564C6">
      <w:pPr>
        <w:spacing w:after="0" w:line="390" w:lineRule="atLeast"/>
        <w:jc w:val="center"/>
        <w:outlineLvl w:val="0"/>
        <w:rPr>
          <w:rFonts w:ascii="Arial" w:eastAsia="Times New Roman" w:hAnsi="Arial" w:cs="Arial"/>
          <w:b/>
          <w:bCs/>
          <w:color w:val="336699"/>
          <w:kern w:val="36"/>
          <w:sz w:val="39"/>
          <w:szCs w:val="39"/>
        </w:rPr>
      </w:pPr>
      <w:r w:rsidRPr="00DF2ADD">
        <w:rPr>
          <w:rFonts w:ascii="Times New Roman" w:hAnsi="Times New Roman" w:cs="Times New Roman"/>
          <w:bCs/>
          <w:sz w:val="32"/>
          <w:szCs w:val="28"/>
        </w:rPr>
        <w:t>Воспитатель: Добрых Альбина Владимировна</w:t>
      </w:r>
    </w:p>
    <w:p w:rsidR="00C564C6" w:rsidRDefault="00C564C6" w:rsidP="00C564C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Консультация для род</w:t>
      </w:r>
      <w:r w:rsidR="00BF786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ителей «Развитие познавательной активности</w:t>
      </w:r>
      <w:r w:rsidR="00777B04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 xml:space="preserve"> у детей старшего дошкольного возраста</w:t>
      </w:r>
      <w:r w:rsidRPr="00C564C6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  <w:t>»</w:t>
      </w:r>
      <w:bookmarkStart w:id="0" w:name="_GoBack"/>
      <w:bookmarkEnd w:id="0"/>
    </w:p>
    <w:p w:rsidR="00655C12" w:rsidRPr="00C564C6" w:rsidRDefault="00655C12" w:rsidP="00C564C6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662EE4E" wp14:editId="2C1695B0">
            <wp:extent cx="5940425" cy="4197900"/>
            <wp:effectExtent l="0" t="0" r="3175" b="0"/>
            <wp:docPr id="1" name="Рисунок 1" descr="http://do2.lycium9.ru/pluginfile.php/5952/course/summary/84961360%281%29%28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2.lycium9.ru/pluginfile.php/5952/course/summary/84961360%281%29%282%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Скоро наши дети станут школьниками. Что принесет им школьная жизнь? Будет ли она успешной, радостной или омрачится неудачами, огорчениями? Во многом это зависит от того, как мы подготовим ребенка к школе, насколько сумеем сформировать у него те качества, которые определяют эффективность обучения.</w:t>
      </w:r>
    </w:p>
    <w:p w:rsid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 подготовке ребенка к школе большое значение имеет воспитание у него внутренней потребности в знаниях. Необходимость формировать у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 познавательных интересов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убедительно доказывается результатами современных исследований, посвященных изучению особенностей образовательной работы с первоклассниками. Определенную категорию неуспевающих «и недисциплинированных учеников составляют так называемые 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64C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 пассивные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дети, для которых характерно отрицательное отношение к умственной работе, стремление избежать актив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ной, мыслительной деятельности.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Причиной 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C564C6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интеллектуальной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пассивности детей является несформированный в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дошкольные годы познавательный интерес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Стремление 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узнавать новое, выяснить непонятное о качествах, свойствах предметов, явлений действительности, желание вникнуть в их сущность, найти имеющиеся между ними связи и отношения характеризуют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развивающийся познавательный интерес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Основа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интереса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активная мыслительная деятельность. Под ее влиянием ребенок оказывается способен к более длительной и устойчивой сосредоточенности внимания, проявляет самостоятельность при решении умственной или практической задачи. Переживаемые при этом положительные эмоции – удивление, радость успеха, в случае если проявил догадку, получил одобрение взрослых, - создают у ребенка уверенность в своих силах.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связан с деятельностью памяти. Вы, конечно, заметили, что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легче и прочнее запоминает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интересный материал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быстрее его воспроизводит. Условием возникновения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познавательного интереса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установление связи между имеющимся опытом и вновь приобретаемыми знаниями, нахождение в привычном, хорошо знакомом предмете новых сторон, свойств, отношений. Широкие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интересы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охватывают разные области действительности, а узкие только одну область.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Что лучше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широкие или узкие по содержанию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интересы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Психологи считают, что чем меньше ребенок, тем шире должны быть его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 интересы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обеспечивающие ему яркие и разнообразные впечатления об окружаю щей жизни. Впоследствии эти впечатления станут основой 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ля приобретения системы знаний.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Разнообразие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интересов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побуждает ребенка попробовать свои силы в разных областях знаний, во многих видах деятельности.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Между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развитием интереса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и его знаниями об окружающем мире существует взаимная связь.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</w:t>
      </w:r>
      <w:r w:rsidRPr="00C564C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побуждает ребенка к приобретению знаний. Прочные знания - основа активности ребенка. Они способствуют проявлению живого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интереса к действительности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Недаром народная мудрость гласит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«Любить – значит знать»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гиды детей на пути их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познания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Родительство</w:t>
      </w:r>
      <w:proofErr w:type="spellEnd"/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дает особый смысл жизни. Статус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 – особый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большинством людей он воспринимается как счастье.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– это боги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утешают, понимают, создают праздник, наказывают и милуют, а сколько всего знают!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ребенка до 5-7 лет являются главными в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познании окружающего мира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Багаж знаний, умений, представлений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 зависит от того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 чем говорят </w:t>
      </w:r>
      <w:r w:rsidRPr="00C564C6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 с детьми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F6EFD" w:rsidRDefault="00C564C6" w:rsidP="00EF6E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 организуют</w:t>
      </w:r>
      <w:proofErr w:type="gramEnd"/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режим детей;</w:t>
      </w:r>
    </w:p>
    <w:p w:rsidR="00C564C6" w:rsidRPr="00C564C6" w:rsidRDefault="00C564C6" w:rsidP="00EF6E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и за что поощряют, наказывают;</w:t>
      </w:r>
    </w:p>
    <w:p w:rsidR="00EF6EFD" w:rsidRDefault="00C564C6" w:rsidP="00EF6E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с ними гуляют, какие книжки читают, какие передачи с ними смотрят или разрешают смотреть и др.</w:t>
      </w:r>
    </w:p>
    <w:p w:rsidR="00EF6EFD" w:rsidRDefault="00C564C6" w:rsidP="00EF6E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EFD">
        <w:rPr>
          <w:rFonts w:ascii="Times New Roman" w:hAnsi="Times New Roman" w:cs="Times New Roman"/>
          <w:sz w:val="28"/>
          <w:lang w:eastAsia="ru-RU"/>
        </w:rPr>
        <w:lastRenderedPageBreak/>
        <w:t>Ребенку необходимы разумные пределы самостоятельности и риска. Дети, воспитывающиеся в ситуации </w:t>
      </w:r>
      <w:r w:rsidRPr="00EF6EFD">
        <w:rPr>
          <w:rFonts w:ascii="Times New Roman" w:hAnsi="Times New Roman" w:cs="Times New Roman"/>
          <w:i/>
          <w:iCs/>
          <w:sz w:val="28"/>
          <w:bdr w:val="none" w:sz="0" w:space="0" w:color="auto" w:frame="1"/>
          <w:lang w:eastAsia="ru-RU"/>
        </w:rPr>
        <w:t>«повышенной безопасности»</w:t>
      </w:r>
      <w:r w:rsidRPr="00EF6EFD">
        <w:rPr>
          <w:rFonts w:ascii="Times New Roman" w:hAnsi="Times New Roman" w:cs="Times New Roman"/>
          <w:sz w:val="28"/>
          <w:lang w:eastAsia="ru-RU"/>
        </w:rPr>
        <w:t>, в школьные годы проявляют меньший </w:t>
      </w:r>
      <w:r w:rsidRPr="00EF6EFD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познавательный интерес</w:t>
      </w:r>
      <w:r w:rsidRPr="00EF6EFD">
        <w:rPr>
          <w:rFonts w:ascii="Times New Roman" w:hAnsi="Times New Roman" w:cs="Times New Roman"/>
          <w:sz w:val="28"/>
          <w:lang w:eastAsia="ru-RU"/>
        </w:rPr>
        <w:t>, </w:t>
      </w:r>
      <w:r w:rsidRPr="00EF6EFD">
        <w:rPr>
          <w:rFonts w:ascii="Times New Roman" w:hAnsi="Times New Roman" w:cs="Times New Roman"/>
          <w:bCs/>
          <w:sz w:val="28"/>
          <w:bdr w:val="none" w:sz="0" w:space="0" w:color="auto" w:frame="1"/>
          <w:lang w:eastAsia="ru-RU"/>
        </w:rPr>
        <w:t>интеллектуально пассивнее</w:t>
      </w:r>
      <w:r w:rsidRPr="00EF6EFD">
        <w:rPr>
          <w:rFonts w:ascii="Times New Roman" w:hAnsi="Times New Roman" w:cs="Times New Roman"/>
          <w:sz w:val="28"/>
          <w:lang w:eastAsia="ru-RU"/>
        </w:rPr>
        <w:t>.</w:t>
      </w:r>
    </w:p>
    <w:p w:rsidR="00C564C6" w:rsidRPr="00C564C6" w:rsidRDefault="00C564C6" w:rsidP="00EF6EFD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Познавательный интерес дошкольника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отражается в его играх, рисунках, рассказах и других видах творческой деятельности. Поэтому в семье следует создавать условия для такой деятельности. Например, ваш сын или дочь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интересуется транспортом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Приобретите ему </w:t>
      </w:r>
      <w:r w:rsidRPr="00C564C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(ей)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соответствующие игрушки, смастерите вместе с ним какие-либо модели, помогите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развернуть игру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время от времени принимайте в ней участие.</w:t>
      </w:r>
    </w:p>
    <w:p w:rsidR="00EF6EFD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Предложите ребенку нарисовать то, что его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интересует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поддерживайте беседы на тему.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возникающий в деятельности, становится стойким и осознанным. Если деятельность протекает успешно, то у ребенка усиливается желание заниматься ею, что благотворно сказывается на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развитии у него познавательного интереса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Поощряйте занятия и игры детей, относитесь к ним одобрительно, помогайте</w:t>
      </w:r>
      <w:r w:rsid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довести начатое дело до конца.</w:t>
      </w:r>
    </w:p>
    <w:p w:rsidR="00C564C6" w:rsidRPr="00C564C6" w:rsidRDefault="00C564C6" w:rsidP="00EF6EFD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Внимание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воодушевляет ребенка, а участие их в детских играх и занятиях особенно радует </w:t>
      </w:r>
      <w:r w:rsid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ытливость мысли и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интересы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проявляются в его вопросах. Они порождаются новым и неизвестным, всем тем, что вызывает у ребенка сомнение, удивление, недоумение.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дошкольном</w:t>
      </w:r>
      <w:r w:rsidR="00EF6EFD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возрасте ярко проявляются 2 категории знаний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 и умения, которыми ребенок овладевает без специального обучения в повседневном общении со взрослыми, в играх, наблюдениях, во время просмотра телевизионных передач,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интернета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 и умения, которые могут быть усвоены только в процессе специального обучения на занятиях.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 детей – показатель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их мышления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Вопросы о назначении предметов дополняются вопросами о причинах явлений и их последствиях. Появляются вопросы, направленные на то, чтобы получить знания. Все они помогают детям ориентироваться в окружающем мире, уточняют и систематизируют представления о нем. К таким вопросам необходимо относиться внимательно и бережно. Отвечать на них рекомендуется таким образом, чтобы поддержать и углубить любознательность и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 интересы ребенка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Встречный вопрос взрослого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«А ты как думаешь сам? – побуждает ребенка к самостоятельным размышлениям, укрепляет веру в свои силы.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у детей формируются обобщенные способы умственной работы и средства построения собственной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познавательной деятельности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Все это – одна из важнейших основ его готовности к продуктивному взаимодействию с новым содержанием обучения в школе.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Последовательная и целенаправленная работа значительно расширит детский кругозор, активизирует их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познавательные интересы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Краткость, 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ясность ответа, доступность его пониманию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этим должен руководствоваться взрослый, отвечая на детские вопросы.</w:t>
      </w:r>
    </w:p>
    <w:p w:rsidR="00C564C6" w:rsidRPr="00C564C6" w:rsidRDefault="00C564C6" w:rsidP="00C564C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 этом следует помнить мудрый совет В. </w:t>
      </w:r>
      <w:proofErr w:type="spellStart"/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Сухомлинского</w:t>
      </w:r>
      <w:proofErr w:type="spellEnd"/>
      <w:r w:rsidRPr="00C564C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«Умейте открыть перед ребенком в окружающем мире что-то одно. Но открыть так, чтобы кусочек жизни заиграл перед детьми всеми красками радуги. Оставляйте всегда что-то недосказанное, чтобы ребенку захотелось еще и еще раз возвратиться к тому, что он знал. По возможности, надо побуждать ребенка к дальнейшим наблюдениям и рассуждениям, самостоятельному поиску ответа на возникший вопрос»</w:t>
      </w:r>
    </w:p>
    <w:p w:rsidR="00C564C6" w:rsidRPr="00C564C6" w:rsidRDefault="00EF6EFD" w:rsidP="00C564C6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Используемая литература:</w:t>
      </w:r>
    </w:p>
    <w:p w:rsidR="00EF6EFD" w:rsidRPr="00EF6EFD" w:rsidRDefault="00C564C6" w:rsidP="00EF6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Методические рекомендации по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познавательному развитию детей старшего дошкольного возраста</w:t>
      </w: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Воронцов В. </w:t>
      </w:r>
      <w:proofErr w:type="gramStart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 ;</w:t>
      </w:r>
      <w:proofErr w:type="gramEnd"/>
    </w:p>
    <w:p w:rsidR="00EF6EFD" w:rsidRDefault="00C564C6" w:rsidP="00EF6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познавательных</w:t>
      </w: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способностей в процессе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дошкольного воспитания</w:t>
      </w: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/под ред. Л. А. </w:t>
      </w:r>
      <w:proofErr w:type="spellStart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Венгера</w:t>
      </w:r>
      <w:proofErr w:type="spellEnd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М. ,1986. /;</w:t>
      </w:r>
    </w:p>
    <w:p w:rsidR="00C564C6" w:rsidRPr="00EF6EFD" w:rsidRDefault="00C564C6" w:rsidP="00EF6EF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Общение и </w:t>
      </w:r>
      <w:r w:rsidRPr="00EF6EF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познавательная активность у дошкольников</w:t>
      </w:r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Годовикова</w:t>
      </w:r>
      <w:proofErr w:type="spellEnd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Д. Б./Вопросы психологии. -</w:t>
      </w:r>
      <w:proofErr w:type="gramStart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1984.-</w:t>
      </w:r>
      <w:proofErr w:type="gramEnd"/>
      <w:r w:rsidRPr="00EF6EF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№1.</w:t>
      </w:r>
    </w:p>
    <w:p w:rsidR="004C05DF" w:rsidRPr="00C564C6" w:rsidRDefault="004C05DF" w:rsidP="00C564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05DF" w:rsidRPr="00C56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B61F8A"/>
    <w:multiLevelType w:val="hybridMultilevel"/>
    <w:tmpl w:val="D80CEEAA"/>
    <w:lvl w:ilvl="0" w:tplc="D92885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E9"/>
    <w:rsid w:val="004C05DF"/>
    <w:rsid w:val="00655C12"/>
    <w:rsid w:val="00777B04"/>
    <w:rsid w:val="00BF7868"/>
    <w:rsid w:val="00C306E9"/>
    <w:rsid w:val="00C564C6"/>
    <w:rsid w:val="00E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C671B"/>
  <w15:chartTrackingRefBased/>
  <w15:docId w15:val="{61CA878C-091A-4F70-B13F-90E33133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64C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6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5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2021-01-13T05:35:00Z</dcterms:created>
  <dcterms:modified xsi:type="dcterms:W3CDTF">2021-01-28T11:00:00Z</dcterms:modified>
</cp:coreProperties>
</file>