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61" w:rsidRDefault="00853A61">
      <w:pPr>
        <w:jc w:val="center"/>
      </w:pPr>
    </w:p>
    <w:p w:rsidR="00853A61" w:rsidRDefault="00853A61">
      <w:pPr>
        <w:jc w:val="right"/>
      </w:pPr>
    </w:p>
    <w:p w:rsidR="00853A61" w:rsidRDefault="00853A61">
      <w:pPr>
        <w:jc w:val="right"/>
      </w:pPr>
    </w:p>
    <w:p w:rsidR="00853A61" w:rsidRDefault="00853A61">
      <w:pPr>
        <w:jc w:val="right"/>
      </w:pPr>
    </w:p>
    <w:p w:rsidR="00853A61" w:rsidRDefault="00853A61">
      <w:pPr>
        <w:jc w:val="right"/>
        <w:rPr>
          <w:sz w:val="26"/>
          <w:szCs w:val="26"/>
        </w:rPr>
      </w:pPr>
    </w:p>
    <w:tbl>
      <w:tblPr>
        <w:tblW w:w="9426" w:type="dxa"/>
        <w:tblBorders>
          <w:left w:val="single" w:sz="12" w:space="0" w:color="00000A"/>
          <w:bottom w:val="single" w:sz="18" w:space="0" w:color="00000A"/>
          <w:right w:val="single" w:sz="12" w:space="0" w:color="00000A"/>
          <w:insideH w:val="single" w:sz="18" w:space="0" w:color="00000A"/>
          <w:insideV w:val="single" w:sz="12" w:space="0" w:color="00000A"/>
        </w:tblBorders>
        <w:tblCellMar>
          <w:left w:w="55" w:type="dxa"/>
          <w:right w:w="70" w:type="dxa"/>
        </w:tblCellMar>
        <w:tblLook w:val="0000"/>
      </w:tblPr>
      <w:tblGrid>
        <w:gridCol w:w="9426"/>
      </w:tblGrid>
      <w:tr w:rsidR="00853A61">
        <w:tc>
          <w:tcPr>
            <w:tcW w:w="9426" w:type="dxa"/>
            <w:tcBorders>
              <w:left w:val="single" w:sz="12" w:space="0" w:color="00000A"/>
              <w:bottom w:val="single" w:sz="18" w:space="0" w:color="00000A"/>
              <w:right w:val="single" w:sz="12" w:space="0" w:color="00000A"/>
            </w:tcBorders>
            <w:shd w:val="clear" w:color="auto" w:fill="auto"/>
            <w:tcMar>
              <w:left w:w="55" w:type="dxa"/>
            </w:tcMar>
          </w:tcPr>
          <w:p w:rsidR="00853A61" w:rsidRDefault="00051B73">
            <w:pPr>
              <w:pStyle w:val="Heading1"/>
              <w:rPr>
                <w:sz w:val="28"/>
              </w:rPr>
            </w:pPr>
            <w:r>
              <w:t>ПРАВИТЕЛЬСТВО</w:t>
            </w:r>
            <w:r>
              <w:rPr>
                <w:spacing w:val="-2"/>
              </w:rPr>
              <w:t xml:space="preserve">  </w:t>
            </w:r>
            <w:r>
              <w:t>ТЮМЕНСКОЙ</w:t>
            </w:r>
            <w:r>
              <w:rPr>
                <w:spacing w:val="-2"/>
              </w:rPr>
              <w:t xml:space="preserve">  </w:t>
            </w:r>
            <w:r>
              <w:t>ОБЛАСТИ</w:t>
            </w:r>
          </w:p>
        </w:tc>
      </w:tr>
      <w:tr w:rsidR="00853A61">
        <w:tc>
          <w:tcPr>
            <w:tcW w:w="9426" w:type="dxa"/>
            <w:tcBorders>
              <w:top w:val="single" w:sz="18" w:space="0" w:color="00000A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55" w:type="dxa"/>
            </w:tcMar>
          </w:tcPr>
          <w:p w:rsidR="00853A61" w:rsidRDefault="00853A61">
            <w:pPr>
              <w:pStyle w:val="Heading1"/>
              <w:spacing w:line="120" w:lineRule="auto"/>
              <w:rPr>
                <w:b w:val="0"/>
                <w:sz w:val="4"/>
              </w:rPr>
            </w:pPr>
          </w:p>
        </w:tc>
      </w:tr>
    </w:tbl>
    <w:p w:rsidR="00853A61" w:rsidRDefault="00853A61">
      <w:pPr>
        <w:rPr>
          <w:b/>
        </w:rPr>
      </w:pPr>
    </w:p>
    <w:p w:rsidR="00853A61" w:rsidRDefault="00051B73">
      <w:pPr>
        <w:pStyle w:val="Heading2"/>
        <w:rPr>
          <w:sz w:val="32"/>
        </w:rPr>
      </w:pPr>
      <w:r>
        <w:rPr>
          <w:sz w:val="38"/>
        </w:rPr>
        <w:t>РАСПОРЯЖЕНИЕ</w:t>
      </w:r>
    </w:p>
    <w:p w:rsidR="00853A61" w:rsidRDefault="00051B73">
      <w:pPr>
        <w:spacing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tbl>
      <w:tblPr>
        <w:tblW w:w="9426" w:type="dxa"/>
        <w:tblBorders>
          <w:bottom w:val="single" w:sz="4" w:space="0" w:color="00000A"/>
          <w:insideH w:val="single" w:sz="4" w:space="0" w:color="00000A"/>
        </w:tblBorders>
        <w:tblCellMar>
          <w:left w:w="70" w:type="dxa"/>
          <w:right w:w="70" w:type="dxa"/>
        </w:tblCellMar>
        <w:tblLook w:val="0000"/>
      </w:tblPr>
      <w:tblGrid>
        <w:gridCol w:w="2622"/>
        <w:gridCol w:w="5528"/>
        <w:gridCol w:w="1276"/>
      </w:tblGrid>
      <w:tr w:rsidR="00853A61">
        <w:tc>
          <w:tcPr>
            <w:tcW w:w="2622" w:type="dxa"/>
            <w:tcBorders>
              <w:bottom w:val="single" w:sz="4" w:space="0" w:color="00000A"/>
            </w:tcBorders>
            <w:shd w:val="clear" w:color="auto" w:fill="auto"/>
          </w:tcPr>
          <w:p w:rsidR="00853A61" w:rsidRDefault="00051B7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06.02.2017г.</w:t>
            </w:r>
          </w:p>
        </w:tc>
        <w:tc>
          <w:tcPr>
            <w:tcW w:w="5528" w:type="dxa"/>
            <w:shd w:val="clear" w:color="auto" w:fill="auto"/>
          </w:tcPr>
          <w:p w:rsidR="00853A61" w:rsidRDefault="00051B73">
            <w:pPr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A"/>
            </w:tcBorders>
            <w:shd w:val="clear" w:color="auto" w:fill="auto"/>
          </w:tcPr>
          <w:p w:rsidR="00853A61" w:rsidRDefault="00051B73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90-рп</w:t>
            </w:r>
          </w:p>
        </w:tc>
      </w:tr>
    </w:tbl>
    <w:p w:rsidR="00853A61" w:rsidRDefault="00051B73">
      <w:pPr>
        <w:spacing w:line="480" w:lineRule="auto"/>
        <w:jc w:val="center"/>
        <w:rPr>
          <w:rFonts w:ascii="Times New Roman" w:hAnsi="Times New Roman"/>
          <w:sz w:val="26"/>
          <w:lang w:val="en-US"/>
        </w:rPr>
      </w:pPr>
      <w:r>
        <w:rPr>
          <w:rFonts w:ascii="Times New Roman" w:hAnsi="Times New Roman"/>
          <w:sz w:val="20"/>
        </w:rPr>
        <w:t>г. Тюмень</w:t>
      </w:r>
    </w:p>
    <w:tbl>
      <w:tblPr>
        <w:tblW w:w="9710" w:type="dxa"/>
        <w:tblCellMar>
          <w:left w:w="70" w:type="dxa"/>
          <w:right w:w="70" w:type="dxa"/>
        </w:tblCellMar>
        <w:tblLook w:val="0000"/>
      </w:tblPr>
      <w:tblGrid>
        <w:gridCol w:w="4464"/>
        <w:gridCol w:w="5246"/>
      </w:tblGrid>
      <w:tr w:rsidR="00853A61">
        <w:tc>
          <w:tcPr>
            <w:tcW w:w="4464" w:type="dxa"/>
            <w:shd w:val="clear" w:color="auto" w:fill="auto"/>
          </w:tcPr>
          <w:p w:rsidR="00853A61" w:rsidRDefault="00051B73">
            <w:pPr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Об организации детской оздоровительной кампании </w:t>
            </w:r>
          </w:p>
          <w:p w:rsidR="00853A61" w:rsidRDefault="00051B73">
            <w:r>
              <w:rPr>
                <w:i/>
                <w:iCs/>
                <w:sz w:val="26"/>
                <w:szCs w:val="26"/>
              </w:rPr>
              <w:t>в Тюменской области в 2017 году</w:t>
            </w:r>
          </w:p>
        </w:tc>
        <w:tc>
          <w:tcPr>
            <w:tcW w:w="5245" w:type="dxa"/>
            <w:shd w:val="clear" w:color="auto" w:fill="auto"/>
          </w:tcPr>
          <w:p w:rsidR="00853A61" w:rsidRDefault="00853A61">
            <w:pPr>
              <w:rPr>
                <w:i/>
              </w:rPr>
            </w:pPr>
          </w:p>
        </w:tc>
      </w:tr>
    </w:tbl>
    <w:p w:rsidR="00853A61" w:rsidRDefault="00853A61">
      <w:pPr>
        <w:jc w:val="both"/>
        <w:rPr>
          <w:sz w:val="26"/>
        </w:rPr>
      </w:pPr>
    </w:p>
    <w:p w:rsidR="00853A61" w:rsidRDefault="00853A61">
      <w:pPr>
        <w:jc w:val="both"/>
        <w:rPr>
          <w:sz w:val="26"/>
        </w:rPr>
      </w:pPr>
    </w:p>
    <w:p w:rsidR="00853A61" w:rsidRDefault="00853A61">
      <w:pPr>
        <w:jc w:val="both"/>
        <w:rPr>
          <w:sz w:val="26"/>
        </w:rPr>
      </w:pP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В целях организации оздоровительной кампании, создания условий для </w:t>
      </w:r>
      <w:r>
        <w:rPr>
          <w:rFonts w:cs="Arial"/>
          <w:sz w:val="26"/>
          <w:szCs w:val="26"/>
        </w:rPr>
        <w:t>полноценного отдыха, укрепления здоровья, творческого развития и занятости детей и подростков в 2017 году: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1. Утвердить: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предельную стоимость путевок, приобретаемых за счет средств областного бюджета, оздоровительные организации по классам, палаточные лаге</w:t>
      </w:r>
      <w:r>
        <w:rPr>
          <w:rFonts w:cs="Arial"/>
          <w:sz w:val="26"/>
          <w:szCs w:val="26"/>
        </w:rPr>
        <w:t xml:space="preserve">ря согласно приложению № 1 к настоящему распоряжению;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стоимость набора продуктов питания для детей и подростков в оздоровительных лагерях с дневным пребыванием согласно приложению № 2 к настоящему распоряжению. 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2. Областной межведомственной комиссии по </w:t>
      </w:r>
      <w:r>
        <w:rPr>
          <w:rFonts w:cs="Arial"/>
          <w:sz w:val="26"/>
          <w:szCs w:val="26"/>
        </w:rPr>
        <w:t>организации отдыха, оздоровления населения, занятости несовершеннолетних: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координацию деятельности исполнительных органов государственной власти Тюменской области и их взаимодействия с территориальными органами федеральных органов исполнительной</w:t>
      </w:r>
      <w:r>
        <w:rPr>
          <w:rFonts w:cs="Arial"/>
          <w:sz w:val="26"/>
          <w:szCs w:val="26"/>
        </w:rPr>
        <w:t xml:space="preserve"> власти, органами местного самоуправления, отраслевыми профсоюзами, оздоровительными и иными организациями и учреждениями, молодежными, детскими и иными общественными объединениями в сфере организации отдыха и оздоровления населения и занятости несовершенн</w:t>
      </w:r>
      <w:r>
        <w:rPr>
          <w:rFonts w:cs="Arial"/>
          <w:sz w:val="26"/>
          <w:szCs w:val="26"/>
        </w:rPr>
        <w:t>олетних;</w:t>
      </w:r>
      <w:proofErr w:type="gramEnd"/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мероприятий по подготовке и проведению детской оздоровительной кампании;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реализацию мер по созданию </w:t>
      </w:r>
      <w:proofErr w:type="spellStart"/>
      <w:r>
        <w:rPr>
          <w:rFonts w:cs="Arial"/>
          <w:sz w:val="26"/>
          <w:szCs w:val="26"/>
        </w:rPr>
        <w:t>безбарьерной</w:t>
      </w:r>
      <w:proofErr w:type="spellEnd"/>
      <w:r>
        <w:rPr>
          <w:rFonts w:cs="Arial"/>
          <w:sz w:val="26"/>
          <w:szCs w:val="26"/>
        </w:rPr>
        <w:t xml:space="preserve"> среды и условий для отдыха детей и подростков всех групп здоровья;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реализацию </w:t>
      </w:r>
      <w:r>
        <w:rPr>
          <w:rFonts w:cs="Arial"/>
          <w:sz w:val="26"/>
          <w:szCs w:val="26"/>
        </w:rPr>
        <w:t>мер по недопущению перепрофилирования действующих организаций и учреждений отдыха и оздоровления детей и подростков всех организационно-правовых форм и форм собственности;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проведение мониторинга организации отдыха, оздоровления населения и занят</w:t>
      </w:r>
      <w:r>
        <w:rPr>
          <w:rFonts w:cs="Arial"/>
          <w:sz w:val="26"/>
          <w:szCs w:val="26"/>
        </w:rPr>
        <w:t xml:space="preserve">ости несовершеннолетних по формам согласно </w:t>
      </w:r>
      <w:r>
        <w:rPr>
          <w:rFonts w:cs="Arial"/>
          <w:sz w:val="26"/>
          <w:szCs w:val="26"/>
        </w:rPr>
        <w:lastRenderedPageBreak/>
        <w:t xml:space="preserve">приложениям № 3, 4 к настоящему распоряжению, а также мониторинга эффективности реализации мероприятий детской оздоровительной кампании в соответствии с показателями подпрограммы «Организация отдыха, оздоровления </w:t>
      </w:r>
      <w:r>
        <w:rPr>
          <w:rFonts w:cs="Arial"/>
          <w:sz w:val="26"/>
          <w:szCs w:val="26"/>
        </w:rPr>
        <w:t>и занятости несовершеннолетних в Тюменской области» государственной программы Тюменской области «Развитие отрасли «Социальная политика» до 2020 года.</w:t>
      </w:r>
      <w:proofErr w:type="gramEnd"/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3. Областной межведомственной комиссии по профилактике правонарушений и предупреждению чрезвычайных ситуац</w:t>
      </w:r>
      <w:r>
        <w:rPr>
          <w:rFonts w:cs="Arial"/>
          <w:sz w:val="26"/>
          <w:szCs w:val="26"/>
        </w:rPr>
        <w:t>ий в местах отдыха детей, по обеспечению безопасности организованных групп детей по маршрутам их следования всеми видами транспорта в Тюменской области:</w:t>
      </w:r>
    </w:p>
    <w:p w:rsidR="00853A61" w:rsidRDefault="00051B73">
      <w:pPr>
        <w:tabs>
          <w:tab w:val="left" w:pos="968"/>
          <w:tab w:val="left" w:pos="1023"/>
        </w:tabs>
        <w:spacing w:after="120"/>
        <w:ind w:firstLine="567"/>
        <w:jc w:val="both"/>
        <w:rPr>
          <w:sz w:val="26"/>
          <w:szCs w:val="26"/>
        </w:rPr>
      </w:pPr>
      <w:proofErr w:type="gramStart"/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осуществлять координацию действий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 xml:space="preserve">по предупреждению и ликвидации </w:t>
      </w:r>
      <w:r>
        <w:rPr>
          <w:rFonts w:eastAsia="Calibri" w:cs="Arial"/>
          <w:iCs/>
          <w:spacing w:val="3"/>
          <w:sz w:val="26"/>
          <w:szCs w:val="26"/>
          <w:lang w:eastAsia="en-US"/>
        </w:rPr>
        <w:t>чрезвычайных ситуаций и обеспечению по</w:t>
      </w:r>
      <w:r>
        <w:rPr>
          <w:rFonts w:eastAsia="Calibri" w:cs="Arial"/>
          <w:iCs/>
          <w:spacing w:val="3"/>
          <w:sz w:val="26"/>
          <w:szCs w:val="26"/>
          <w:lang w:eastAsia="en-US"/>
        </w:rPr>
        <w:t xml:space="preserve">жарной безопасности оздоровительных учреждений и организаций; по </w:t>
      </w:r>
      <w:r>
        <w:rPr>
          <w:rFonts w:eastAsia="Calibri" w:cs="Arial"/>
          <w:iCs/>
          <w:color w:val="000000"/>
          <w:spacing w:val="3"/>
          <w:sz w:val="26"/>
          <w:szCs w:val="26"/>
          <w:lang w:eastAsia="en-US"/>
        </w:rPr>
        <w:t>соблюдению с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анитарно-эпидемиологических требований к устройству, содержанию и организации режима работы оздоровительных учреждений и организаций; по обеспечению антитеррористической защищенно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сти оздоровительных учреждений и организаций;</w:t>
      </w:r>
      <w:proofErr w:type="gramEnd"/>
    </w:p>
    <w:p w:rsidR="00853A61" w:rsidRDefault="00051B73">
      <w:pPr>
        <w:pStyle w:val="a9"/>
        <w:widowControl w:val="0"/>
        <w:tabs>
          <w:tab w:val="left" w:pos="968"/>
        </w:tabs>
        <w:spacing w:after="120" w:line="240" w:lineRule="auto"/>
        <w:ind w:firstLine="567"/>
        <w:jc w:val="both"/>
        <w:rPr>
          <w:rFonts w:ascii="Arial" w:hAnsi="Arial"/>
          <w:sz w:val="26"/>
          <w:szCs w:val="26"/>
          <w:highlight w:val="yellow"/>
        </w:rPr>
      </w:pPr>
      <w:bookmarkStart w:id="0" w:name="__DdeLink__3669_1289437914"/>
      <w:r>
        <w:rPr>
          <w:rFonts w:ascii="Arial" w:hAnsi="Arial" w:cs="Arial"/>
          <w:bCs/>
          <w:iCs/>
          <w:color w:val="000000"/>
          <w:spacing w:val="3"/>
          <w:sz w:val="26"/>
          <w:szCs w:val="26"/>
        </w:rPr>
        <w:t>осуществлять координацию действий</w:t>
      </w:r>
      <w:bookmarkEnd w:id="0"/>
      <w:r>
        <w:rPr>
          <w:rFonts w:ascii="Arial" w:hAnsi="Arial" w:cs="Arial"/>
          <w:bCs/>
          <w:iCs/>
          <w:color w:val="000000"/>
          <w:spacing w:val="3"/>
          <w:sz w:val="26"/>
          <w:szCs w:val="26"/>
        </w:rPr>
        <w:t xml:space="preserve"> по обеспечению безопасности при организованной перевозке групп детей к местам отдыха и обратно всеми видами транспорта;</w:t>
      </w:r>
    </w:p>
    <w:p w:rsidR="00853A61" w:rsidRDefault="00051B73">
      <w:pPr>
        <w:widowControl w:val="0"/>
        <w:tabs>
          <w:tab w:val="left" w:pos="573"/>
          <w:tab w:val="left" w:pos="968"/>
        </w:tabs>
        <w:spacing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 по обеспечению безопас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ности на водных объектах при организации купания в оздоровительных учреждениях и организациях;</w:t>
      </w:r>
    </w:p>
    <w:p w:rsidR="00853A61" w:rsidRDefault="00051B73">
      <w:pPr>
        <w:widowControl w:val="0"/>
        <w:tabs>
          <w:tab w:val="left" w:pos="573"/>
          <w:tab w:val="left" w:pos="968"/>
        </w:tabs>
        <w:spacing w:after="120"/>
        <w:ind w:right="86" w:firstLine="567"/>
        <w:jc w:val="both"/>
        <w:rPr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ab/>
        <w:t>осуществлять координацию действий по профилактике правонарушений несовершеннолетних в период детской оздоровительной кампании;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>осуществлять координацию действий</w:t>
      </w:r>
      <w:r>
        <w:rPr>
          <w:rFonts w:eastAsia="Calibri" w:cs="Arial"/>
          <w:bCs/>
          <w:iCs/>
          <w:color w:val="000000"/>
          <w:spacing w:val="3"/>
          <w:sz w:val="26"/>
          <w:szCs w:val="26"/>
          <w:lang w:eastAsia="en-US"/>
        </w:rPr>
        <w:t xml:space="preserve"> по предупреждению травматизма и несчастных случаев.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4. Департаменту социального развития Тюменской области: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мероприятий подпрограммы «Организация отдыха, оздоровления и занятости несовершеннолетних в Тюменской области» государственно</w:t>
      </w:r>
      <w:r>
        <w:rPr>
          <w:rFonts w:cs="Arial"/>
          <w:sz w:val="26"/>
          <w:szCs w:val="26"/>
        </w:rPr>
        <w:t>й программы Тюменской области «Развитие отрасли «Социальная политика» до 2020 года;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выполнение мероприятий государственной программы Тюменской области «Сотрудничество» по организации отдыха и оздоровления детей и подростков Ханты-Мансийского </w:t>
      </w:r>
      <w:r>
        <w:rPr>
          <w:rFonts w:cs="Arial"/>
          <w:sz w:val="26"/>
          <w:szCs w:val="26"/>
        </w:rPr>
        <w:t xml:space="preserve">автономного округа – </w:t>
      </w:r>
      <w:proofErr w:type="spellStart"/>
      <w:r>
        <w:rPr>
          <w:rFonts w:cs="Arial"/>
          <w:sz w:val="26"/>
          <w:szCs w:val="26"/>
        </w:rPr>
        <w:t>Югры</w:t>
      </w:r>
      <w:proofErr w:type="spellEnd"/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целевым использованием бюджетных средств, выделенных на проведение оздоровительной кампании 2017 года;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качеством организации отдыха и оздоровления несовершеннолетних в оздоровительных</w:t>
      </w:r>
      <w:r>
        <w:rPr>
          <w:rFonts w:cs="Arial"/>
          <w:sz w:val="26"/>
          <w:szCs w:val="26"/>
        </w:rPr>
        <w:t xml:space="preserve"> организациях;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круглогодичного отдыха и оздоровления детей в оздоровительных организациях Тюменской области на условиях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стоимости путевки из средств областного бюджета и </w:t>
      </w:r>
      <w:r>
        <w:rPr>
          <w:rFonts w:cs="Arial"/>
          <w:sz w:val="26"/>
          <w:szCs w:val="26"/>
        </w:rPr>
        <w:lastRenderedPageBreak/>
        <w:t xml:space="preserve">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</w:t>
      </w:r>
      <w:r>
        <w:rPr>
          <w:rFonts w:cs="Arial"/>
          <w:bCs/>
          <w:color w:val="000000"/>
          <w:sz w:val="26"/>
          <w:szCs w:val="26"/>
        </w:rPr>
        <w:t xml:space="preserve"> порядке и на условиях, установленных Правительством Тюменской области;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отдыха и оздоровления детей в оздоровительных организациях Черноморского района Республики Крым на условиях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стоимости путевки и проезда к месту </w:t>
      </w:r>
      <w:r>
        <w:rPr>
          <w:rFonts w:cs="Arial"/>
          <w:sz w:val="26"/>
          <w:szCs w:val="26"/>
        </w:rPr>
        <w:t xml:space="preserve">отдыха и обратно из средств областного бюджета и средств родителей (законных представителей) </w:t>
      </w:r>
      <w:r>
        <w:rPr>
          <w:rFonts w:cs="Arial"/>
          <w:bCs/>
          <w:color w:val="000000"/>
          <w:sz w:val="26"/>
          <w:szCs w:val="26"/>
        </w:rPr>
        <w:t>в порядке и на условиях, установленных Правительством Тюменской области;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организовать страхование детей на период их пребывания в оздоровительных организациях Тюме</w:t>
      </w:r>
      <w:r>
        <w:rPr>
          <w:rFonts w:cs="Arial"/>
          <w:bCs/>
          <w:color w:val="000000"/>
          <w:sz w:val="26"/>
          <w:szCs w:val="26"/>
        </w:rPr>
        <w:t>нской области, Черноморского района Республики Крым и доставки к месту отдыха и обратно;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реализацию комплекса мероприятий по организации отдыха и оздоровления детей, находящихся в трудной жизненной ситуации; </w:t>
      </w:r>
    </w:p>
    <w:p w:rsidR="00853A61" w:rsidRDefault="00051B73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sz w:val="26"/>
          <w:szCs w:val="26"/>
        </w:rPr>
        <w:t>за планированием</w:t>
      </w:r>
      <w:r>
        <w:rPr>
          <w:rFonts w:cs="Arial"/>
          <w:sz w:val="26"/>
          <w:szCs w:val="26"/>
        </w:rPr>
        <w:t xml:space="preserve"> муниципальных расходов по организации питания детей в оздоровительных лагерях с дневным пребыванием в соответствии</w:t>
      </w:r>
      <w:proofErr w:type="gramEnd"/>
      <w:r>
        <w:rPr>
          <w:rFonts w:cs="Arial"/>
          <w:sz w:val="26"/>
          <w:szCs w:val="26"/>
        </w:rPr>
        <w:t xml:space="preserve"> с рекомендациями по формированию местных бюджетов, утвержденных Департаментом финансов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</w:t>
      </w:r>
      <w:r>
        <w:rPr>
          <w:rFonts w:cs="Arial"/>
          <w:sz w:val="26"/>
          <w:szCs w:val="26"/>
        </w:rPr>
        <w:t>здоровительных лагерей с дневным пребыванием на базе учреждений социального обслуживания населения для детей, находящихся в трудной жизненной ситуации;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</w:t>
      </w:r>
      <w:r>
        <w:rPr>
          <w:rFonts w:cs="Arial"/>
          <w:sz w:val="26"/>
          <w:szCs w:val="26"/>
        </w:rPr>
        <w:t xml:space="preserve"> социального обслуживания населения оздоровительные процедуры;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подразделени</w:t>
      </w:r>
      <w:r>
        <w:rPr>
          <w:rFonts w:cs="Arial"/>
          <w:sz w:val="26"/>
          <w:szCs w:val="26"/>
        </w:rPr>
        <w:t xml:space="preserve">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</w:t>
      </w:r>
      <w:proofErr w:type="spellStart"/>
      <w:r>
        <w:rPr>
          <w:rFonts w:cs="Arial"/>
          <w:sz w:val="26"/>
          <w:szCs w:val="26"/>
        </w:rPr>
        <w:t>водоисточников</w:t>
      </w:r>
      <w:proofErr w:type="spellEnd"/>
      <w:r>
        <w:rPr>
          <w:rFonts w:cs="Arial"/>
          <w:sz w:val="26"/>
          <w:szCs w:val="26"/>
        </w:rPr>
        <w:t xml:space="preserve"> и подъездных путей к ним, а также п</w:t>
      </w:r>
      <w:r>
        <w:rPr>
          <w:rFonts w:cs="Arial"/>
          <w:sz w:val="26"/>
          <w:szCs w:val="26"/>
        </w:rPr>
        <w:t>ирсов для установки пожарных автомобилей (при наличии);</w:t>
      </w:r>
      <w:proofErr w:type="gramEnd"/>
      <w:r>
        <w:rPr>
          <w:rFonts w:cs="Arial"/>
          <w:sz w:val="26"/>
          <w:szCs w:val="26"/>
        </w:rPr>
        <w:t xml:space="preserve">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</w:t>
      </w:r>
      <w:r>
        <w:rPr>
          <w:rFonts w:cs="Arial"/>
          <w:sz w:val="26"/>
          <w:szCs w:val="26"/>
        </w:rPr>
        <w:t>ючая проверку огнетушителей, своевременность их перезарядки;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летних реабилитационных смен для несовершеннолетних, склонных к употреблению </w:t>
      </w:r>
      <w:proofErr w:type="spellStart"/>
      <w:r>
        <w:rPr>
          <w:rFonts w:cs="Arial"/>
          <w:sz w:val="26"/>
          <w:szCs w:val="26"/>
        </w:rPr>
        <w:t>психоактивных</w:t>
      </w:r>
      <w:proofErr w:type="spellEnd"/>
      <w:r>
        <w:rPr>
          <w:rFonts w:cs="Arial"/>
          <w:sz w:val="26"/>
          <w:szCs w:val="26"/>
        </w:rPr>
        <w:t xml:space="preserve"> веществ;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учет, паспортизацию и ведение реестра организаций отдыха и </w:t>
      </w:r>
      <w:r>
        <w:rPr>
          <w:rFonts w:cs="Arial"/>
          <w:spacing w:val="-3"/>
          <w:sz w:val="26"/>
          <w:szCs w:val="26"/>
        </w:rPr>
        <w:t>озд</w:t>
      </w:r>
      <w:r>
        <w:rPr>
          <w:rFonts w:cs="Arial"/>
          <w:spacing w:val="-3"/>
          <w:sz w:val="26"/>
          <w:szCs w:val="26"/>
        </w:rPr>
        <w:t>оровления детей и подростков Тюменской области с размещением в сети Интернет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bCs/>
          <w:sz w:val="26"/>
          <w:szCs w:val="26"/>
        </w:rPr>
        <w:t>на сайте «Отдых, оздоровление и занятость детей в Тюменской области» (</w:t>
      </w:r>
      <w:proofErr w:type="spellStart"/>
      <w:r>
        <w:rPr>
          <w:rFonts w:cs="Arial"/>
          <w:bCs/>
          <w:sz w:val="26"/>
          <w:szCs w:val="26"/>
        </w:rPr>
        <w:t>www.leto.admtyumen.ru</w:t>
      </w:r>
      <w:proofErr w:type="spellEnd"/>
      <w:r>
        <w:rPr>
          <w:rFonts w:cs="Arial"/>
          <w:bCs/>
          <w:sz w:val="26"/>
          <w:szCs w:val="26"/>
        </w:rPr>
        <w:t>), созданном на базе Официального портала органов государственной власти Тюменской облас</w:t>
      </w:r>
      <w:r>
        <w:rPr>
          <w:rFonts w:cs="Arial"/>
          <w:bCs/>
          <w:sz w:val="26"/>
          <w:szCs w:val="26"/>
        </w:rPr>
        <w:t>ти</w:t>
      </w:r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осуществлять поддержку работы сайта «Отдых, оздоровление и занятость детей в Тюменской области» (</w:t>
      </w:r>
      <w:proofErr w:type="spellStart"/>
      <w:r>
        <w:rPr>
          <w:rFonts w:cs="Arial"/>
          <w:bCs/>
          <w:color w:val="000000"/>
          <w:sz w:val="26"/>
          <w:szCs w:val="26"/>
        </w:rPr>
        <w:t>www.leto.admtyumen.ru</w:t>
      </w:r>
      <w:proofErr w:type="spellEnd"/>
      <w:r>
        <w:rPr>
          <w:rFonts w:cs="Arial"/>
          <w:bCs/>
          <w:color w:val="000000"/>
          <w:sz w:val="26"/>
          <w:szCs w:val="26"/>
        </w:rPr>
        <w:t xml:space="preserve">), созданного </w:t>
      </w:r>
      <w:r>
        <w:rPr>
          <w:rFonts w:cs="Arial"/>
          <w:bCs/>
          <w:color w:val="000000"/>
          <w:sz w:val="26"/>
          <w:szCs w:val="26"/>
        </w:rPr>
        <w:lastRenderedPageBreak/>
        <w:t>на базе Официального портала органов государственной власти Тюменской области</w:t>
      </w:r>
      <w:r>
        <w:rPr>
          <w:rFonts w:cs="Arial"/>
          <w:sz w:val="26"/>
          <w:szCs w:val="26"/>
        </w:rPr>
        <w:t xml:space="preserve">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государственной ус</w:t>
      </w:r>
      <w:r>
        <w:rPr>
          <w:rFonts w:cs="Arial"/>
          <w:sz w:val="26"/>
          <w:szCs w:val="26"/>
        </w:rPr>
        <w:t>луги по обеспечению детей, находящихся в трудной жизненной ситуации, путевками в оздоровительные организации на безвозмездной основе в электронном виде;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электронной записи </w:t>
      </w:r>
      <w:proofErr w:type="gramStart"/>
      <w:r>
        <w:rPr>
          <w:rFonts w:cs="Arial"/>
          <w:sz w:val="26"/>
          <w:szCs w:val="26"/>
        </w:rPr>
        <w:t>на прием в уполномоченную организацию для получения путевок в</w:t>
      </w:r>
      <w:r>
        <w:rPr>
          <w:rFonts w:cs="Arial"/>
          <w:sz w:val="26"/>
          <w:szCs w:val="26"/>
        </w:rPr>
        <w:t xml:space="preserve"> детские оздоровительные организации на условиях</w:t>
      </w:r>
      <w:proofErr w:type="gramEnd"/>
      <w:r>
        <w:rPr>
          <w:rFonts w:cs="Arial"/>
          <w:sz w:val="26"/>
          <w:szCs w:val="26"/>
        </w:rPr>
        <w:t xml:space="preserve">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стоимости путевки за счет областного бюджета и средств родителей (законных представителей);</w:t>
      </w:r>
    </w:p>
    <w:p w:rsidR="00853A61" w:rsidRDefault="00051B73">
      <w:pPr>
        <w:spacing w:after="120"/>
        <w:ind w:firstLine="540"/>
        <w:jc w:val="both"/>
      </w:pPr>
      <w:r>
        <w:rPr>
          <w:rFonts w:cs="Arial"/>
          <w:sz w:val="26"/>
          <w:szCs w:val="26"/>
        </w:rPr>
        <w:t>обеспечить организацию и проведение информационной работы по разъяснению населению Тюменской облас</w:t>
      </w:r>
      <w:r>
        <w:rPr>
          <w:rFonts w:cs="Arial"/>
          <w:sz w:val="26"/>
          <w:szCs w:val="26"/>
        </w:rPr>
        <w:t xml:space="preserve">ти механизма организации </w:t>
      </w:r>
      <w:r>
        <w:rPr>
          <w:rFonts w:cs="Arial"/>
          <w:bCs/>
          <w:color w:val="000000"/>
          <w:sz w:val="26"/>
          <w:szCs w:val="26"/>
        </w:rPr>
        <w:t xml:space="preserve">отдыха детей в оздоровительных организациях и учреждениях, в том числе в интерактивном режиме посредством телефонных звонков на «горячую линию» 502-619 и </w:t>
      </w:r>
      <w:r>
        <w:rPr>
          <w:rFonts w:cs="Arial"/>
          <w:sz w:val="26"/>
          <w:szCs w:val="26"/>
        </w:rPr>
        <w:t xml:space="preserve">электронной почты </w:t>
      </w:r>
      <w:hyperlink r:id="rId6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leto</w:t>
        </w:r>
      </w:hyperlink>
      <w:hyperlink r:id="rId7">
        <w:r>
          <w:rPr>
            <w:rStyle w:val="-"/>
            <w:rFonts w:cs="Arial"/>
            <w:color w:val="00000A"/>
            <w:sz w:val="26"/>
            <w:szCs w:val="26"/>
            <w:u w:val="none"/>
          </w:rPr>
          <w:t>@72</w:t>
        </w:r>
      </w:hyperlink>
      <w:hyperlink r:id="rId8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to</w:t>
        </w:r>
      </w:hyperlink>
      <w:hyperlink r:id="rId9">
        <w:r>
          <w:rPr>
            <w:rStyle w:val="-"/>
            <w:rFonts w:cs="Arial"/>
            <w:color w:val="00000A"/>
            <w:sz w:val="26"/>
            <w:szCs w:val="26"/>
            <w:u w:val="none"/>
          </w:rPr>
          <w:t>.</w:t>
        </w:r>
      </w:hyperlink>
      <w:hyperlink r:id="rId10">
        <w:r>
          <w:rPr>
            <w:rStyle w:val="-"/>
            <w:rFonts w:cs="Arial"/>
            <w:color w:val="00000A"/>
            <w:sz w:val="26"/>
            <w:szCs w:val="26"/>
            <w:u w:val="none"/>
            <w:lang w:val="en-US"/>
          </w:rPr>
          <w:t>ru</w:t>
        </w:r>
      </w:hyperlink>
      <w:r>
        <w:rPr>
          <w:rFonts w:cs="Arial"/>
          <w:bCs/>
          <w:color w:val="000000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доступности услуг отдыха и оздоровления для детей-инвалидов;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кон</w:t>
      </w:r>
      <w:r>
        <w:rPr>
          <w:rFonts w:cs="Arial"/>
          <w:sz w:val="26"/>
          <w:szCs w:val="26"/>
        </w:rPr>
        <w:t xml:space="preserve">сультативно-методическое сопровождение детских оздоровительных организаций по вопросам организации питания детей и соблюдения санитарных норм и правил;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ведение областного реестра организаторов питания в оздоровительных организациях и учреждения</w:t>
      </w:r>
      <w:r>
        <w:rPr>
          <w:rFonts w:cs="Arial"/>
          <w:sz w:val="26"/>
          <w:szCs w:val="26"/>
        </w:rPr>
        <w:t>х Тюменской области.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5. Департаменту образования и науки Тюменской области: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функционированием сети оздоровительных лагерей с дневным пребыванием на базе общеобразовательных организаций, программным и кадровым обеспечением их деятельн</w:t>
      </w:r>
      <w:r>
        <w:rPr>
          <w:rFonts w:cs="Arial"/>
          <w:sz w:val="26"/>
          <w:szCs w:val="26"/>
        </w:rPr>
        <w:t>ости;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общеобразовательных организаций оздоровительные процедуры;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проведением выездов организованных групп детей за пределы региона;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sz w:val="26"/>
          <w:szCs w:val="26"/>
        </w:rPr>
        <w:t>за оборудованием оздоровительных лагерей с дневным пребыванием на базе общеобразовательных организаций</w:t>
      </w:r>
      <w:r>
        <w:rPr>
          <w:rFonts w:cs="Arial"/>
          <w:color w:val="000000"/>
          <w:sz w:val="26"/>
          <w:szCs w:val="26"/>
        </w:rPr>
        <w:t xml:space="preserve"> системой пожарной автоматики с дублированием сигналов о возникновении</w:t>
      </w:r>
      <w:proofErr w:type="gramEnd"/>
      <w:r>
        <w:rPr>
          <w:rFonts w:cs="Arial"/>
          <w:color w:val="000000"/>
          <w:sz w:val="26"/>
          <w:szCs w:val="26"/>
        </w:rPr>
        <w:t xml:space="preserve"> пожара на пульт подразделения пожарной охраны без участия работ</w:t>
      </w:r>
      <w:r>
        <w:rPr>
          <w:rFonts w:cs="Arial"/>
          <w:color w:val="000000"/>
          <w:sz w:val="26"/>
          <w:szCs w:val="26"/>
        </w:rPr>
        <w:t xml:space="preserve">ников объекта и (или) транслирующей этот сигнал организации; </w:t>
      </w:r>
      <w:r>
        <w:rPr>
          <w:rFonts w:cs="Arial"/>
          <w:sz w:val="26"/>
          <w:szCs w:val="26"/>
        </w:rPr>
        <w:t xml:space="preserve">устойчивой телефонной связью с пожарно-спасательными подразделениями; за исправным состоянием противопожарных </w:t>
      </w:r>
      <w:proofErr w:type="spellStart"/>
      <w:r>
        <w:rPr>
          <w:rFonts w:cs="Arial"/>
          <w:sz w:val="26"/>
          <w:szCs w:val="26"/>
        </w:rPr>
        <w:t>водоисточников</w:t>
      </w:r>
      <w:proofErr w:type="spellEnd"/>
      <w:r>
        <w:rPr>
          <w:rFonts w:cs="Arial"/>
          <w:sz w:val="26"/>
          <w:szCs w:val="26"/>
        </w:rPr>
        <w:t xml:space="preserve"> и подъездных путей к ним, а также пирсов для установки пожарных автомо</w:t>
      </w:r>
      <w:r>
        <w:rPr>
          <w:rFonts w:cs="Arial"/>
          <w:sz w:val="26"/>
          <w:szCs w:val="26"/>
        </w:rPr>
        <w:t>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включая проверку огнетушителей, своевр</w:t>
      </w:r>
      <w:r>
        <w:rPr>
          <w:rFonts w:cs="Arial"/>
          <w:sz w:val="26"/>
          <w:szCs w:val="26"/>
        </w:rPr>
        <w:t>еменность их перезарядки;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обеспечить </w:t>
      </w:r>
      <w:proofErr w:type="spellStart"/>
      <w:r>
        <w:rPr>
          <w:rFonts w:cs="Arial"/>
          <w:sz w:val="26"/>
          <w:szCs w:val="26"/>
        </w:rPr>
        <w:t>софинансирование</w:t>
      </w:r>
      <w:proofErr w:type="spellEnd"/>
      <w:r>
        <w:rPr>
          <w:rFonts w:cs="Arial"/>
          <w:sz w:val="26"/>
          <w:szCs w:val="26"/>
        </w:rPr>
        <w:t xml:space="preserve"> оплаты стоимости питания из средств родителей в оздоровительных лагерях с дневным пребыванием на базе общеобразовательных организаций;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обеспечения детям-инвалидам равного</w:t>
      </w:r>
      <w:r>
        <w:rPr>
          <w:rFonts w:cs="Arial"/>
          <w:iCs/>
          <w:sz w:val="26"/>
          <w:szCs w:val="26"/>
        </w:rPr>
        <w:t xml:space="preserve">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 дневным пребыванием на базе общеобразовательных организаций</w:t>
      </w:r>
      <w:r>
        <w:rPr>
          <w:rFonts w:cs="Arial"/>
          <w:iCs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кадровое и программное обеспечение деятельности оздоровительных лагерей с дневным пребыванием на базе </w:t>
      </w:r>
      <w:r>
        <w:rPr>
          <w:rFonts w:cs="Arial"/>
          <w:sz w:val="26"/>
          <w:szCs w:val="26"/>
        </w:rPr>
        <w:t>общеобразовательных организаций;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повышение качества воспитательной работы в оздоровительных лагерях с дневным пребыванием на базе общеобразовательных организаций;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sz w:val="26"/>
          <w:szCs w:val="26"/>
        </w:rPr>
        <w:t>за деятельностью общеобразовательных организаций по набору уча</w:t>
      </w:r>
      <w:r>
        <w:rPr>
          <w:rFonts w:cs="Arial"/>
          <w:sz w:val="26"/>
          <w:szCs w:val="26"/>
        </w:rPr>
        <w:t>щихся на смены с обучением в оздоровительные организации</w:t>
      </w:r>
      <w:proofErr w:type="gramEnd"/>
      <w:r>
        <w:rPr>
          <w:rFonts w:cs="Arial"/>
          <w:sz w:val="26"/>
          <w:szCs w:val="26"/>
        </w:rPr>
        <w:t xml:space="preserve"> Тюменской области; </w:t>
      </w:r>
    </w:p>
    <w:p w:rsidR="00853A61" w:rsidRDefault="00051B73">
      <w:pPr>
        <w:tabs>
          <w:tab w:val="left" w:pos="142"/>
          <w:tab w:val="left" w:pos="2910"/>
        </w:tabs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использование возможностей инфраструктуры образовательных организаций общего, среднего профессионального и высшего образования, реализующих дополнительные </w:t>
      </w:r>
      <w:proofErr w:type="spellStart"/>
      <w:r>
        <w:rPr>
          <w:rFonts w:cs="Arial"/>
          <w:sz w:val="26"/>
          <w:szCs w:val="26"/>
        </w:rPr>
        <w:t>общеразвивающ</w:t>
      </w:r>
      <w:r>
        <w:rPr>
          <w:rFonts w:cs="Arial"/>
          <w:sz w:val="26"/>
          <w:szCs w:val="26"/>
        </w:rPr>
        <w:t>ие</w:t>
      </w:r>
      <w:proofErr w:type="spellEnd"/>
      <w:r>
        <w:rPr>
          <w:rFonts w:cs="Arial"/>
          <w:sz w:val="26"/>
          <w:szCs w:val="26"/>
        </w:rPr>
        <w:t xml:space="preserve"> программы различной направленности в период проведения детской оздоровительной кампании;</w:t>
      </w:r>
    </w:p>
    <w:p w:rsidR="00853A61" w:rsidRDefault="00051B73">
      <w:pPr>
        <w:tabs>
          <w:tab w:val="left" w:pos="142"/>
          <w:tab w:val="left" w:pos="2910"/>
        </w:tabs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продолжить работу по развитию образовательного туризма в общеобразовательных организациях Тюменской области; </w:t>
      </w:r>
    </w:p>
    <w:p w:rsidR="00853A61" w:rsidRDefault="00051B73">
      <w:pPr>
        <w:tabs>
          <w:tab w:val="left" w:pos="142"/>
          <w:tab w:val="left" w:pos="2910"/>
        </w:tabs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эффективное взаимодействие муниципальных ор</w:t>
      </w:r>
      <w:r>
        <w:rPr>
          <w:rFonts w:cs="Arial"/>
          <w:sz w:val="26"/>
          <w:szCs w:val="26"/>
        </w:rPr>
        <w:t>ганов управления образования, общеобразовательных организаций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с молодежными, детскими организациями и иными общественными объединениями по организации отдыха и занятости </w:t>
      </w:r>
      <w:r>
        <w:rPr>
          <w:rFonts w:eastAsia="Calibri" w:cs="Arial"/>
          <w:sz w:val="26"/>
          <w:szCs w:val="26"/>
        </w:rPr>
        <w:t>несовершеннолетних «группы особого внимания», обучающихся в общеобразовательных органи</w:t>
      </w:r>
      <w:r>
        <w:rPr>
          <w:rFonts w:eastAsia="Calibri" w:cs="Arial"/>
          <w:sz w:val="26"/>
          <w:szCs w:val="26"/>
        </w:rPr>
        <w:t>зациях, профессиональных образовательных организациях</w:t>
      </w:r>
      <w:r>
        <w:rPr>
          <w:rFonts w:cs="Arial"/>
          <w:sz w:val="26"/>
          <w:szCs w:val="26"/>
        </w:rPr>
        <w:t>, а также детей-сирот и детей, оставшихся без попечения родителей.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6. Департаменту по спорту Тюменской области: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проведение спортивных мероприятий для несовершеннолетних, </w:t>
      </w:r>
      <w:proofErr w:type="spellStart"/>
      <w:r>
        <w:rPr>
          <w:rFonts w:cs="Arial"/>
          <w:sz w:val="26"/>
          <w:szCs w:val="26"/>
        </w:rPr>
        <w:t>межлагерных</w:t>
      </w:r>
      <w:proofErr w:type="spellEnd"/>
      <w:r>
        <w:rPr>
          <w:rFonts w:cs="Arial"/>
          <w:sz w:val="26"/>
          <w:szCs w:val="26"/>
        </w:rPr>
        <w:t xml:space="preserve"> и </w:t>
      </w:r>
      <w:proofErr w:type="spellStart"/>
      <w:r>
        <w:rPr>
          <w:rFonts w:cs="Arial"/>
          <w:sz w:val="26"/>
          <w:szCs w:val="26"/>
        </w:rPr>
        <w:t>внутри</w:t>
      </w:r>
      <w:r>
        <w:rPr>
          <w:rFonts w:cs="Arial"/>
          <w:sz w:val="26"/>
          <w:szCs w:val="26"/>
        </w:rPr>
        <w:t>лагерных</w:t>
      </w:r>
      <w:proofErr w:type="spellEnd"/>
      <w:r>
        <w:rPr>
          <w:rFonts w:cs="Arial"/>
          <w:sz w:val="26"/>
          <w:szCs w:val="26"/>
        </w:rPr>
        <w:t xml:space="preserve"> спортивных мероприятий в период оздоровительной кампании;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подборе и подготовке на договорной основе спортивных работников для оздоровительных организаций из числа тренеров-преподавателей, руководителей секций, кружков спортивн</w:t>
      </w:r>
      <w:r>
        <w:rPr>
          <w:rFonts w:cs="Arial"/>
          <w:sz w:val="26"/>
          <w:szCs w:val="26"/>
        </w:rPr>
        <w:t>ых организаций по заявкам и за счет средств организаторов отдыха;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проведение мероприятий по организации досуга н</w:t>
      </w:r>
      <w:r>
        <w:rPr>
          <w:rFonts w:cs="Arial"/>
          <w:sz w:val="26"/>
          <w:szCs w:val="26"/>
        </w:rPr>
        <w:t xml:space="preserve">есовершеннолетних в клубах, центрах, на площадках по месту жительства в летний период до 21.00;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развитие сети оздоровительных лагерей с дневным пребыванием на базе учреждений спорта, программное и кадровое обеспечение их деятельности;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</w:t>
      </w:r>
      <w:r>
        <w:rPr>
          <w:rFonts w:cs="Arial"/>
          <w:sz w:val="26"/>
          <w:szCs w:val="26"/>
        </w:rPr>
        <w:t>вать включить в программы смен оздоровительных лагерей с дневным пребыванием на базе учреждений спорта оздоровительные процедуры;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проведение мероприятий на воде в рамках оздоровительных смен подведомственными организациями и учреждениями с обяза</w:t>
      </w:r>
      <w:r>
        <w:rPr>
          <w:sz w:val="26"/>
          <w:szCs w:val="26"/>
        </w:rPr>
        <w:t xml:space="preserve">тельным уведомлением </w:t>
      </w:r>
      <w:bookmarkStart w:id="1" w:name="__DdeLink__3872_856198179"/>
      <w:r>
        <w:rPr>
          <w:rFonts w:cs="Arial"/>
          <w:sz w:val="26"/>
          <w:szCs w:val="26"/>
        </w:rPr>
        <w:t>ГУ МЧС России по Тюменской области и освидетельствованием плавательных и спасательных средств в ГИМС ГУ МЧС России по Тюменской области</w:t>
      </w:r>
      <w:bookmarkEnd w:id="1"/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проведением выездов организованных групп детей, в том числе за проведением </w:t>
      </w:r>
      <w:r>
        <w:rPr>
          <w:rFonts w:cs="Arial"/>
          <w:sz w:val="26"/>
          <w:szCs w:val="26"/>
        </w:rPr>
        <w:t>походов и экскурсий, организуемых подведомственными учреждениями;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контроль за оборудованием подведомственных оздоровительных организаций и учреждений системой пожарной автоматики с дублированием сигналов о возникновении пожара на пульт подраздел</w:t>
      </w:r>
      <w:r>
        <w:rPr>
          <w:rFonts w:cs="Arial"/>
          <w:sz w:val="26"/>
          <w:szCs w:val="26"/>
        </w:rPr>
        <w:t xml:space="preserve">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</w:t>
      </w:r>
      <w:proofErr w:type="spellStart"/>
      <w:r>
        <w:rPr>
          <w:rFonts w:cs="Arial"/>
          <w:sz w:val="26"/>
          <w:szCs w:val="26"/>
        </w:rPr>
        <w:t>водоисточников</w:t>
      </w:r>
      <w:proofErr w:type="spellEnd"/>
      <w:r>
        <w:rPr>
          <w:rFonts w:cs="Arial"/>
          <w:sz w:val="26"/>
          <w:szCs w:val="26"/>
        </w:rPr>
        <w:t xml:space="preserve"> и подъездных путей к ним, а такж</w:t>
      </w:r>
      <w:r>
        <w:rPr>
          <w:rFonts w:cs="Arial"/>
          <w:sz w:val="26"/>
          <w:szCs w:val="26"/>
        </w:rPr>
        <w:t>е пирсов для установки пожарных автомобилей (при наличии);</w:t>
      </w:r>
      <w:proofErr w:type="gramEnd"/>
      <w:r>
        <w:rPr>
          <w:rFonts w:cs="Arial"/>
          <w:sz w:val="26"/>
          <w:szCs w:val="26"/>
        </w:rPr>
        <w:t xml:space="preserve">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исправностью первичных средств пожаротушения, </w:t>
      </w:r>
      <w:r>
        <w:rPr>
          <w:rFonts w:cs="Arial"/>
          <w:sz w:val="26"/>
          <w:szCs w:val="26"/>
        </w:rPr>
        <w:t>включая проверку огнетушителей, своевременность их перезарядки;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spellStart"/>
      <w:r>
        <w:rPr>
          <w:rFonts w:cs="Arial"/>
          <w:sz w:val="26"/>
          <w:szCs w:val="26"/>
        </w:rPr>
        <w:t>софинансирование</w:t>
      </w:r>
      <w:proofErr w:type="spellEnd"/>
      <w:r>
        <w:rPr>
          <w:rFonts w:cs="Arial"/>
          <w:sz w:val="26"/>
          <w:szCs w:val="26"/>
        </w:rPr>
        <w:t xml:space="preserve"> оплаты стоимости питания из средств родителей в оздоровительных лагерях с дневным пребыванием на базе учреждений спорта;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равного дос</w:t>
      </w:r>
      <w:r>
        <w:rPr>
          <w:rFonts w:cs="Arial"/>
          <w:iCs/>
          <w:sz w:val="26"/>
          <w:szCs w:val="26"/>
        </w:rPr>
        <w:t xml:space="preserve">тупа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>оздоровительных лагерях с дневным пребыванием на базе учреждений спорта</w:t>
      </w:r>
      <w:r>
        <w:rPr>
          <w:rFonts w:cs="Arial"/>
          <w:iCs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развитии активных форм самодеятельного, спортивно-оздоровительного детско-юношеского и молодежно</w:t>
      </w:r>
      <w:r>
        <w:rPr>
          <w:rFonts w:cs="Arial"/>
          <w:sz w:val="26"/>
          <w:szCs w:val="26"/>
        </w:rPr>
        <w:t>го 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7. Департаменту здравоохранения Тюменской области: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eastAsia="Calibri" w:cs="Arial"/>
          <w:sz w:val="26"/>
          <w:szCs w:val="26"/>
        </w:rPr>
        <w:t>О</w:t>
      </w:r>
      <w:r>
        <w:rPr>
          <w:rFonts w:eastAsia="Calibri" w:cs="Arial"/>
          <w:color w:val="00000A"/>
          <w:sz w:val="26"/>
          <w:szCs w:val="26"/>
        </w:rPr>
        <w:t xml:space="preserve">беспечить своевременное и качественное </w:t>
      </w:r>
      <w:r>
        <w:rPr>
          <w:rFonts w:eastAsia="Calibri" w:cs="Arial"/>
          <w:sz w:val="26"/>
          <w:szCs w:val="26"/>
        </w:rPr>
        <w:t xml:space="preserve">проведение медицинских осмотров работников, направляемых на работу в оздоровительные учреждения в соответствии с требованиями приказа </w:t>
      </w:r>
      <w:proofErr w:type="spellStart"/>
      <w:r>
        <w:rPr>
          <w:rFonts w:eastAsia="Calibri" w:cs="Arial"/>
          <w:sz w:val="26"/>
          <w:szCs w:val="26"/>
        </w:rPr>
        <w:t>Минздравсоцразвития</w:t>
      </w:r>
      <w:proofErr w:type="spellEnd"/>
      <w:r>
        <w:rPr>
          <w:rFonts w:eastAsia="Calibri" w:cs="Arial"/>
          <w:sz w:val="26"/>
          <w:szCs w:val="26"/>
        </w:rPr>
        <w:t xml:space="preserve"> РФ от 12.04.2011 № 302н «Об утверждении перечней вредных и (или) опасных производственных факторов и р</w:t>
      </w:r>
      <w:r>
        <w:rPr>
          <w:rFonts w:eastAsia="Calibri" w:cs="Arial"/>
          <w:sz w:val="26"/>
          <w:szCs w:val="26"/>
        </w:rPr>
        <w:t xml:space="preserve">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</w:t>
      </w:r>
      <w:r>
        <w:rPr>
          <w:rFonts w:eastAsia="Calibri" w:cs="Arial"/>
          <w:sz w:val="26"/>
          <w:szCs w:val="26"/>
        </w:rPr>
        <w:lastRenderedPageBreak/>
        <w:t>тяжелых</w:t>
      </w:r>
      <w:proofErr w:type="gramEnd"/>
      <w:r>
        <w:rPr>
          <w:rFonts w:eastAsia="Calibri" w:cs="Arial"/>
          <w:sz w:val="26"/>
          <w:szCs w:val="26"/>
        </w:rPr>
        <w:t xml:space="preserve"> </w:t>
      </w:r>
      <w:proofErr w:type="gramStart"/>
      <w:r>
        <w:rPr>
          <w:rFonts w:eastAsia="Calibri" w:cs="Arial"/>
          <w:sz w:val="26"/>
          <w:szCs w:val="26"/>
        </w:rPr>
        <w:t>ра</w:t>
      </w:r>
      <w:r>
        <w:rPr>
          <w:rFonts w:eastAsia="Calibri" w:cs="Arial"/>
          <w:sz w:val="26"/>
          <w:szCs w:val="26"/>
        </w:rPr>
        <w:t xml:space="preserve">ботах и на работах с вредными и (или) опасными условиями труда», а также </w:t>
      </w:r>
      <w:r>
        <w:rPr>
          <w:rFonts w:eastAsia="Calibri" w:cs="Arial"/>
          <w:color w:val="00000A"/>
          <w:sz w:val="26"/>
          <w:szCs w:val="26"/>
        </w:rPr>
        <w:t>детей, отъезжающих в оздоровительные организации всех типов, а также прохождение в подведомственных медицинских организациях профилактических осмотров работников оздоровительных орган</w:t>
      </w:r>
      <w:r>
        <w:rPr>
          <w:rFonts w:eastAsia="Calibri" w:cs="Arial"/>
          <w:color w:val="00000A"/>
          <w:sz w:val="26"/>
          <w:szCs w:val="26"/>
        </w:rPr>
        <w:t>изаций в рамках территориальной программы государственных гарантий оказания бесплатной медицинской помощи в Тюменской области;</w:t>
      </w:r>
      <w:proofErr w:type="gramEnd"/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ввести персональную ответственность должностных лиц лечебно-профилактических учреждений за </w:t>
      </w:r>
      <w:proofErr w:type="spellStart"/>
      <w:r>
        <w:rPr>
          <w:rFonts w:cs="Arial"/>
          <w:sz w:val="26"/>
          <w:szCs w:val="26"/>
        </w:rPr>
        <w:t>непроведение</w:t>
      </w:r>
      <w:proofErr w:type="spellEnd"/>
      <w:r>
        <w:rPr>
          <w:rFonts w:cs="Arial"/>
          <w:sz w:val="26"/>
          <w:szCs w:val="26"/>
        </w:rPr>
        <w:t>, либо некачественное пров</w:t>
      </w:r>
      <w:r>
        <w:rPr>
          <w:rFonts w:cs="Arial"/>
          <w:sz w:val="26"/>
          <w:szCs w:val="26"/>
        </w:rPr>
        <w:t>едение осмотров детей, выбывающих на отдых;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комиссионного профилактического медицинского осмотра, </w:t>
      </w:r>
      <w:proofErr w:type="gramStart"/>
      <w:r>
        <w:rPr>
          <w:rFonts w:cs="Arial"/>
          <w:sz w:val="26"/>
          <w:szCs w:val="26"/>
        </w:rPr>
        <w:t>выбывающих</w:t>
      </w:r>
      <w:proofErr w:type="gramEnd"/>
      <w:r>
        <w:rPr>
          <w:rFonts w:cs="Arial"/>
          <w:sz w:val="26"/>
          <w:szCs w:val="26"/>
        </w:rPr>
        <w:t xml:space="preserve"> в здравницы за пределы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оказание скорой медицинской помощи и первичной медико-санитарной помощи </w:t>
      </w:r>
      <w:r>
        <w:rPr>
          <w:rFonts w:cs="Arial"/>
          <w:sz w:val="26"/>
          <w:szCs w:val="26"/>
        </w:rPr>
        <w:t>отдыхающим в оздоровительных организациях и учреждениях всех типов;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руководителям оздоровительных организаций в подборе квалифицированного медицинского персонала (врачи-педиатры, средний медицинский персонал и др.), осуществлению его п</w:t>
      </w:r>
      <w:r>
        <w:rPr>
          <w:rFonts w:cs="Arial"/>
          <w:sz w:val="26"/>
          <w:szCs w:val="26"/>
        </w:rPr>
        <w:t>одготовки для работы в условиях оздоровительных организаций;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организациям в формировании заявки на лекарственные препараты, медицинское оборудование за счет организаторов отдыха;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созданием безопас</w:t>
      </w:r>
      <w:r>
        <w:rPr>
          <w:rFonts w:cs="Arial"/>
          <w:sz w:val="26"/>
          <w:szCs w:val="26"/>
        </w:rPr>
        <w:t>ных условий пребывания детей в оздоровительных организациях, организацией питания, физическим воспитанием и закаливанием детей в оздоровительных организациях и учреждениях;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оказывать содействие оздоровительным лагерям с дневным пребыванием детей в проведен</w:t>
      </w:r>
      <w:r>
        <w:rPr>
          <w:rFonts w:cs="Arial"/>
          <w:sz w:val="26"/>
          <w:szCs w:val="26"/>
        </w:rPr>
        <w:t>ии профилактических оздоровительных процедур;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проведение медицинскими работниками оздоровительных организаций оценки эффективности оздоровления детей в летних оздоровительных организациях по итогам каждой смены и доведение этой информации не поз</w:t>
      </w:r>
      <w:r>
        <w:rPr>
          <w:rFonts w:cs="Arial"/>
          <w:sz w:val="26"/>
          <w:szCs w:val="26"/>
        </w:rPr>
        <w:t xml:space="preserve">днее 3 дней после окончания смены до сведения территориальных межведомственных комиссий по организации отдыха, оздоровления и занятости несовершеннолетних и Управления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 и его территориальных отделов;</w:t>
      </w:r>
      <w:proofErr w:type="gramEnd"/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системат</w:t>
      </w:r>
      <w:r>
        <w:rPr>
          <w:rFonts w:cs="Arial"/>
          <w:sz w:val="26"/>
          <w:szCs w:val="26"/>
        </w:rPr>
        <w:t xml:space="preserve">ическое обучение медицинских работников, осуществляющих медицинское обеспечение в период летней оздоровительной кампании, проведение семинаров совместно со специалистами Управления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 и его территориальных отделов до нача</w:t>
      </w:r>
      <w:r>
        <w:rPr>
          <w:rFonts w:cs="Arial"/>
          <w:sz w:val="26"/>
          <w:szCs w:val="26"/>
        </w:rPr>
        <w:t>ла первой летней смены;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своевременную подачу экстренных извещений в территориальные отделы Управления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 и проведение противоэпидемических мероприятий в случае выявления инфекционных заболеваний;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гот</w:t>
      </w:r>
      <w:r>
        <w:rPr>
          <w:rFonts w:cs="Arial"/>
          <w:sz w:val="26"/>
          <w:szCs w:val="26"/>
        </w:rPr>
        <w:t>овность госпитальных баз лечебно-профилактических учреждений к приему больных в условиях эпидемиологического неблагополучия;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финансирование мероприятий по проведению энтомологических обследований территорий оздоровительных организаций и контролю</w:t>
      </w:r>
      <w:r>
        <w:rPr>
          <w:rFonts w:cs="Arial"/>
          <w:sz w:val="26"/>
          <w:szCs w:val="26"/>
        </w:rPr>
        <w:t xml:space="preserve"> качества специальных обработок от клещей за счет средств областного бюджета;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наличие противоклещевого иммуноглобулина в подведомственных медицинских организациях для проведения специфической профилактики в наикратчайшие сроки в случае присасыва</w:t>
      </w:r>
      <w:r>
        <w:rPr>
          <w:rFonts w:cs="Arial"/>
          <w:sz w:val="26"/>
          <w:szCs w:val="26"/>
        </w:rPr>
        <w:t>ния клещей;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реализацию мер по повышению качества и доступности реабилитационных и санаторно-курортных услуг для детей-инвалидов в подведомственных медицинских организациях.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8. Департаменту труда и занятости населения Тюменской области: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</w:t>
      </w:r>
      <w:r>
        <w:rPr>
          <w:rFonts w:cs="Arial"/>
          <w:sz w:val="26"/>
          <w:szCs w:val="26"/>
        </w:rPr>
        <w:t>ь проведение активной политики занятости несовершеннолетних граждан в возрасте от 14 до 18 лет на предприятиях и организациях различных форм собственности, уделив особое внимание организации занятости подростков, состоящих на учете в банке данных несоверше</w:t>
      </w:r>
      <w:r>
        <w:rPr>
          <w:rFonts w:cs="Arial"/>
          <w:sz w:val="26"/>
          <w:szCs w:val="26"/>
        </w:rPr>
        <w:t xml:space="preserve">ннолетних и семей «группы особого внимания»;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</w:t>
      </w:r>
      <w:proofErr w:type="gramStart"/>
      <w:r>
        <w:rPr>
          <w:rFonts w:cs="Arial"/>
          <w:sz w:val="26"/>
          <w:szCs w:val="26"/>
        </w:rPr>
        <w:t>обучение работодателей по порядку</w:t>
      </w:r>
      <w:proofErr w:type="gramEnd"/>
      <w:r>
        <w:rPr>
          <w:rFonts w:cs="Arial"/>
          <w:sz w:val="26"/>
          <w:szCs w:val="26"/>
        </w:rPr>
        <w:t xml:space="preserve"> создания временных рабочих мест для трудоустройства несовершеннолетних, подготовить соответствующие методические документы; 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ведение информационной баз</w:t>
      </w:r>
      <w:r>
        <w:rPr>
          <w:rFonts w:cs="Arial"/>
          <w:sz w:val="26"/>
          <w:szCs w:val="26"/>
        </w:rPr>
        <w:t xml:space="preserve">ы предприятий и организаций всех форм собственности, предоставляющих временные рабочие места для трудоустройства несовершеннолетних;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осуществление выплаты материальной поддержки при временном трудоустройстве несовершеннолетних в свободное от уч</w:t>
      </w:r>
      <w:r>
        <w:rPr>
          <w:rFonts w:cs="Arial"/>
          <w:sz w:val="26"/>
          <w:szCs w:val="26"/>
        </w:rPr>
        <w:t>ебы время;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привлечение предприятий и организаций различных форм собственности к созданию временных рабочих мест для трудоустройства несовершеннолетних;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мониторинг организации трудоустройства несовершеннолетних граждан</w:t>
      </w:r>
      <w:r>
        <w:rPr>
          <w:rFonts w:cs="Arial"/>
          <w:color w:val="FF0000"/>
          <w:sz w:val="26"/>
          <w:szCs w:val="26"/>
        </w:rPr>
        <w:t>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9. Комиссии п</w:t>
      </w:r>
      <w:r>
        <w:rPr>
          <w:rFonts w:cs="Arial"/>
          <w:sz w:val="26"/>
          <w:szCs w:val="26"/>
        </w:rPr>
        <w:t>о делам несовершеннолетних и защите их прав при Губернаторе Тюменской области: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координировать организацию индивидуально-профилактической работы с несовершеннолетними «группы особого внимания» в период оздоровительной кампании;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контроль со сторон</w:t>
      </w:r>
      <w:r>
        <w:rPr>
          <w:rFonts w:cs="Arial"/>
          <w:sz w:val="26"/>
          <w:szCs w:val="26"/>
        </w:rPr>
        <w:t>ы территориальных комиссий по делам несовершеннолетних и защите их прав за работой наставников с подростками «группы особого внимания» и охватом их востребованными формами отдыха и занятости.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10. Департаменту</w:t>
      </w:r>
      <w:bookmarkStart w:id="2" w:name="__DdeLink__3179_666939326"/>
      <w:r>
        <w:rPr>
          <w:rFonts w:cs="Arial"/>
          <w:sz w:val="26"/>
          <w:szCs w:val="26"/>
        </w:rPr>
        <w:t xml:space="preserve"> по общественным связям, коммуникациям и молодеж</w:t>
      </w:r>
      <w:r>
        <w:rPr>
          <w:rFonts w:cs="Arial"/>
          <w:sz w:val="26"/>
          <w:szCs w:val="26"/>
        </w:rPr>
        <w:t xml:space="preserve">ной политике </w:t>
      </w:r>
      <w:bookmarkEnd w:id="2"/>
      <w:r>
        <w:rPr>
          <w:rFonts w:cs="Arial"/>
          <w:sz w:val="26"/>
          <w:szCs w:val="26"/>
        </w:rPr>
        <w:t>Тюменской области: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обеспечить информационное сопровождение программ и мероприятий детской оздоровительной кампании;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координацию деятельности по развитию движения студенческих трудовых отрядов в Тюменской области;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развитие</w:t>
      </w:r>
      <w:r>
        <w:rPr>
          <w:rFonts w:cs="Arial"/>
          <w:sz w:val="26"/>
          <w:szCs w:val="26"/>
        </w:rPr>
        <w:t xml:space="preserve"> сети оздоровительных лагерей с дневным пребыванием на базе учреждений молодежной политики, программное и кадровое обеспечение их деятельности;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включить в программы смен оздоровительных лагерей с дневным пребыванием на базе учреждений молодеж</w:t>
      </w:r>
      <w:r>
        <w:rPr>
          <w:rFonts w:cs="Arial"/>
          <w:sz w:val="26"/>
          <w:szCs w:val="26"/>
        </w:rPr>
        <w:t>ной политики оздоровительные процедуры;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подготовке и аттестации педагогических кадров для работы с детьми и молодежью на площадках по месту жительства;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мероприятий по организации досуга несовершеннолетних в </w:t>
      </w:r>
      <w:r>
        <w:rPr>
          <w:rFonts w:cs="Arial"/>
          <w:sz w:val="26"/>
          <w:szCs w:val="26"/>
        </w:rPr>
        <w:t>клубах, центрах, на площадках по месту жительства в летний период до 21.00;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мероприятий на воде в рамках оздоровительных смен подведомственными организациями с обязательным уведомлением </w:t>
      </w:r>
      <w:bookmarkStart w:id="3" w:name="__DdeLink__3872_8561981791"/>
      <w:r>
        <w:rPr>
          <w:rFonts w:cs="Arial"/>
          <w:sz w:val="26"/>
          <w:szCs w:val="26"/>
        </w:rPr>
        <w:t>ГУ МЧС России по Тюменской области и освидетельс</w:t>
      </w:r>
      <w:r>
        <w:rPr>
          <w:rFonts w:cs="Arial"/>
          <w:sz w:val="26"/>
          <w:szCs w:val="26"/>
        </w:rPr>
        <w:t>твованием плавательных и спасательных средств в ГИМС ГУ МЧС России по Тюменской области</w:t>
      </w:r>
      <w:bookmarkEnd w:id="3"/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проведением выездов организованных групп детей, в том числе за проведением походов и экскурсий, организуемых подведомственными учреждениями;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и координацию деятельности региональной маршрутно-квалификационной комиссии, созданной ГАУ </w:t>
      </w:r>
      <w:proofErr w:type="gramStart"/>
      <w:r>
        <w:rPr>
          <w:rFonts w:cs="Arial"/>
          <w:sz w:val="26"/>
          <w:szCs w:val="26"/>
        </w:rPr>
        <w:t>ДО</w:t>
      </w:r>
      <w:proofErr w:type="gramEnd"/>
      <w:r>
        <w:rPr>
          <w:rFonts w:cs="Arial"/>
          <w:sz w:val="26"/>
          <w:szCs w:val="26"/>
        </w:rPr>
        <w:t xml:space="preserve"> </w:t>
      </w:r>
      <w:proofErr w:type="gramStart"/>
      <w:r>
        <w:rPr>
          <w:rFonts w:cs="Arial"/>
          <w:sz w:val="26"/>
          <w:szCs w:val="26"/>
        </w:rPr>
        <w:t>ТО</w:t>
      </w:r>
      <w:proofErr w:type="gramEnd"/>
      <w:r>
        <w:rPr>
          <w:rFonts w:cs="Arial"/>
          <w:sz w:val="26"/>
          <w:szCs w:val="26"/>
        </w:rPr>
        <w:t xml:space="preserve"> «Дворец творчества и спорта «Пионер»;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sz w:val="26"/>
          <w:szCs w:val="26"/>
        </w:rPr>
        <w:t>за оборудованием оздоровительных лагерей с дневным пребыванием на базе учрежде</w:t>
      </w:r>
      <w:r>
        <w:rPr>
          <w:rFonts w:cs="Arial"/>
          <w:sz w:val="26"/>
          <w:szCs w:val="26"/>
        </w:rPr>
        <w:t>ний молодежной политики системой пожарной автоматики с дублированием сигналов о возникновении</w:t>
      </w:r>
      <w:proofErr w:type="gramEnd"/>
      <w:r>
        <w:rPr>
          <w:rFonts w:cs="Arial"/>
          <w:sz w:val="26"/>
          <w:szCs w:val="26"/>
        </w:rPr>
        <w:t xml:space="preserve"> пожара на пульт подразделения пожарной охраны без участия работников объекта и (или) транслирующей этот сигнал организации;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spellStart"/>
      <w:r>
        <w:rPr>
          <w:rFonts w:cs="Arial"/>
          <w:sz w:val="26"/>
          <w:szCs w:val="26"/>
        </w:rPr>
        <w:t>софинансирование</w:t>
      </w:r>
      <w:proofErr w:type="spellEnd"/>
      <w:r>
        <w:rPr>
          <w:rFonts w:cs="Arial"/>
          <w:sz w:val="26"/>
          <w:szCs w:val="26"/>
        </w:rPr>
        <w:t xml:space="preserve"> оплаты ст</w:t>
      </w:r>
      <w:r>
        <w:rPr>
          <w:rFonts w:cs="Arial"/>
          <w:sz w:val="26"/>
          <w:szCs w:val="26"/>
        </w:rPr>
        <w:t>оимости питания из средств родителей в оздоровительных лагерях с дневным пребыванием на базе учреждений молодежной политики;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</w:t>
      </w:r>
      <w:r>
        <w:rPr>
          <w:rFonts w:cs="Arial"/>
          <w:iCs/>
          <w:sz w:val="26"/>
          <w:szCs w:val="26"/>
        </w:rPr>
        <w:t xml:space="preserve"> создание условий для обеспечения детям-инвалидам равного доступа к услугам, предоставляемым в </w:t>
      </w:r>
      <w:r>
        <w:rPr>
          <w:rFonts w:cs="Arial"/>
          <w:sz w:val="26"/>
          <w:szCs w:val="26"/>
        </w:rPr>
        <w:t xml:space="preserve">оздоровительных лагерях с </w:t>
      </w:r>
      <w:r>
        <w:rPr>
          <w:rFonts w:cs="Arial"/>
          <w:sz w:val="26"/>
          <w:szCs w:val="26"/>
        </w:rPr>
        <w:t>дневным пребыванием на базе учреждений молодежной политики</w:t>
      </w:r>
      <w:r>
        <w:rPr>
          <w:rFonts w:cs="Arial"/>
          <w:iCs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и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работой оборонно-спортивных лагерей;</w:t>
      </w:r>
    </w:p>
    <w:p w:rsidR="00853A61" w:rsidRDefault="00853A61">
      <w:pPr>
        <w:spacing w:after="120"/>
        <w:ind w:firstLine="540"/>
        <w:jc w:val="both"/>
        <w:rPr>
          <w:rFonts w:cs="Arial"/>
          <w:sz w:val="26"/>
          <w:szCs w:val="26"/>
        </w:rPr>
      </w:pPr>
    </w:p>
    <w:p w:rsidR="00853A61" w:rsidRDefault="00853A61">
      <w:pPr>
        <w:spacing w:after="120"/>
        <w:ind w:firstLine="540"/>
        <w:jc w:val="both"/>
        <w:rPr>
          <w:sz w:val="26"/>
          <w:szCs w:val="26"/>
        </w:rPr>
      </w:pP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оказать содействие в развитии активных форм самодеятельного, спортивно-оздоровительного детско-юношеского и молодежного </w:t>
      </w:r>
      <w:r>
        <w:rPr>
          <w:rFonts w:cs="Arial"/>
          <w:sz w:val="26"/>
          <w:szCs w:val="26"/>
        </w:rPr>
        <w:t>туризма, обеспечить методическое сопровождение организации и проведения походов, экспедиций на территории Тюменской области.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11. Департаменту культуры Тюменской области:</w:t>
      </w:r>
    </w:p>
    <w:p w:rsidR="00853A61" w:rsidRDefault="00051B73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и проведение социально-культурных мероприятий, направленных на </w:t>
      </w:r>
      <w:r>
        <w:rPr>
          <w:rFonts w:cs="Arial"/>
          <w:sz w:val="26"/>
          <w:szCs w:val="26"/>
        </w:rPr>
        <w:t>оздоровление населения и занятости несовершеннолетних в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функционирование сети оздоровительных лагерей с дневным пребыванием на базе учреждений культуры, программное и кадровое обеспечение их деятельности;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рекомендовать включит</w:t>
      </w:r>
      <w:r>
        <w:rPr>
          <w:rFonts w:cs="Arial"/>
          <w:sz w:val="26"/>
          <w:szCs w:val="26"/>
        </w:rPr>
        <w:t>ь в программы смен оздоровительных лагерей с дневным пребыванием на базе учреждений культуры оздоровительные процедуры;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проведением выездов организованных групп детей, в том числе за проведением экскурсий, организуемых подведомственн</w:t>
      </w:r>
      <w:r>
        <w:rPr>
          <w:rFonts w:cs="Arial"/>
          <w:sz w:val="26"/>
          <w:szCs w:val="26"/>
        </w:rPr>
        <w:t>ыми учреждениями;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контроль за оборудованием оздоровительных лагерей с дневным пребыванием на базе учреждений культуры системой пожарной автоматики с дублированием сигналов о возникновении пожара на пульт подразделения пожарной охраны без участия</w:t>
      </w:r>
      <w:r>
        <w:rPr>
          <w:rFonts w:cs="Arial"/>
          <w:sz w:val="26"/>
          <w:szCs w:val="26"/>
        </w:rPr>
        <w:t xml:space="preserve"> работников объекта и (или) транслирующей этот сигнал организации; устойчивой телефонной связью с пожарно-спасательными подразделениями; за наличием и исправностью первичных средств пожаротушения, включая проверку огнетушителей, своевременность их перезаря</w:t>
      </w:r>
      <w:r>
        <w:rPr>
          <w:rFonts w:cs="Arial"/>
          <w:sz w:val="26"/>
          <w:szCs w:val="26"/>
        </w:rPr>
        <w:t>дки;</w:t>
      </w:r>
      <w:proofErr w:type="gramEnd"/>
    </w:p>
    <w:p w:rsidR="00853A61" w:rsidRDefault="00051B73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укомплектование оздоровительных организаций аккомпаниаторами, концертмейстерами, </w:t>
      </w:r>
      <w:proofErr w:type="spellStart"/>
      <w:r>
        <w:rPr>
          <w:rFonts w:cs="Arial"/>
          <w:sz w:val="26"/>
          <w:szCs w:val="26"/>
        </w:rPr>
        <w:t>культорганизаторами</w:t>
      </w:r>
      <w:proofErr w:type="spellEnd"/>
      <w:r>
        <w:rPr>
          <w:rFonts w:cs="Arial"/>
          <w:sz w:val="26"/>
          <w:szCs w:val="26"/>
        </w:rPr>
        <w:t xml:space="preserve"> из числа работников, учащихся и студентов организаций культуры согласно заявкам организаторов отдыха.</w:t>
      </w:r>
    </w:p>
    <w:p w:rsidR="00853A61" w:rsidRDefault="00051B73">
      <w:pPr>
        <w:tabs>
          <w:tab w:val="left" w:pos="540"/>
          <w:tab w:val="left" w:pos="72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12. Рекомендовать Управлению МВД Росс</w:t>
      </w:r>
      <w:r>
        <w:rPr>
          <w:rFonts w:cs="Arial"/>
          <w:sz w:val="26"/>
          <w:szCs w:val="26"/>
        </w:rPr>
        <w:t>ии по Тюменской области:</w:t>
      </w:r>
    </w:p>
    <w:p w:rsidR="00853A61" w:rsidRDefault="00051B73">
      <w:pPr>
        <w:tabs>
          <w:tab w:val="left" w:pos="540"/>
          <w:tab w:val="left" w:pos="72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проверок технического состояния автотранспортных средств, задействованных для перевозки отдыхающих, инструктажей водительского состава о соблюдении правил дорожного движения и повышенном внимании на маршрутах </w:t>
      </w:r>
      <w:r>
        <w:rPr>
          <w:rFonts w:cs="Arial"/>
          <w:sz w:val="26"/>
          <w:szCs w:val="26"/>
        </w:rPr>
        <w:t>движения;</w:t>
      </w:r>
    </w:p>
    <w:p w:rsidR="00853A61" w:rsidRDefault="00051B73">
      <w:pPr>
        <w:tabs>
          <w:tab w:val="left" w:pos="540"/>
          <w:tab w:val="left" w:pos="720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без взимания платы сопровождение организованных групп детей к местам отдыха и обратно по заранее представленным заявкам;</w:t>
      </w:r>
    </w:p>
    <w:p w:rsidR="00853A61" w:rsidRDefault="00051B73">
      <w:pPr>
        <w:tabs>
          <w:tab w:val="left" w:pos="540"/>
          <w:tab w:val="left" w:pos="720"/>
        </w:tabs>
        <w:spacing w:after="120"/>
        <w:ind w:firstLine="540"/>
        <w:jc w:val="both"/>
        <w:rPr>
          <w:strike/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организовать охрану общественного порядка и обеспечить общественную безопасность в детских оздоровительных организ</w:t>
      </w:r>
      <w:r>
        <w:rPr>
          <w:rFonts w:cs="Arial"/>
          <w:sz w:val="26"/>
          <w:szCs w:val="26"/>
        </w:rPr>
        <w:t>ациях и учреждениях Тюменской области в летний период;</w:t>
      </w:r>
    </w:p>
    <w:p w:rsidR="00853A61" w:rsidRDefault="00051B73">
      <w:pPr>
        <w:tabs>
          <w:tab w:val="left" w:pos="540"/>
          <w:tab w:val="left" w:pos="720"/>
        </w:tabs>
        <w:spacing w:after="120"/>
        <w:ind w:firstLine="539"/>
        <w:jc w:val="both"/>
        <w:rPr>
          <w:b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патрулирование </w:t>
      </w:r>
      <w:r>
        <w:rPr>
          <w:rStyle w:val="a5"/>
          <w:rFonts w:cs="Arial"/>
          <w:b w:val="0"/>
          <w:color w:val="000000"/>
          <w:spacing w:val="7"/>
          <w:sz w:val="26"/>
          <w:szCs w:val="26"/>
        </w:rPr>
        <w:t>в местах отдыха населения, расположенных вблизи водных объектов, в том числе на местах, запрещенных для купания;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профилактические меры по предупреждению </w:t>
      </w:r>
      <w:r>
        <w:rPr>
          <w:rFonts w:cs="Arial"/>
          <w:sz w:val="26"/>
          <w:szCs w:val="26"/>
        </w:rPr>
        <w:t xml:space="preserve">правонарушений несовершеннолетних, детского дорожно-транспортного </w:t>
      </w:r>
      <w:r>
        <w:rPr>
          <w:rFonts w:cs="Arial"/>
          <w:sz w:val="26"/>
          <w:szCs w:val="26"/>
        </w:rPr>
        <w:lastRenderedPageBreak/>
        <w:t>травматизма, созданию условий для безопасного пребывания граждан в местах отдыха и оздоровления;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предварительное изучение охвата летней занятостью несовершеннолетних, состоящих на</w:t>
      </w:r>
      <w:r>
        <w:rPr>
          <w:rFonts w:cs="Arial"/>
          <w:sz w:val="26"/>
          <w:szCs w:val="26"/>
        </w:rPr>
        <w:t xml:space="preserve"> учете в органах внутренних дел, направление предложений в учреждения системы профилактики по организации летней занятости и отдыха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разъяснительной работы среди несовершеннолетних, отдыхающих в загородных оздоровит</w:t>
      </w:r>
      <w:r>
        <w:rPr>
          <w:rFonts w:cs="Arial"/>
          <w:sz w:val="26"/>
          <w:szCs w:val="26"/>
        </w:rPr>
        <w:t>ельных организациях и учреждениях различных типов, подростковых клубах, направленной на предупреждение правонарушений, совершаемых несовершеннолетними и в отношении 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в летний период контрольно-профилактических мероприятий с несове</w:t>
      </w:r>
      <w:r>
        <w:rPr>
          <w:rFonts w:cs="Arial"/>
          <w:sz w:val="26"/>
          <w:szCs w:val="26"/>
        </w:rPr>
        <w:t>ршеннолетними «группы особого внимания», несовершеннолетними, освободившимися из мест лишения свободы, несовершеннолетними, состоящими на учете в подразделениях по делам несовершеннолетних.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13. Рекомендовать Управлению Федеральной службы по надзору в сфере</w:t>
      </w:r>
      <w:r>
        <w:rPr>
          <w:rFonts w:cs="Arial"/>
          <w:sz w:val="26"/>
          <w:szCs w:val="26"/>
        </w:rPr>
        <w:t xml:space="preserve"> защиты прав потребителей и благополучия человека по Тюменской области: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ежедневный мониторинг организованных выездов детей;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согласование с принимающей стороной соблюдения требований безопасности проживания и питания групп детей;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</w:t>
      </w:r>
      <w:r>
        <w:rPr>
          <w:rFonts w:cs="Arial"/>
          <w:sz w:val="26"/>
          <w:szCs w:val="26"/>
        </w:rPr>
        <w:t xml:space="preserve">ществлять контрольно-надзорные мероприятия по соблюдению требований санитарного законодательства в оздоровительных организациях всех типов, выполнению мероприятий по профилактике массовых инфекционных и неинфекционных заболеваний (отравлений); </w:t>
      </w:r>
    </w:p>
    <w:p w:rsidR="00853A61" w:rsidRDefault="00051B73">
      <w:pPr>
        <w:spacing w:after="120"/>
        <w:ind w:firstLine="539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r>
        <w:rPr>
          <w:rFonts w:cs="Arial"/>
          <w:sz w:val="26"/>
          <w:szCs w:val="26"/>
        </w:rPr>
        <w:t xml:space="preserve">участие специалистов Управления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 и его территориальных отделов в семинарах по подготовке сотрудников детских оздоровительных организаций и учреждений, работников пищеблока, организаторов питания, поставщиков продовольст</w:t>
      </w:r>
      <w:r>
        <w:rPr>
          <w:rFonts w:cs="Arial"/>
          <w:sz w:val="26"/>
          <w:szCs w:val="26"/>
        </w:rPr>
        <w:t>венного сырья и пищевых продуктов;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14. Рекомендовать Федеральному бюджетному учреждению здравоохранения «Центр гигиены и эпидемиологии в Тюменской области»: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лабораторно-инструментального контроля в период работы оздоровительных органи</w:t>
      </w:r>
      <w:r>
        <w:rPr>
          <w:rFonts w:cs="Arial"/>
          <w:sz w:val="26"/>
          <w:szCs w:val="26"/>
        </w:rPr>
        <w:t>заций согласно программам производственного контроля в соответствии с действующими нормативными документами;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противоклещевой обработки и мероприятий по борьбе с грызунами в местах отдыха детей;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гигиенического обу</w:t>
      </w:r>
      <w:r>
        <w:rPr>
          <w:rFonts w:cs="Arial"/>
          <w:sz w:val="26"/>
          <w:szCs w:val="26"/>
        </w:rPr>
        <w:t>чения и аттестации персонала, направляемого для работы в оздоровительные организации в соответствии с действующими нормативными документами;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двукратного энтомологического </w:t>
      </w:r>
      <w:proofErr w:type="gramStart"/>
      <w:r>
        <w:rPr>
          <w:rFonts w:cs="Arial"/>
          <w:sz w:val="26"/>
          <w:szCs w:val="26"/>
        </w:rPr>
        <w:t>контроля качества противоклещевых обработок территории оздорови</w:t>
      </w:r>
      <w:r>
        <w:rPr>
          <w:rFonts w:cs="Arial"/>
          <w:sz w:val="26"/>
          <w:szCs w:val="26"/>
        </w:rPr>
        <w:t>тельных организаций</w:t>
      </w:r>
      <w:proofErr w:type="gramEnd"/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обеспечить проведение мероприятий против гнуса и комара; </w:t>
      </w:r>
      <w:proofErr w:type="spellStart"/>
      <w:r>
        <w:rPr>
          <w:rFonts w:cs="Arial"/>
          <w:sz w:val="26"/>
          <w:szCs w:val="26"/>
        </w:rPr>
        <w:t>дератизационных</w:t>
      </w:r>
      <w:proofErr w:type="spellEnd"/>
      <w:r>
        <w:rPr>
          <w:rFonts w:cs="Arial"/>
          <w:sz w:val="26"/>
          <w:szCs w:val="26"/>
        </w:rPr>
        <w:t xml:space="preserve">, дезинфекционных и дезинсекционных мероприятий открытых территорий, жилых корпусов, пищеблоков, мест общего пользования загородных учреждений за 7 дней до заезда </w:t>
      </w:r>
      <w:r>
        <w:rPr>
          <w:rFonts w:cs="Arial"/>
          <w:sz w:val="26"/>
          <w:szCs w:val="26"/>
        </w:rPr>
        <w:t>и в течение всего сезона пребывания детей в целях профилактики острых кишечных инфекций и прочих инфекционных заболеваний проведение.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15. Рекомендовать Главному управлению МЧС России по Тюменской области:</w:t>
      </w:r>
    </w:p>
    <w:p w:rsidR="00853A61" w:rsidRDefault="00051B73">
      <w:pPr>
        <w:spacing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организационно-методическую, </w:t>
      </w:r>
      <w:r>
        <w:rPr>
          <w:rFonts w:cs="Arial"/>
          <w:color w:val="000000"/>
          <w:sz w:val="26"/>
          <w:szCs w:val="26"/>
        </w:rPr>
        <w:t xml:space="preserve">профилактическую работу на объектах, задействованных в организации летнего отдыха, занятости детей и подростков, как в период подготовки к оздоровительной кампании, так и </w:t>
      </w:r>
      <w:proofErr w:type="spellStart"/>
      <w:r>
        <w:rPr>
          <w:rFonts w:cs="Arial"/>
          <w:color w:val="000000"/>
          <w:sz w:val="26"/>
          <w:szCs w:val="26"/>
        </w:rPr>
        <w:t>ежесменно</w:t>
      </w:r>
      <w:proofErr w:type="spellEnd"/>
      <w:r>
        <w:rPr>
          <w:rFonts w:cs="Arial"/>
          <w:color w:val="000000"/>
          <w:sz w:val="26"/>
          <w:szCs w:val="26"/>
        </w:rPr>
        <w:t xml:space="preserve"> в период ее проведения;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осуществлять </w:t>
      </w:r>
      <w:proofErr w:type="gramStart"/>
      <w:r>
        <w:rPr>
          <w:rFonts w:cs="Arial"/>
          <w:color w:val="000000"/>
          <w:sz w:val="26"/>
          <w:szCs w:val="26"/>
        </w:rPr>
        <w:t>контроль за</w:t>
      </w:r>
      <w:proofErr w:type="gramEnd"/>
      <w:r>
        <w:rPr>
          <w:rFonts w:cs="Arial"/>
          <w:color w:val="000000"/>
          <w:sz w:val="26"/>
          <w:szCs w:val="26"/>
        </w:rPr>
        <w:t xml:space="preserve"> противопожарным состоянием</w:t>
      </w:r>
      <w:r>
        <w:rPr>
          <w:rFonts w:cs="Arial"/>
          <w:color w:val="000000"/>
          <w:sz w:val="26"/>
          <w:szCs w:val="26"/>
        </w:rPr>
        <w:t xml:space="preserve"> объектов, задействованных в детской оздоровительной кампании, а также безопасных условий в местах отдыха на воде;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своевременное техническое освидетельствование водных объектов, принадлежащих оздоровительным организациям;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освидетельс</w:t>
      </w:r>
      <w:r>
        <w:rPr>
          <w:rFonts w:cs="Arial"/>
          <w:color w:val="000000"/>
          <w:sz w:val="26"/>
          <w:szCs w:val="26"/>
        </w:rPr>
        <w:t>твование плавательных и спасательных средств, используемых оздоровительными организациями и учреждениями;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color w:val="000000"/>
          <w:sz w:val="26"/>
          <w:szCs w:val="26"/>
        </w:rPr>
        <w:t>за выполнением требований пожарной безопасности в части оборудования объектов системой пожарной автоматики с дублированием сигнало</w:t>
      </w:r>
      <w:r>
        <w:rPr>
          <w:rFonts w:cs="Arial"/>
          <w:color w:val="000000"/>
          <w:sz w:val="26"/>
          <w:szCs w:val="26"/>
        </w:rPr>
        <w:t>в о возникновении пожара на пульт</w:t>
      </w:r>
      <w:proofErr w:type="gramEnd"/>
      <w:r>
        <w:rPr>
          <w:rFonts w:cs="Arial"/>
          <w:color w:val="000000"/>
          <w:sz w:val="26"/>
          <w:szCs w:val="26"/>
        </w:rPr>
        <w:t xml:space="preserve"> подразделения пожарной охраны без участия работников объекта и (или) транслирующей этот сигнал организации; устойчивой телефонной связью с пожарно-спасательными подразделениями; за исправным состоянием противопожарных </w:t>
      </w:r>
      <w:proofErr w:type="spellStart"/>
      <w:r>
        <w:rPr>
          <w:rFonts w:cs="Arial"/>
          <w:color w:val="000000"/>
          <w:sz w:val="26"/>
          <w:szCs w:val="26"/>
        </w:rPr>
        <w:t>водо</w:t>
      </w:r>
      <w:r>
        <w:rPr>
          <w:rFonts w:cs="Arial"/>
          <w:color w:val="000000"/>
          <w:sz w:val="26"/>
          <w:szCs w:val="26"/>
        </w:rPr>
        <w:t>источников</w:t>
      </w:r>
      <w:proofErr w:type="spellEnd"/>
      <w:r>
        <w:rPr>
          <w:rFonts w:cs="Arial"/>
          <w:color w:val="000000"/>
          <w:sz w:val="26"/>
          <w:szCs w:val="26"/>
        </w:rPr>
        <w:t xml:space="preserve"> и подъездных путей к ним, а также пирсов для установки пожарных автомобилей (при наличии); за наличием и соответствием нормативным требованиям защитных минерализованных полос, имеющих общую границу с лесными участками; за проверкой наличия и исп</w:t>
      </w:r>
      <w:r>
        <w:rPr>
          <w:rFonts w:cs="Arial"/>
          <w:color w:val="000000"/>
          <w:sz w:val="26"/>
          <w:szCs w:val="26"/>
        </w:rPr>
        <w:t>равностью первичных средств пожаротушения, включая проверку огнетушителей, своевременность их перезарядки;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осуществлять обучение и аттестацию спасателей ведомственных постов для работы в оздоровительных организациях и учреждениях;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обеспечить проведение с т</w:t>
      </w:r>
      <w:r>
        <w:rPr>
          <w:rFonts w:cs="Arial"/>
          <w:color w:val="000000"/>
          <w:sz w:val="26"/>
          <w:szCs w:val="26"/>
        </w:rPr>
        <w:t xml:space="preserve">уристическими группами с участием детей дополнительных занятий по соблюдению мер безопасности при экстремальных видах отдыха (альпинизм, спелеология, водные прогулки, полоса препятствий, </w:t>
      </w:r>
      <w:proofErr w:type="spellStart"/>
      <w:r>
        <w:rPr>
          <w:rFonts w:cs="Arial"/>
          <w:color w:val="000000"/>
          <w:sz w:val="26"/>
          <w:szCs w:val="26"/>
        </w:rPr>
        <w:t>рафтинг</w:t>
      </w:r>
      <w:proofErr w:type="spellEnd"/>
      <w:r>
        <w:rPr>
          <w:rFonts w:cs="Arial"/>
          <w:color w:val="000000"/>
          <w:sz w:val="26"/>
          <w:szCs w:val="26"/>
        </w:rPr>
        <w:t xml:space="preserve">, </w:t>
      </w:r>
      <w:proofErr w:type="spellStart"/>
      <w:r>
        <w:rPr>
          <w:rFonts w:cs="Arial"/>
          <w:color w:val="000000"/>
          <w:sz w:val="26"/>
          <w:szCs w:val="26"/>
        </w:rPr>
        <w:t>дайвинг</w:t>
      </w:r>
      <w:proofErr w:type="spellEnd"/>
      <w:r>
        <w:rPr>
          <w:rFonts w:cs="Arial"/>
          <w:color w:val="000000"/>
          <w:sz w:val="26"/>
          <w:szCs w:val="26"/>
        </w:rPr>
        <w:t>, водные и горные лыжи и т. д.);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>организовать информи</w:t>
      </w:r>
      <w:r>
        <w:rPr>
          <w:rFonts w:cs="Arial"/>
          <w:color w:val="000000"/>
          <w:sz w:val="26"/>
          <w:szCs w:val="26"/>
        </w:rPr>
        <w:t>рование туристических групп с участием детей о фактической метеорологической обстановке на территории муниципальных образований по маршруту следования, предоставлять рекомендации по обеспечению безопасности.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16. Рекомендовать Территориальному фонду обязате</w:t>
      </w:r>
      <w:r>
        <w:rPr>
          <w:rFonts w:cs="Arial"/>
          <w:sz w:val="26"/>
          <w:szCs w:val="26"/>
        </w:rPr>
        <w:t xml:space="preserve">льного медицинского страхования Тюменской области осуществлять в течение года возмещение расходов медицинским организациям, проводящим профилактические осмотры детей и подростков, отъезжающих </w:t>
      </w:r>
      <w:r>
        <w:rPr>
          <w:rFonts w:cs="Arial"/>
          <w:sz w:val="26"/>
          <w:szCs w:val="26"/>
        </w:rPr>
        <w:lastRenderedPageBreak/>
        <w:t>в оздоровительные организации всех типов, а также работников озд</w:t>
      </w:r>
      <w:r>
        <w:rPr>
          <w:rFonts w:cs="Arial"/>
          <w:sz w:val="26"/>
          <w:szCs w:val="26"/>
        </w:rPr>
        <w:t>оровительных организаций, в рамках реализации территориальной программы обязательного медицинского страхования.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17. Рекомендовать Территориальному органу </w:t>
      </w:r>
      <w:proofErr w:type="spellStart"/>
      <w:r>
        <w:rPr>
          <w:rFonts w:cs="Arial"/>
          <w:sz w:val="26"/>
          <w:szCs w:val="26"/>
        </w:rPr>
        <w:t>Росздравнадзора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области, ХМАО – </w:t>
      </w:r>
      <w:proofErr w:type="spellStart"/>
      <w:r>
        <w:rPr>
          <w:rFonts w:cs="Arial"/>
          <w:sz w:val="26"/>
          <w:szCs w:val="26"/>
        </w:rPr>
        <w:t>Югре</w:t>
      </w:r>
      <w:proofErr w:type="spellEnd"/>
      <w:r>
        <w:rPr>
          <w:rFonts w:cs="Arial"/>
          <w:sz w:val="26"/>
          <w:szCs w:val="26"/>
        </w:rPr>
        <w:t xml:space="preserve"> и ЯНАО осуществлять контрольно-надзорные мероприятия</w:t>
      </w:r>
      <w:r>
        <w:rPr>
          <w:rFonts w:cs="Arial"/>
          <w:sz w:val="26"/>
          <w:szCs w:val="26"/>
        </w:rPr>
        <w:t xml:space="preserve"> за соблюдением законодательства в вопросах обеспечения качества и безопасности оказания медицинской и лекарственной помощи несовершеннолетним в оздоровительных организациях.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18. Рекомендовать Государственной инспекции труда в Тюменской области: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осуществля</w:t>
      </w:r>
      <w:r>
        <w:rPr>
          <w:rFonts w:cs="Arial"/>
          <w:sz w:val="26"/>
          <w:szCs w:val="26"/>
        </w:rPr>
        <w:t>ть контрольно-надзорные мероприятия за соблюдением требований законодательства о труде и охране труда работников в возрасте до восемнадцати лет, в том числе в части ограничения и запрещения применения их труда на тяжелых работах и работах с вредными и (или</w:t>
      </w:r>
      <w:r>
        <w:rPr>
          <w:rFonts w:cs="Arial"/>
          <w:sz w:val="26"/>
          <w:szCs w:val="26"/>
        </w:rPr>
        <w:t>) опасными условиями труда, с принятием по результатам мероприятий исчерпывающих мер по устранению правонарушений и привлечению виновных лиц к установленной законом ответственности;</w:t>
      </w:r>
      <w:proofErr w:type="gramEnd"/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осуществлять контрольно-надзорные мероприятия за соблюдением требований за</w:t>
      </w:r>
      <w:r>
        <w:rPr>
          <w:rFonts w:cs="Arial"/>
          <w:sz w:val="26"/>
          <w:szCs w:val="26"/>
        </w:rPr>
        <w:t>конодательства о труде и охране труда несовершеннолетних в детских оздоровительных организациях в части содержания территорий, зданий и сооружений, оборудования, организации обучения, проведения аттестации рабочих мест, медицинских осмотров, обеспечения ср</w:t>
      </w:r>
      <w:r>
        <w:rPr>
          <w:rFonts w:cs="Arial"/>
          <w:sz w:val="26"/>
          <w:szCs w:val="26"/>
        </w:rPr>
        <w:t>едствами коллективной и индивидуальной защиты;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контрольно-надзорные мероприятия за соблюдением требований законодательства о труде и охране труда несовершеннолетних </w:t>
      </w:r>
      <w:proofErr w:type="gramStart"/>
      <w:r>
        <w:rPr>
          <w:rFonts w:cs="Arial"/>
          <w:sz w:val="26"/>
          <w:szCs w:val="26"/>
        </w:rPr>
        <w:t>при обращении в инспекцию труда с заявлением о нарушении прав подростков со ст</w:t>
      </w:r>
      <w:r>
        <w:rPr>
          <w:rFonts w:cs="Arial"/>
          <w:sz w:val="26"/>
          <w:szCs w:val="26"/>
        </w:rPr>
        <w:t>ороны</w:t>
      </w:r>
      <w:proofErr w:type="gramEnd"/>
      <w:r>
        <w:rPr>
          <w:rFonts w:cs="Arial"/>
          <w:sz w:val="26"/>
          <w:szCs w:val="26"/>
        </w:rPr>
        <w:t xml:space="preserve"> работодателей.</w:t>
      </w:r>
    </w:p>
    <w:p w:rsidR="00853A61" w:rsidRDefault="00051B73">
      <w:pPr>
        <w:tabs>
          <w:tab w:val="left" w:pos="180"/>
          <w:tab w:val="left" w:pos="360"/>
          <w:tab w:val="left" w:pos="900"/>
          <w:tab w:val="left" w:pos="126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19. Рекомендовать главам администраций муниципальных районов (городских округов) в пределах их компетенции с участием профсоюзных, молодежных, детских и иных общественных объединений: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принять соответствующие правовые акты по организац</w:t>
      </w:r>
      <w:r>
        <w:rPr>
          <w:rFonts w:cs="Arial"/>
          <w:sz w:val="26"/>
          <w:szCs w:val="26"/>
        </w:rPr>
        <w:t>ии отдыха, оздоровления и занятости несовершеннолетних в 2017 году;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эффективную деятельность территориальных межведомственных комиссий по организации отдыха, оздоровления населения и занятости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максимальный охват ор</w:t>
      </w:r>
      <w:r>
        <w:rPr>
          <w:rFonts w:cs="Arial"/>
          <w:sz w:val="26"/>
          <w:szCs w:val="26"/>
        </w:rPr>
        <w:t>ганизованными формами отдыха, оздоровления и занятости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 приоритетном порядке организацию отдыха, оздоровления и занятости несовершеннолетних, находящихся в трудной жизненной ситуации;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недопущение открытия о</w:t>
      </w:r>
      <w:r>
        <w:rPr>
          <w:rFonts w:cs="Arial"/>
          <w:sz w:val="26"/>
          <w:szCs w:val="26"/>
        </w:rPr>
        <w:t xml:space="preserve">бщественными объединениями и религиозными организациями детских лагерей, </w:t>
      </w:r>
      <w:r>
        <w:rPr>
          <w:sz w:val="26"/>
        </w:rPr>
        <w:t>не вошедших</w:t>
      </w:r>
      <w:r>
        <w:rPr>
          <w:rFonts w:cs="Arial"/>
          <w:sz w:val="26"/>
          <w:szCs w:val="26"/>
        </w:rPr>
        <w:t xml:space="preserve"> в муниципальный реестр оздоровительных лагерей и центров;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усилить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соблюдением требований по организации походов и экспедиций в соответствии с действующими сани</w:t>
      </w:r>
      <w:r>
        <w:rPr>
          <w:rFonts w:cs="Arial"/>
          <w:sz w:val="26"/>
          <w:szCs w:val="26"/>
        </w:rPr>
        <w:t>тарно-эпидемиологическими и противопожарными правилами и требованиями, уделив особое внимание вопросам организации питания, проживания, обеспечения безопасности детей и молодежи;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своевременное уведомление организаторами отдыха и оздоровле</w:t>
      </w:r>
      <w:r>
        <w:rPr>
          <w:rFonts w:cs="Arial"/>
          <w:sz w:val="26"/>
          <w:szCs w:val="26"/>
        </w:rPr>
        <w:t>ния ГУ МЧС России по Тюменской области о мероприятиях, проводимых на воде, и освидетельствование плавательных и спасательных средств в ГИМС ГУ МЧС России по Тюменской области;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санитарно-эпидемиологических требований при организации от</w:t>
      </w:r>
      <w:r>
        <w:rPr>
          <w:rFonts w:cs="Arial"/>
          <w:sz w:val="26"/>
          <w:szCs w:val="26"/>
        </w:rPr>
        <w:t>дыха, оздоровления и занятости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проведение противоклещевой обработки территорий, где организуется отдых и занятость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действенные меры по организации полноценного питания в детских оздоро</w:t>
      </w:r>
      <w:r>
        <w:rPr>
          <w:rFonts w:cs="Arial"/>
          <w:sz w:val="26"/>
          <w:szCs w:val="26"/>
        </w:rPr>
        <w:t>вительных организациях и учреждениях различных типов, подготовке и подбору квалифицированного персонала на пищеблоки;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взять на контроль финансирование расходов на оплату стоимости питания детей, в том числе детей, находящихся в трудной жизненной ситуации, </w:t>
      </w:r>
      <w:r>
        <w:rPr>
          <w:rFonts w:cs="Arial"/>
          <w:sz w:val="26"/>
          <w:szCs w:val="26"/>
        </w:rPr>
        <w:t>в оздоровительных лагерях с дневным пребыванием;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качественный подбор поставщиков продовольственного сырья и пищевых продуктов, организаторов питания в детских оздоровительных организациях и учреждениях различных типов;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соб</w:t>
      </w:r>
      <w:r>
        <w:rPr>
          <w:rFonts w:cs="Arial"/>
          <w:sz w:val="26"/>
          <w:szCs w:val="26"/>
        </w:rPr>
        <w:t>людением требований пожарной безопасности в оздоровительных организациях и учреждениях;</w:t>
      </w:r>
    </w:p>
    <w:p w:rsidR="00853A61" w:rsidRDefault="00051B73">
      <w:pPr>
        <w:spacing w:after="120"/>
        <w:ind w:firstLine="540"/>
        <w:jc w:val="both"/>
        <w:rPr>
          <w:rFonts w:cs="Arial"/>
          <w:color w:val="000000"/>
          <w:sz w:val="26"/>
          <w:szCs w:val="26"/>
        </w:rPr>
      </w:pPr>
      <w:r>
        <w:rPr>
          <w:rFonts w:cs="Arial"/>
          <w:color w:val="000000"/>
          <w:sz w:val="26"/>
          <w:szCs w:val="26"/>
        </w:rPr>
        <w:t xml:space="preserve">обеспечить контроль </w:t>
      </w:r>
      <w:proofErr w:type="gramStart"/>
      <w:r>
        <w:rPr>
          <w:rFonts w:cs="Arial"/>
          <w:color w:val="000000"/>
          <w:sz w:val="26"/>
          <w:szCs w:val="26"/>
        </w:rPr>
        <w:t>за оборудованием объектов детского отдыха системой пожарной автоматики с дублированием сигналов о возникновении пожара на пульт подразделения пожарн</w:t>
      </w:r>
      <w:r>
        <w:rPr>
          <w:rFonts w:cs="Arial"/>
          <w:color w:val="000000"/>
          <w:sz w:val="26"/>
          <w:szCs w:val="26"/>
        </w:rPr>
        <w:t>ой охраны без участия</w:t>
      </w:r>
      <w:proofErr w:type="gramEnd"/>
      <w:r>
        <w:rPr>
          <w:rFonts w:cs="Arial"/>
          <w:color w:val="000000"/>
          <w:sz w:val="26"/>
          <w:szCs w:val="26"/>
        </w:rPr>
        <w:t xml:space="preserve"> работников объекта и (или) транслирующей этот сигнал организации;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наличием и соответствием нормативным требованиям защитных минерализованных полос в детских оздоровительных организациях, имеющих общую границу с </w:t>
      </w:r>
      <w:r>
        <w:rPr>
          <w:rFonts w:cs="Arial"/>
          <w:sz w:val="26"/>
          <w:szCs w:val="26"/>
        </w:rPr>
        <w:t>лесными участками;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комплекса профилактических мер по предупреждению правонарушений несовершеннолетних, детского дорожно-транспортного травматизма, созданию условий для безопасного пребывания детей и подростков в местах отдыха и оздоро</w:t>
      </w:r>
      <w:r>
        <w:rPr>
          <w:rFonts w:cs="Arial"/>
          <w:sz w:val="26"/>
          <w:szCs w:val="26"/>
        </w:rPr>
        <w:t>вления, в том числе на водоемах, используемых в рекреационных целях;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доставку организованных групп детей к местам отдыха и обратно с соблюдением требований безопасности, обязательным медицинским сопровождением с учетом фактической метеорологичес</w:t>
      </w:r>
      <w:r>
        <w:rPr>
          <w:rFonts w:cs="Arial"/>
          <w:sz w:val="26"/>
          <w:szCs w:val="26"/>
        </w:rPr>
        <w:t xml:space="preserve">кой обстановки по маршруту следования;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>взять на контроль своевременное информирование органов УМВД России по Тюменской области об осуществлении перевозок организованных групп детей к местам отдыха и обратно;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осуществлять </w:t>
      </w:r>
      <w:bookmarkStart w:id="4" w:name="__DdeLink__2995_1487673681"/>
      <w:r>
        <w:rPr>
          <w:rFonts w:cs="Arial"/>
          <w:sz w:val="26"/>
          <w:szCs w:val="26"/>
        </w:rPr>
        <w:t>перевозку организованных групп дет</w:t>
      </w:r>
      <w:r>
        <w:rPr>
          <w:rFonts w:cs="Arial"/>
          <w:sz w:val="26"/>
          <w:szCs w:val="26"/>
        </w:rPr>
        <w:t>ей к местам отдыха и обратно</w:t>
      </w:r>
      <w:bookmarkEnd w:id="4"/>
      <w:r>
        <w:rPr>
          <w:rFonts w:cs="Arial"/>
          <w:sz w:val="26"/>
          <w:szCs w:val="26"/>
        </w:rPr>
        <w:t xml:space="preserve"> железнодорожным транспортом при наличии железнодорожного сообщения; при отсутствии железнодорожного сообщения перевозку организованных групп детей к местам отдыха и обратно осуществлять автотранспортом в светлое время суток в с</w:t>
      </w:r>
      <w:r>
        <w:rPr>
          <w:rFonts w:cs="Arial"/>
          <w:sz w:val="26"/>
          <w:szCs w:val="26"/>
        </w:rPr>
        <w:t>оответствии с утвержденными требованиями;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за 3 суток до отправки организованных детских коллективов направление информации в территориальные органы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об их численности, виде транспорта, используемого для перевозки, подтверждения о</w:t>
      </w:r>
      <w:r>
        <w:rPr>
          <w:rFonts w:cs="Arial"/>
          <w:sz w:val="26"/>
          <w:szCs w:val="26"/>
        </w:rPr>
        <w:t>бязательного медицинского сопровождения;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полноценного горячего питания групп детей в вагонах-ресторанах пассажирских поездов, судов водного транспорта при нахождении в пути свыше 1 суток;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питания групп детей пищевыми продуктами («сухими пайками») при перевозке на всех видах транспорта в соответствии с требованиями санитарных правил; 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ведение информационной базы предприятий и организаций, предоставляющих временные рабочие места для трудоустройства несовершеннолетних; 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предприятия и организации, в том числе внебюджетной сферы, а также предприятия и организации, пол</w:t>
      </w:r>
      <w:r>
        <w:rPr>
          <w:rFonts w:cs="Arial"/>
          <w:sz w:val="26"/>
          <w:szCs w:val="26"/>
        </w:rPr>
        <w:t>учающие государственную поддержку, к созданию временных рабочих мест для трудоустройства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персонифицированный учет несовершеннолетних граждан, осуществляющих трудовую деятельность без обращения в органы службы занятости населе</w:t>
      </w:r>
      <w:r>
        <w:rPr>
          <w:rFonts w:cs="Arial"/>
          <w:sz w:val="26"/>
          <w:szCs w:val="26"/>
        </w:rPr>
        <w:t xml:space="preserve">ния; </w:t>
      </w:r>
    </w:p>
    <w:p w:rsidR="00853A61" w:rsidRDefault="00051B73">
      <w:pPr>
        <w:spacing w:after="120"/>
        <w:ind w:firstLine="540"/>
        <w:jc w:val="both"/>
        <w:rPr>
          <w:rFonts w:cs="Arial"/>
          <w:bCs/>
          <w:sz w:val="26"/>
          <w:szCs w:val="26"/>
        </w:rPr>
      </w:pPr>
      <w:r>
        <w:rPr>
          <w:rFonts w:eastAsia="Calibri" w:cs="Arial"/>
          <w:bCs/>
          <w:sz w:val="26"/>
          <w:szCs w:val="26"/>
        </w:rPr>
        <w:t>осуществлять мониторинг трудоустройства несовершеннолетних, осуществляющих трудовую деятельность без обращения в органы службы занятости населения;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 рассмотрении вопроса об оказании финансовой поддержки предприятиям и организациям внебюджетной сфе</w:t>
      </w:r>
      <w:r>
        <w:rPr>
          <w:rFonts w:cs="Arial"/>
          <w:sz w:val="26"/>
          <w:szCs w:val="26"/>
        </w:rPr>
        <w:t>ры из средств муниципального бюджета учитывать их участие в создании временных рабочих мест для трудоустройства несовершеннолетних;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при создании временных рабочих мест продолжительность рабочего периода для несовершеннолетних не менее двух недел</w:t>
      </w:r>
      <w:r>
        <w:rPr>
          <w:rFonts w:cs="Arial"/>
          <w:sz w:val="26"/>
          <w:szCs w:val="26"/>
        </w:rPr>
        <w:t>ь;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недопущению перепрофилирования действующих детских оздоровительных организаций и учреждений всех организационно-правовых форм и форм собственности;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максимальный охват трудовой и </w:t>
      </w:r>
      <w:proofErr w:type="spellStart"/>
      <w:r>
        <w:rPr>
          <w:rFonts w:cs="Arial"/>
          <w:sz w:val="26"/>
          <w:szCs w:val="26"/>
        </w:rPr>
        <w:t>досуговой</w:t>
      </w:r>
      <w:proofErr w:type="spellEnd"/>
      <w:r>
        <w:rPr>
          <w:rFonts w:cs="Arial"/>
          <w:sz w:val="26"/>
          <w:szCs w:val="26"/>
        </w:rPr>
        <w:t xml:space="preserve"> занятостью подростков «гр</w:t>
      </w:r>
      <w:r>
        <w:rPr>
          <w:rFonts w:cs="Arial"/>
          <w:sz w:val="26"/>
          <w:szCs w:val="26"/>
        </w:rPr>
        <w:t>уппы особого внимания»;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оплату труда работников в возрасте до 18 лет в соответствии с Трудовым кодексом Российской Федерации;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привлекать организации (предприятия) к участию в обеспечении детей работников путевками в оздоровительные организации и</w:t>
      </w:r>
      <w:r>
        <w:rPr>
          <w:rFonts w:cs="Arial"/>
          <w:sz w:val="26"/>
          <w:szCs w:val="26"/>
        </w:rPr>
        <w:t xml:space="preserve"> осуществлению выплаты компенсации за путевки.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20. Рекомендовать территориальным межведомственным комиссиям по организации отдыха, оздоровления населения, занятости несовершеннолетних муниципальных районов (городских округов):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определить приоритетные напра</w:t>
      </w:r>
      <w:r>
        <w:rPr>
          <w:rFonts w:cs="Arial"/>
          <w:sz w:val="26"/>
          <w:szCs w:val="26"/>
        </w:rPr>
        <w:t xml:space="preserve">вления подготовки и проведения детской оздоровительной кампании 2017 года с учетом анализа итогов оздоровительной кампании детей 2016 года; </w:t>
      </w:r>
    </w:p>
    <w:p w:rsidR="00853A61" w:rsidRDefault="00051B73">
      <w:pPr>
        <w:spacing w:after="120"/>
        <w:ind w:firstLine="567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комплекс профилактических мероприятий, обеспечивающих санитарно-эпидемиологическое благополучие в детск</w:t>
      </w:r>
      <w:r>
        <w:rPr>
          <w:rFonts w:cs="Arial"/>
          <w:sz w:val="26"/>
          <w:szCs w:val="26"/>
        </w:rPr>
        <w:t>их оздоровительных организациях и учреждениях, расположенных на территории муниципального образования (городского округа);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организацию питания в оздоровительных лагерях с дневным пребыванием на условиях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за счет бюджетных средств</w:t>
      </w:r>
      <w:r>
        <w:rPr>
          <w:rFonts w:cs="Arial"/>
          <w:sz w:val="26"/>
          <w:szCs w:val="26"/>
        </w:rPr>
        <w:t>, предусмотренных в общем объеме межбюджетных расходов и средств родителей;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соблюдение условия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расходов </w:t>
      </w:r>
      <w:proofErr w:type="gramStart"/>
      <w:r>
        <w:rPr>
          <w:rFonts w:cs="Arial"/>
          <w:sz w:val="26"/>
          <w:szCs w:val="26"/>
        </w:rPr>
        <w:t>на оплату услуги по питанию в оздоровительных лагерях с дневным пребыванием за счет</w:t>
      </w:r>
      <w:proofErr w:type="gramEnd"/>
      <w:r>
        <w:rPr>
          <w:rFonts w:cs="Arial"/>
          <w:sz w:val="26"/>
          <w:szCs w:val="26"/>
        </w:rPr>
        <w:t xml:space="preserve"> родительских средств в размере 50% в соо</w:t>
      </w:r>
      <w:r>
        <w:rPr>
          <w:rFonts w:cs="Arial"/>
          <w:sz w:val="26"/>
          <w:szCs w:val="26"/>
        </w:rPr>
        <w:t>тветствии с методическими рекомендациями по формированию местных бюджетов, утвержденными Департаментом финансов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питания детей, находящихся в трудной жизненной ситуации, в оздоровительных лагерях с дневным пребывани</w:t>
      </w:r>
      <w:r>
        <w:rPr>
          <w:rFonts w:cs="Arial"/>
          <w:sz w:val="26"/>
          <w:szCs w:val="26"/>
        </w:rPr>
        <w:t>ем на безвозмездной основе за счет средств муниципального бюджета;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продолжить работу по информированию населения о механизме </w:t>
      </w:r>
      <w:proofErr w:type="spellStart"/>
      <w:r>
        <w:rPr>
          <w:rFonts w:cs="Arial"/>
          <w:sz w:val="26"/>
          <w:szCs w:val="26"/>
        </w:rPr>
        <w:t>софинансирования</w:t>
      </w:r>
      <w:proofErr w:type="spellEnd"/>
      <w:r>
        <w:rPr>
          <w:rFonts w:cs="Arial"/>
          <w:sz w:val="26"/>
          <w:szCs w:val="26"/>
        </w:rPr>
        <w:t xml:space="preserve"> оплаты стоимости питания в оздоровительных лагерях с дневным пребыванием на территории муниципального образования </w:t>
      </w:r>
      <w:r>
        <w:rPr>
          <w:rFonts w:cs="Arial"/>
          <w:sz w:val="26"/>
          <w:szCs w:val="26"/>
        </w:rPr>
        <w:t xml:space="preserve">(городского округа); 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систематического обучения сотрудников учреждений спорта, культуры и молодежной политики, общественных организаций, осуществляющих перевозки групп детей по соблюдению мер безопасности детей, о мерах персональной о</w:t>
      </w:r>
      <w:r>
        <w:rPr>
          <w:rFonts w:cs="Arial"/>
          <w:sz w:val="26"/>
          <w:szCs w:val="26"/>
        </w:rPr>
        <w:t>тветственности, а также о недопустимости несогласованных выездов;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  <w:highlight w:val="yellow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проведением выездов организованных групп детей, в том числе за проведением походов и экскурсий;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соблюдением требований общей безопасности при о</w:t>
      </w:r>
      <w:r>
        <w:rPr>
          <w:rFonts w:cs="Arial"/>
          <w:sz w:val="26"/>
          <w:szCs w:val="26"/>
        </w:rPr>
        <w:t>рганизации и проведении походов и экспедиций, уделив особое внимание вопросам организации питания и проживания;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информирование органов ГУ МЧС России по Тюменской области о проведении походов и экспедиций, мероприятий на воде с целью</w:t>
      </w:r>
      <w:r>
        <w:rPr>
          <w:rFonts w:cs="Arial"/>
          <w:sz w:val="26"/>
          <w:szCs w:val="26"/>
        </w:rPr>
        <w:t xml:space="preserve"> обеспечения своевременного реагирования при возникновении нештатных (чрезвычайных) ситуаций при прохождении маршрутов туристическими группами;</w:t>
      </w:r>
    </w:p>
    <w:p w:rsidR="00853A61" w:rsidRDefault="00051B73">
      <w:pPr>
        <w:pStyle w:val="a9"/>
        <w:spacing w:after="120" w:line="240" w:lineRule="auto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lastRenderedPageBreak/>
        <w:t>обеспечить обязательное информирование органов УМВД России по Тюменской области о перевозках организованных груп</w:t>
      </w:r>
      <w:r>
        <w:rPr>
          <w:rFonts w:ascii="Arial" w:eastAsia="Times New Roman" w:hAnsi="Arial" w:cs="Arial"/>
          <w:sz w:val="26"/>
          <w:szCs w:val="26"/>
          <w:lang w:eastAsia="ru-RU"/>
        </w:rPr>
        <w:t>п детей к местам отдыха и обратно;</w:t>
      </w:r>
    </w:p>
    <w:p w:rsidR="00853A61" w:rsidRDefault="00051B73">
      <w:pPr>
        <w:pStyle w:val="a9"/>
        <w:spacing w:after="120" w:line="240" w:lineRule="auto"/>
        <w:ind w:firstLine="540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обеспечить обязательную регистрацию </w:t>
      </w:r>
      <w:proofErr w:type="spellStart"/>
      <w:r>
        <w:rPr>
          <w:rFonts w:ascii="Arial" w:eastAsia="Times New Roman" w:hAnsi="Arial" w:cs="Arial"/>
          <w:sz w:val="26"/>
          <w:szCs w:val="26"/>
          <w:lang w:eastAsia="ru-RU"/>
        </w:rPr>
        <w:t>категорийных</w:t>
      </w:r>
      <w:proofErr w:type="spellEnd"/>
      <w:r>
        <w:rPr>
          <w:rFonts w:ascii="Arial" w:eastAsia="Times New Roman" w:hAnsi="Arial" w:cs="Arial"/>
          <w:sz w:val="26"/>
          <w:szCs w:val="26"/>
          <w:lang w:eastAsia="ru-RU"/>
        </w:rPr>
        <w:t xml:space="preserve"> походов в региональной маршрутно-квалификационной комиссии;</w:t>
      </w:r>
    </w:p>
    <w:p w:rsidR="00853A61" w:rsidRDefault="00051B73">
      <w:pPr>
        <w:pStyle w:val="a9"/>
        <w:spacing w:after="120" w:line="240" w:lineRule="auto"/>
        <w:ind w:firstLine="567"/>
        <w:jc w:val="both"/>
        <w:rPr>
          <w:rFonts w:ascii="Arial" w:hAnsi="Arial"/>
          <w:sz w:val="26"/>
          <w:szCs w:val="26"/>
          <w:highlight w:val="yellow"/>
        </w:rPr>
      </w:pPr>
      <w:r>
        <w:rPr>
          <w:rFonts w:ascii="Arial" w:eastAsiaTheme="minorHAnsi" w:hAnsi="Arial" w:cstheme="minorBidi"/>
          <w:sz w:val="26"/>
          <w:szCs w:val="26"/>
        </w:rPr>
        <w:t xml:space="preserve">обеспечить обязательное информирование региональной маршрутно-квалификационной комиссии о проведении </w:t>
      </w:r>
      <w:proofErr w:type="spellStart"/>
      <w:r>
        <w:rPr>
          <w:rFonts w:ascii="Arial" w:eastAsiaTheme="minorHAnsi" w:hAnsi="Arial" w:cstheme="minorBidi"/>
          <w:sz w:val="26"/>
          <w:szCs w:val="26"/>
        </w:rPr>
        <w:t>некатегорийных</w:t>
      </w:r>
      <w:proofErr w:type="spellEnd"/>
      <w:r>
        <w:rPr>
          <w:rFonts w:ascii="Arial" w:eastAsiaTheme="minorHAnsi" w:hAnsi="Arial" w:cstheme="minorBidi"/>
          <w:sz w:val="26"/>
          <w:szCs w:val="26"/>
        </w:rPr>
        <w:t xml:space="preserve"> походов, путешествий, экспедиций через сайт </w:t>
      </w:r>
      <w:proofErr w:type="spellStart"/>
      <w:r>
        <w:rPr>
          <w:rFonts w:ascii="Arial" w:eastAsiaTheme="minorHAnsi" w:hAnsi="Arial" w:cstheme="minorBidi"/>
          <w:sz w:val="26"/>
          <w:szCs w:val="26"/>
          <w:lang w:val="en-US"/>
        </w:rPr>
        <w:t>tropa</w:t>
      </w:r>
      <w:proofErr w:type="spellEnd"/>
      <w:r>
        <w:rPr>
          <w:rFonts w:ascii="Arial" w:eastAsiaTheme="minorHAnsi" w:hAnsi="Arial" w:cstheme="minorBidi"/>
          <w:sz w:val="26"/>
          <w:szCs w:val="26"/>
        </w:rPr>
        <w:t>72.</w:t>
      </w:r>
      <w:proofErr w:type="spellStart"/>
      <w:r>
        <w:rPr>
          <w:rFonts w:ascii="Arial" w:eastAsiaTheme="minorHAnsi" w:hAnsi="Arial" w:cstheme="minorBidi"/>
          <w:sz w:val="26"/>
          <w:szCs w:val="26"/>
          <w:lang w:val="en-US"/>
        </w:rPr>
        <w:t>ru</w:t>
      </w:r>
      <w:proofErr w:type="spellEnd"/>
      <w:r>
        <w:rPr>
          <w:rFonts w:ascii="Arial" w:eastAsiaTheme="minorHAnsi" w:hAnsi="Arial" w:cstheme="minorBidi"/>
          <w:sz w:val="26"/>
          <w:szCs w:val="26"/>
        </w:rPr>
        <w:t>;</w:t>
      </w:r>
    </w:p>
    <w:p w:rsidR="00853A61" w:rsidRDefault="00051B73">
      <w:pPr>
        <w:pStyle w:val="a9"/>
        <w:spacing w:after="120" w:line="240" w:lineRule="auto"/>
        <w:ind w:firstLine="567"/>
        <w:jc w:val="both"/>
        <w:rPr>
          <w:rFonts w:ascii="Arial" w:hAnsi="Arial"/>
          <w:sz w:val="26"/>
          <w:szCs w:val="26"/>
        </w:rPr>
      </w:pPr>
      <w:r>
        <w:rPr>
          <w:rFonts w:ascii="Arial" w:eastAsiaTheme="minorHAnsi" w:hAnsi="Arial" w:cstheme="minorBidi"/>
          <w:sz w:val="26"/>
          <w:szCs w:val="26"/>
          <w:lang w:eastAsia="ru-RU"/>
        </w:rPr>
        <w:t xml:space="preserve">обеспечить </w:t>
      </w:r>
      <w:proofErr w:type="gramStart"/>
      <w:r>
        <w:rPr>
          <w:rFonts w:ascii="Arial" w:eastAsiaTheme="minorHAnsi" w:hAnsi="Arial" w:cstheme="minorBidi"/>
          <w:sz w:val="26"/>
          <w:szCs w:val="26"/>
          <w:lang w:eastAsia="ru-RU"/>
        </w:rPr>
        <w:t>контроль за</w:t>
      </w:r>
      <w:proofErr w:type="gramEnd"/>
      <w:r>
        <w:rPr>
          <w:rFonts w:ascii="Arial" w:eastAsiaTheme="minorHAnsi" w:hAnsi="Arial" w:cstheme="minorBidi"/>
          <w:sz w:val="26"/>
          <w:szCs w:val="26"/>
          <w:lang w:eastAsia="ru-RU"/>
        </w:rPr>
        <w:t xml:space="preserve"> допуском и возвращением групп несовершеннолетних, участвующих в походах, путешествиях, экспедициях; </w:t>
      </w:r>
    </w:p>
    <w:p w:rsidR="00853A61" w:rsidRDefault="00051B73">
      <w:pPr>
        <w:spacing w:after="120"/>
        <w:ind w:firstLine="567"/>
        <w:jc w:val="both"/>
        <w:rPr>
          <w:sz w:val="26"/>
          <w:szCs w:val="26"/>
        </w:rPr>
      </w:pPr>
      <w:bookmarkStart w:id="5" w:name="__DdeLink__3792_2092067360"/>
      <w:r>
        <w:rPr>
          <w:rFonts w:cs="Arial"/>
          <w:sz w:val="26"/>
          <w:szCs w:val="26"/>
        </w:rPr>
        <w:t xml:space="preserve">усилить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соблюдением требований комплексной безопасности пребывания детей в оздоровительных организациях во время проведе</w:t>
      </w:r>
      <w:r>
        <w:rPr>
          <w:rFonts w:cs="Arial"/>
          <w:sz w:val="26"/>
          <w:szCs w:val="26"/>
        </w:rPr>
        <w:t xml:space="preserve">ния походов и экспедиций, мероприятий на спортивных и </w:t>
      </w:r>
      <w:proofErr w:type="spellStart"/>
      <w:r>
        <w:rPr>
          <w:rFonts w:cs="Arial"/>
          <w:sz w:val="26"/>
          <w:szCs w:val="26"/>
        </w:rPr>
        <w:t>досуговых</w:t>
      </w:r>
      <w:proofErr w:type="spellEnd"/>
      <w:r>
        <w:rPr>
          <w:rFonts w:cs="Arial"/>
          <w:sz w:val="26"/>
          <w:szCs w:val="26"/>
        </w:rPr>
        <w:t xml:space="preserve"> площадках, проведения инструктажей со всеми организаторами отдыха о персональной ответственности за выполнение своих должностных обязанностей и недопустимости проведения незапланированных меро</w:t>
      </w:r>
      <w:r>
        <w:rPr>
          <w:rFonts w:cs="Arial"/>
          <w:sz w:val="26"/>
          <w:szCs w:val="26"/>
        </w:rPr>
        <w:t>приятий без соответствующего согласования</w:t>
      </w:r>
      <w:bookmarkEnd w:id="5"/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взять на контроль соблюдение требований комплексной безопасности пребывания детей в организациях отдыха и оздоровления во время проведения походов и экспедиций, мероприятий на спортивных и </w:t>
      </w:r>
      <w:proofErr w:type="spellStart"/>
      <w:r>
        <w:rPr>
          <w:rFonts w:cs="Arial"/>
          <w:sz w:val="26"/>
          <w:szCs w:val="26"/>
        </w:rPr>
        <w:t>досуговых</w:t>
      </w:r>
      <w:proofErr w:type="spellEnd"/>
      <w:r>
        <w:rPr>
          <w:rFonts w:cs="Arial"/>
          <w:sz w:val="26"/>
          <w:szCs w:val="26"/>
        </w:rPr>
        <w:t xml:space="preserve"> площадках, про</w:t>
      </w:r>
      <w:r>
        <w:rPr>
          <w:rFonts w:cs="Arial"/>
          <w:sz w:val="26"/>
          <w:szCs w:val="26"/>
        </w:rPr>
        <w:t>ведение инструктажей со всеми организаторами отдыха о персональной ответственности за выполнение своих должностных обязанностей и недопустимости проведения незапланированных мероприятий без соответствующего согласования;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разработать план мероприятий по пре</w:t>
      </w:r>
      <w:r>
        <w:rPr>
          <w:rFonts w:cs="Arial"/>
          <w:sz w:val="26"/>
          <w:szCs w:val="26"/>
        </w:rPr>
        <w:t>дупреждению несчастных случаев на воде с детьми; предусмотреть привлечение общественных объединений в реализации плана мероприятий; усилить информационную работу с родителями и несовершеннолетними;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качеством продовольственного сырья </w:t>
      </w:r>
      <w:r>
        <w:rPr>
          <w:rFonts w:cs="Arial"/>
          <w:sz w:val="26"/>
          <w:szCs w:val="26"/>
        </w:rPr>
        <w:t>и пищевых продуктов, поставляемых в оздоровительные организации;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исчерпывающие меры по обеспечению соблюдений условий хранения продовольственного сырья и пищевых продуктов в летний период, учитывая сезонное повышение температуры;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исправн</w:t>
      </w:r>
      <w:r>
        <w:rPr>
          <w:rFonts w:cs="Arial"/>
          <w:sz w:val="26"/>
          <w:szCs w:val="26"/>
        </w:rPr>
        <w:t xml:space="preserve">ость и достаточность технологического и холодильного оборудования, санитарно-техническое благоустройство территорий помещений, достаточность инвентаря и оборудования в основных помещениях оздоровительных организаций;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меры к сохранению сети оздоров</w:t>
      </w:r>
      <w:r>
        <w:rPr>
          <w:rFonts w:cs="Arial"/>
          <w:sz w:val="26"/>
          <w:szCs w:val="26"/>
        </w:rPr>
        <w:t>ительных организаций и учреждений, расположенных на территории муниципального района (городского округа), их эффективному использованию и укреплению материально-технической базы;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паспортизацией и ведением реестра организаций отдыха и</w:t>
      </w:r>
      <w:r>
        <w:rPr>
          <w:rFonts w:cs="Arial"/>
          <w:sz w:val="26"/>
          <w:szCs w:val="26"/>
        </w:rPr>
        <w:t xml:space="preserve"> </w:t>
      </w:r>
      <w:r>
        <w:rPr>
          <w:rFonts w:cs="Arial"/>
          <w:spacing w:val="-3"/>
          <w:sz w:val="26"/>
          <w:szCs w:val="26"/>
        </w:rPr>
        <w:t xml:space="preserve">оздоровления детей и подростков соответствующего муниципального </w:t>
      </w:r>
      <w:r>
        <w:rPr>
          <w:rFonts w:cs="Arial"/>
          <w:spacing w:val="-3"/>
          <w:sz w:val="26"/>
          <w:szCs w:val="26"/>
        </w:rPr>
        <w:lastRenderedPageBreak/>
        <w:t>образования, своевременную его актуализацию, размещение его в сети Интернет</w:t>
      </w:r>
      <w:r>
        <w:rPr>
          <w:rFonts w:cs="Arial"/>
          <w:sz w:val="26"/>
          <w:szCs w:val="26"/>
        </w:rPr>
        <w:t>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 xml:space="preserve">обеспечить ведение раздела «Организация </w:t>
      </w:r>
      <w:r>
        <w:rPr>
          <w:rFonts w:cs="Arial"/>
          <w:sz w:val="26"/>
          <w:szCs w:val="26"/>
        </w:rPr>
        <w:t xml:space="preserve">отдыха и оздоровления населения» </w:t>
      </w:r>
      <w:r>
        <w:rPr>
          <w:rFonts w:cs="Arial"/>
          <w:bCs/>
          <w:color w:val="000000"/>
          <w:sz w:val="26"/>
          <w:szCs w:val="26"/>
        </w:rPr>
        <w:t xml:space="preserve">на </w:t>
      </w:r>
      <w:r>
        <w:rPr>
          <w:rFonts w:cs="Arial"/>
          <w:sz w:val="26"/>
          <w:szCs w:val="26"/>
        </w:rPr>
        <w:t>официальных сайтах муниципальных образ</w:t>
      </w:r>
      <w:r>
        <w:rPr>
          <w:rFonts w:cs="Arial"/>
          <w:sz w:val="26"/>
          <w:szCs w:val="26"/>
        </w:rPr>
        <w:t xml:space="preserve">ований; 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организовать информирование населения о механизме организации </w:t>
      </w:r>
      <w:r>
        <w:rPr>
          <w:rFonts w:cs="Arial"/>
          <w:bCs/>
          <w:color w:val="000000"/>
          <w:sz w:val="26"/>
          <w:szCs w:val="26"/>
        </w:rPr>
        <w:t>отдыха и оздоровления детей в оздоровительных организациях и учреждениях;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организацию работы площадок по месту жительства при учреждениях спорта и молодежной политики, образо</w:t>
      </w:r>
      <w:r>
        <w:rPr>
          <w:rFonts w:cs="Arial"/>
          <w:sz w:val="26"/>
          <w:szCs w:val="26"/>
        </w:rPr>
        <w:t>вания, культуры, социального обслуживания населения;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</w:t>
      </w:r>
      <w:proofErr w:type="gramStart"/>
      <w:r>
        <w:rPr>
          <w:rFonts w:cs="Arial"/>
          <w:sz w:val="26"/>
          <w:szCs w:val="26"/>
        </w:rPr>
        <w:t>контроль за</w:t>
      </w:r>
      <w:proofErr w:type="gramEnd"/>
      <w:r>
        <w:rPr>
          <w:rFonts w:cs="Arial"/>
          <w:sz w:val="26"/>
          <w:szCs w:val="26"/>
        </w:rPr>
        <w:t xml:space="preserve"> разработкой программ спортивных и </w:t>
      </w:r>
      <w:proofErr w:type="spellStart"/>
      <w:r>
        <w:rPr>
          <w:rFonts w:cs="Arial"/>
          <w:sz w:val="26"/>
          <w:szCs w:val="26"/>
        </w:rPr>
        <w:t>досуговых</w:t>
      </w:r>
      <w:proofErr w:type="spellEnd"/>
      <w:r>
        <w:rPr>
          <w:rFonts w:cs="Arial"/>
          <w:sz w:val="26"/>
          <w:szCs w:val="26"/>
        </w:rPr>
        <w:t xml:space="preserve"> площадок по месту жительства при учреждениях спорта и молодежной политики, образования, культуры, социального обслуживания населения;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</w:t>
      </w:r>
      <w:r>
        <w:rPr>
          <w:rFonts w:cs="Arial"/>
          <w:sz w:val="26"/>
          <w:szCs w:val="26"/>
        </w:rPr>
        <w:t xml:space="preserve">еспечить работу общеобразовательными организациями по набору учащихся на смены с обучением в оздоровительные организации Тюменской области;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участвовать в развитии и внедрении различных форм отдыха, оздоровления и занятости, в том числе организации профиль</w:t>
      </w:r>
      <w:r>
        <w:rPr>
          <w:rFonts w:cs="Arial"/>
          <w:sz w:val="26"/>
          <w:szCs w:val="26"/>
        </w:rPr>
        <w:t>ных, палаточных, оборонно-спортивных, оздоровительных лагерей, оздоровительных лагерей с дневным пребыванием, а также в создании условий для развития туризма;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оздоровительных лагерей с дневным пребыванием с организацией дневного сна (отды</w:t>
      </w:r>
      <w:r>
        <w:rPr>
          <w:rFonts w:cs="Arial"/>
          <w:sz w:val="26"/>
          <w:szCs w:val="26"/>
        </w:rPr>
        <w:t>ха) детей младше 10 лет;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взять на контроль организацию выездов организованных групп детей за пределы Тюменской области и Российской Федерации; обеспечить оценку соответствия места размещения детской группы в месте назначения, в том числе с использованием э</w:t>
      </w:r>
      <w:r>
        <w:rPr>
          <w:rFonts w:cs="Arial"/>
          <w:sz w:val="26"/>
          <w:szCs w:val="26"/>
        </w:rPr>
        <w:t xml:space="preserve">лектронных реестров, и направлением уведомлений в Управление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 не </w:t>
      </w:r>
      <w:proofErr w:type="gramStart"/>
      <w:r>
        <w:rPr>
          <w:rFonts w:cs="Arial"/>
          <w:sz w:val="26"/>
          <w:szCs w:val="26"/>
        </w:rPr>
        <w:t>позднее</w:t>
      </w:r>
      <w:proofErr w:type="gramEnd"/>
      <w:r>
        <w:rPr>
          <w:rFonts w:cs="Arial"/>
          <w:sz w:val="26"/>
          <w:szCs w:val="26"/>
        </w:rPr>
        <w:t xml:space="preserve"> чем за 3 дня до отъезда;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реализацию мер по повышению доступности услуг отдыха и оздоровления для детей-инвалидов;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осуществлять монитори</w:t>
      </w:r>
      <w:r>
        <w:rPr>
          <w:rFonts w:cs="Arial"/>
          <w:sz w:val="26"/>
          <w:szCs w:val="26"/>
        </w:rPr>
        <w:t>нг организации отдыха, оздоровления населения и занятости несовершеннолетних на территории муниципального образования по формам согласно приложениям № 3, 4 к настоящему распоряжению;</w:t>
      </w:r>
    </w:p>
    <w:p w:rsidR="00853A61" w:rsidRDefault="00051B73">
      <w:pPr>
        <w:tabs>
          <w:tab w:val="left" w:pos="540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предоставлять в территориальное управление социальной защиты населения от</w:t>
      </w:r>
      <w:r>
        <w:rPr>
          <w:rFonts w:cs="Arial"/>
          <w:sz w:val="26"/>
          <w:szCs w:val="26"/>
        </w:rPr>
        <w:t>чет для свода ежеквартально с нарастающим итогом в срок до 5 числа месяца, следующего за отчетным периодом, в летний период ежемесячно, с нарастающим итогом в срок до 5 числа месяца, следующего за отчетным периодом.</w:t>
      </w:r>
    </w:p>
    <w:p w:rsidR="00853A61" w:rsidRDefault="00051B73">
      <w:pPr>
        <w:tabs>
          <w:tab w:val="left" w:pos="180"/>
          <w:tab w:val="left" w:pos="360"/>
          <w:tab w:val="left" w:pos="900"/>
          <w:tab w:val="left" w:pos="1260"/>
        </w:tabs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21. Рекомендовать главе </w:t>
      </w:r>
      <w:proofErr w:type="spellStart"/>
      <w:r>
        <w:rPr>
          <w:rFonts w:cs="Arial"/>
          <w:sz w:val="26"/>
          <w:szCs w:val="26"/>
        </w:rPr>
        <w:t>Уватского</w:t>
      </w:r>
      <w:proofErr w:type="spellEnd"/>
      <w:r>
        <w:rPr>
          <w:rFonts w:cs="Arial"/>
          <w:sz w:val="26"/>
          <w:szCs w:val="26"/>
        </w:rPr>
        <w:t xml:space="preserve"> муниципального района </w:t>
      </w:r>
      <w:r>
        <w:rPr>
          <w:rFonts w:cs="Arial"/>
          <w:iCs/>
          <w:sz w:val="26"/>
          <w:szCs w:val="26"/>
        </w:rPr>
        <w:t>обеспечить проведение детской оздоровительной кампании 2017 года с учетом особенностей проживания в районах Крайнего Севера и приравненных к ним местностях, включая обеспечение доступности летнего отд</w:t>
      </w:r>
      <w:r>
        <w:rPr>
          <w:rFonts w:cs="Arial"/>
          <w:iCs/>
          <w:sz w:val="26"/>
          <w:szCs w:val="26"/>
        </w:rPr>
        <w:t>ыха детей в районах с благоприятными природно-климатическими условиями.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22. Рекомендовать руководителям оздоровительных организаций различных типов: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провести необходимую подготовку детской оздоровительной организации к приему детей в соответствии с планом-</w:t>
      </w:r>
      <w:r>
        <w:rPr>
          <w:rFonts w:cs="Arial"/>
          <w:sz w:val="26"/>
          <w:szCs w:val="26"/>
        </w:rPr>
        <w:t xml:space="preserve">заданием, разработанным руководителем оздоровительной организации, утвержденным учредителем оздоровительной организации, согласованным с Управлением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принять действенные меры по организации полноценного питания, подгот</w:t>
      </w:r>
      <w:r>
        <w:rPr>
          <w:rFonts w:cs="Arial"/>
          <w:sz w:val="26"/>
          <w:szCs w:val="26"/>
        </w:rPr>
        <w:t xml:space="preserve">овке и подбору квалифицированного персонала оздоровительной организации, сотрудников пищеблока;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использовать в питании детей пищевые продукты, обогащенные витаминами, </w:t>
      </w:r>
      <w:proofErr w:type="spellStart"/>
      <w:r>
        <w:rPr>
          <w:rFonts w:cs="Arial"/>
          <w:sz w:val="26"/>
          <w:szCs w:val="26"/>
        </w:rPr>
        <w:t>микронутриентами</w:t>
      </w:r>
      <w:proofErr w:type="spellEnd"/>
      <w:r>
        <w:rPr>
          <w:rFonts w:cs="Arial"/>
          <w:sz w:val="26"/>
          <w:szCs w:val="26"/>
        </w:rPr>
        <w:t>, йодированную соль;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качественный подбор поставщиков продовол</w:t>
      </w:r>
      <w:r>
        <w:rPr>
          <w:rFonts w:cs="Arial"/>
          <w:sz w:val="26"/>
          <w:szCs w:val="26"/>
        </w:rPr>
        <w:t>ьственного сырья и пищевых продуктов, организаторов питания;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организовать качественный питьевой режим с использованием питьевой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 xml:space="preserve">воды, в том числе </w:t>
      </w:r>
      <w:proofErr w:type="spellStart"/>
      <w:r>
        <w:rPr>
          <w:rFonts w:cs="Arial"/>
          <w:sz w:val="26"/>
          <w:szCs w:val="26"/>
        </w:rPr>
        <w:t>бутилированной</w:t>
      </w:r>
      <w:proofErr w:type="spellEnd"/>
      <w:r>
        <w:rPr>
          <w:rFonts w:cs="Arial"/>
          <w:sz w:val="26"/>
          <w:szCs w:val="26"/>
        </w:rPr>
        <w:t>, соответствующей требованиям санитарных</w:t>
      </w:r>
      <w:r>
        <w:rPr>
          <w:rFonts w:cs="Arial"/>
          <w:color w:val="FF0000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правил;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установку охладительного </w:t>
      </w:r>
      <w:r>
        <w:rPr>
          <w:rFonts w:cs="Arial"/>
          <w:sz w:val="26"/>
          <w:szCs w:val="26"/>
        </w:rPr>
        <w:t>оборудования (кондиционеров или иного оборудования) в летний период в складских помещениях с целью соблюдения условий хранения продовольственного сырья и пищевых продуктов;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обязательное проведение противоклещевой обработки территории детской озд</w:t>
      </w:r>
      <w:r>
        <w:rPr>
          <w:rFonts w:cs="Arial"/>
          <w:sz w:val="26"/>
          <w:szCs w:val="26"/>
        </w:rPr>
        <w:t>оровительной организации и прилегающей к ней территории;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не допускать открытия детской оздоровительной организации без проведения противоклещевой обработки территории и контроля ее эффективности на территории учреждения и прилегающей к ней территории не ме</w:t>
      </w:r>
      <w:r>
        <w:rPr>
          <w:rFonts w:cs="Arial"/>
          <w:sz w:val="26"/>
          <w:szCs w:val="26"/>
        </w:rPr>
        <w:t xml:space="preserve">нее 50 м;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проведение </w:t>
      </w:r>
      <w:proofErr w:type="spellStart"/>
      <w:r>
        <w:rPr>
          <w:rFonts w:cs="Arial"/>
          <w:sz w:val="26"/>
          <w:szCs w:val="26"/>
        </w:rPr>
        <w:t>деразитационных</w:t>
      </w:r>
      <w:proofErr w:type="spellEnd"/>
      <w:r>
        <w:rPr>
          <w:rFonts w:cs="Arial"/>
          <w:sz w:val="26"/>
          <w:szCs w:val="26"/>
        </w:rPr>
        <w:t>, дезинфекционных и дезинсекционных мероприятий открытых территорий, жилых корпусов, пищеблока, мест общего пользования за 7 дней до заезда детей;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не допускать открытия детской оздоровительной организации без</w:t>
      </w:r>
      <w:r>
        <w:rPr>
          <w:rFonts w:cs="Arial"/>
          <w:sz w:val="26"/>
          <w:szCs w:val="26"/>
        </w:rPr>
        <w:t xml:space="preserve"> получения санитарно-эпидемиологического заключения Управления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</w:t>
      </w:r>
      <w:proofErr w:type="gramStart"/>
      <w:r>
        <w:rPr>
          <w:rFonts w:cs="Arial"/>
          <w:sz w:val="26"/>
          <w:szCs w:val="26"/>
        </w:rPr>
        <w:t>области</w:t>
      </w:r>
      <w:proofErr w:type="gramEnd"/>
      <w:r>
        <w:rPr>
          <w:rFonts w:cs="Arial"/>
          <w:sz w:val="26"/>
          <w:szCs w:val="26"/>
        </w:rPr>
        <w:t xml:space="preserve"> в случае если это предусмотрено действующим законодательством;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выполнение противопожарных мероприятий, а также создание безопасных условий в мес</w:t>
      </w:r>
      <w:r>
        <w:rPr>
          <w:rFonts w:cs="Arial"/>
          <w:sz w:val="26"/>
          <w:szCs w:val="26"/>
        </w:rPr>
        <w:t>тах отдыха на воде;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>обеспечить детские оздоровительные организации и учреждения системой пожарной автоматики с дублированием сигналов о возникновении пожара на пульт подразделения пожарной охраны без участия работников объекта и (или) транслирующей этот си</w:t>
      </w:r>
      <w:r>
        <w:rPr>
          <w:rFonts w:cs="Arial"/>
          <w:sz w:val="26"/>
          <w:szCs w:val="26"/>
        </w:rPr>
        <w:t xml:space="preserve">гнал организации; устойчивой телефонной связью с пожарно-спасательными подразделениями; исправным состоянием противопожарных </w:t>
      </w:r>
      <w:proofErr w:type="spellStart"/>
      <w:r>
        <w:rPr>
          <w:rFonts w:cs="Arial"/>
          <w:sz w:val="26"/>
          <w:szCs w:val="26"/>
        </w:rPr>
        <w:t>водоисточников</w:t>
      </w:r>
      <w:proofErr w:type="spellEnd"/>
      <w:r>
        <w:rPr>
          <w:rFonts w:cs="Arial"/>
          <w:sz w:val="26"/>
          <w:szCs w:val="26"/>
        </w:rPr>
        <w:t xml:space="preserve"> и подъездных путей к ним, а также пирсов для установки пожарных автомобилей (при наличии);</w:t>
      </w:r>
      <w:proofErr w:type="gramEnd"/>
      <w:r>
        <w:rPr>
          <w:rFonts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lastRenderedPageBreak/>
        <w:t xml:space="preserve">наличием и соответствием </w:t>
      </w:r>
      <w:r>
        <w:rPr>
          <w:rFonts w:cs="Arial"/>
          <w:sz w:val="26"/>
          <w:szCs w:val="26"/>
        </w:rPr>
        <w:t>нормативным требованиям защитных минерализованных полос в детских оздоровительных организациях, имеющих общую границу с лесными участками; наличием и исправностью первичных средств пожаротушения, включая проверку огнетушителей, своевременностью их перезаря</w:t>
      </w:r>
      <w:r>
        <w:rPr>
          <w:rFonts w:cs="Arial"/>
          <w:sz w:val="26"/>
          <w:szCs w:val="26"/>
        </w:rPr>
        <w:t>дки;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безопасные условия при перевозке детей от пункта сбора до оздоровительной организации и обратно;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bookmarkStart w:id="6" w:name="_GoBack"/>
      <w:bookmarkEnd w:id="6"/>
      <w:r>
        <w:rPr>
          <w:rFonts w:cs="Arial"/>
          <w:sz w:val="26"/>
          <w:szCs w:val="26"/>
        </w:rPr>
        <w:t>привлекать к обеспечению общественного порядка и безопасности на территории детской оздоровительной организации и учреждения работников частных</w:t>
      </w:r>
      <w:r>
        <w:rPr>
          <w:rFonts w:cs="Arial"/>
          <w:sz w:val="26"/>
          <w:szCs w:val="26"/>
        </w:rPr>
        <w:t xml:space="preserve"> охранных предприятий и служб безопасности;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разработку и реализацию программ по организации отдыха и оздоровления детей и подростков, предусмотрев оздоровительные мероприятия с учетом состояния здоровья детей и их индивидуальной переносимости;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</w:t>
      </w:r>
      <w:r>
        <w:rPr>
          <w:rFonts w:cs="Arial"/>
          <w:sz w:val="26"/>
          <w:szCs w:val="26"/>
        </w:rPr>
        <w:t>существлять проведение мероприятий на воде в рамках оздоровительных смен с обязательным уведомлением ГУ МЧС России по Тюменской области и освидетельствованием плавательных и спасательных средств в ГИМС ГУ МЧС России по Тюменской области;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участие</w:t>
      </w:r>
      <w:r>
        <w:rPr>
          <w:rFonts w:cs="Arial"/>
          <w:sz w:val="26"/>
          <w:szCs w:val="26"/>
        </w:rPr>
        <w:t xml:space="preserve"> работников оздоровительной организации в обучающих семинарах, организуемых органами исполнительной власти Тюменской области и Управлением </w:t>
      </w:r>
      <w:proofErr w:type="spellStart"/>
      <w:r>
        <w:rPr>
          <w:rFonts w:cs="Arial"/>
          <w:sz w:val="26"/>
          <w:szCs w:val="26"/>
        </w:rPr>
        <w:t>Роспотребнадзора</w:t>
      </w:r>
      <w:proofErr w:type="spellEnd"/>
      <w:r>
        <w:rPr>
          <w:rFonts w:cs="Arial"/>
          <w:sz w:val="26"/>
          <w:szCs w:val="26"/>
        </w:rPr>
        <w:t xml:space="preserve"> по Тюменской области, а также прохождение медицинского осмотра и гигиенического обучения;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максимальн</w:t>
      </w:r>
      <w:r>
        <w:rPr>
          <w:rFonts w:cs="Arial"/>
          <w:sz w:val="26"/>
          <w:szCs w:val="26"/>
        </w:rPr>
        <w:t xml:space="preserve">о использовать базу детской оздоровительной организации для предоставления услуг по отдыху и оздоровлению;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предусмотреть проведение всех возможных оздоровительных мероприятий, увеличение двигательной активности, пребывание на свежем воздухе, занятия физич</w:t>
      </w:r>
      <w:r>
        <w:rPr>
          <w:rFonts w:cs="Arial"/>
          <w:sz w:val="26"/>
          <w:szCs w:val="26"/>
        </w:rPr>
        <w:t>еской культурой с учетом состояния здоровья и индивидуальной переносимости, предусмотреть организацию дневного сна для детей младше 10 лет;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привлекать организации (предприятия) Тюменской области к обеспечению детей их работников путевками в оздоровительные</w:t>
      </w:r>
      <w:r>
        <w:rPr>
          <w:rFonts w:cs="Arial"/>
          <w:sz w:val="26"/>
          <w:szCs w:val="26"/>
        </w:rPr>
        <w:t xml:space="preserve"> организации;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организовать страхование детей на период их пребывания в детской оздоровительной организации и доставки к месту отдыха и обратно;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проведение дополнительных инструктажей с работниками о соблюдении требований комплексной безопасности</w:t>
      </w:r>
      <w:r>
        <w:rPr>
          <w:rFonts w:cs="Arial"/>
          <w:sz w:val="26"/>
          <w:szCs w:val="26"/>
        </w:rPr>
        <w:t xml:space="preserve"> пребывания детей в оздоровительных организациях, персональной ответственности за выполнение своих должностных обязанностей;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заполнение и своевременную актуализацию типовой формы паспорта </w:t>
      </w:r>
      <w:r>
        <w:rPr>
          <w:rFonts w:cs="Arial"/>
          <w:bCs/>
          <w:sz w:val="26"/>
          <w:szCs w:val="26"/>
        </w:rPr>
        <w:t>организаций и учреждений отдыха и оздоровления детей и по</w:t>
      </w:r>
      <w:r>
        <w:rPr>
          <w:rFonts w:cs="Arial"/>
          <w:bCs/>
          <w:sz w:val="26"/>
          <w:szCs w:val="26"/>
        </w:rPr>
        <w:t>дростков</w:t>
      </w:r>
      <w:r>
        <w:rPr>
          <w:rFonts w:cs="Arial"/>
          <w:sz w:val="26"/>
          <w:szCs w:val="26"/>
        </w:rPr>
        <w:t xml:space="preserve"> и ее предоставление в Департамент социального развития Тюменской области для включения в реестр организаций отдыха детей и оздоровления Тюменской области;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 xml:space="preserve">обеспечить создание и ведение </w:t>
      </w:r>
      <w:r>
        <w:rPr>
          <w:rFonts w:cs="Arial"/>
          <w:color w:val="000000"/>
          <w:spacing w:val="3"/>
          <w:sz w:val="26"/>
          <w:szCs w:val="26"/>
        </w:rPr>
        <w:t xml:space="preserve">в </w:t>
      </w:r>
      <w:r>
        <w:rPr>
          <w:rFonts w:cs="Arial"/>
          <w:color w:val="000000"/>
          <w:spacing w:val="7"/>
          <w:sz w:val="26"/>
          <w:szCs w:val="26"/>
        </w:rPr>
        <w:t>сети Интернет</w:t>
      </w:r>
      <w:r>
        <w:rPr>
          <w:rFonts w:cs="Arial"/>
          <w:color w:val="000000"/>
          <w:spacing w:val="3"/>
          <w:sz w:val="26"/>
          <w:szCs w:val="26"/>
        </w:rPr>
        <w:t xml:space="preserve"> информационного ресурса с размещением </w:t>
      </w:r>
      <w:r>
        <w:rPr>
          <w:rFonts w:cs="Arial"/>
          <w:sz w:val="26"/>
          <w:szCs w:val="26"/>
        </w:rPr>
        <w:t>справочн</w:t>
      </w:r>
      <w:r>
        <w:rPr>
          <w:rFonts w:cs="Arial"/>
          <w:sz w:val="26"/>
          <w:szCs w:val="26"/>
        </w:rPr>
        <w:t xml:space="preserve">ых </w:t>
      </w:r>
      <w:r>
        <w:rPr>
          <w:rFonts w:cs="Arial"/>
          <w:color w:val="000000"/>
          <w:spacing w:val="3"/>
          <w:sz w:val="26"/>
          <w:szCs w:val="26"/>
        </w:rPr>
        <w:t xml:space="preserve">сведений </w:t>
      </w:r>
      <w:r>
        <w:rPr>
          <w:rFonts w:cs="Arial"/>
          <w:sz w:val="26"/>
          <w:szCs w:val="26"/>
        </w:rPr>
        <w:t>об оздоровительной организации, предоставляемых услугах, проводимых мероприятиях.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23. Рекомендовать Ассоциации организаторов отдыха и оздоровления населения «Мы вместе»:</w:t>
      </w:r>
    </w:p>
    <w:p w:rsidR="00853A61" w:rsidRDefault="00051B73">
      <w:pPr>
        <w:tabs>
          <w:tab w:val="left" w:pos="426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обеспечить сохранение коллективов, рабочих мест, защиту интересов </w:t>
      </w:r>
      <w:r>
        <w:rPr>
          <w:rFonts w:cs="Arial"/>
          <w:sz w:val="26"/>
          <w:szCs w:val="26"/>
        </w:rPr>
        <w:t>работников отрасли отдыха и оздоровления;</w:t>
      </w:r>
    </w:p>
    <w:p w:rsidR="00853A61" w:rsidRDefault="00051B73">
      <w:pPr>
        <w:tabs>
          <w:tab w:val="left" w:pos="426"/>
        </w:tabs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формирование позитивного имиджа и корпоративной культуры отрасли отдыха и оздоровления;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оказать содействие в организации заполнения и своевременной актуализации руководителями, учредителями оздоровительн</w:t>
      </w:r>
      <w:r>
        <w:rPr>
          <w:rFonts w:cs="Arial"/>
          <w:sz w:val="26"/>
          <w:szCs w:val="26"/>
        </w:rPr>
        <w:t xml:space="preserve">ых </w:t>
      </w:r>
      <w:proofErr w:type="gramStart"/>
      <w:r>
        <w:rPr>
          <w:rFonts w:cs="Arial"/>
          <w:sz w:val="26"/>
          <w:szCs w:val="26"/>
        </w:rPr>
        <w:t xml:space="preserve">организаций типовой формы паспорта </w:t>
      </w:r>
      <w:r>
        <w:rPr>
          <w:rFonts w:cs="Arial"/>
          <w:bCs/>
          <w:sz w:val="26"/>
          <w:szCs w:val="26"/>
        </w:rPr>
        <w:t>организаций отдыха</w:t>
      </w:r>
      <w:proofErr w:type="gramEnd"/>
      <w:r>
        <w:rPr>
          <w:rFonts w:cs="Arial"/>
          <w:bCs/>
          <w:sz w:val="26"/>
          <w:szCs w:val="26"/>
        </w:rPr>
        <w:t xml:space="preserve"> и оздоровления детей и подростков</w:t>
      </w:r>
      <w:r>
        <w:rPr>
          <w:rFonts w:cs="Arial"/>
          <w:sz w:val="26"/>
          <w:szCs w:val="26"/>
        </w:rPr>
        <w:t>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24. Автономной некоммерческой организации «Областной детский оздоровительно-образовательный центр «Ребячья республика»: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методическое сопровождение разраб</w:t>
      </w:r>
      <w:r>
        <w:rPr>
          <w:rFonts w:cs="Arial"/>
          <w:sz w:val="26"/>
          <w:szCs w:val="26"/>
        </w:rPr>
        <w:t>отки программ отдыха и оздоровления оздоровительными организациями различных типов;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экспертно-методического совета по проведению экспертизы программ дополнительного образования загородных оздоровительных организаций и программ оздоровител</w:t>
      </w:r>
      <w:r>
        <w:rPr>
          <w:rFonts w:cs="Arial"/>
          <w:sz w:val="26"/>
          <w:szCs w:val="26"/>
        </w:rPr>
        <w:t xml:space="preserve">ьных лагерей с дневным пребыванием на базе учреждений социального обслуживания населения;  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повышение квалификации, подготовку, переподготовку, обучение и аттестацию кадров отрасли детского отдыха и оздоровления;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обеспечить работу Областной школ</w:t>
      </w:r>
      <w:r>
        <w:rPr>
          <w:rFonts w:cs="Arial"/>
          <w:sz w:val="26"/>
          <w:szCs w:val="26"/>
        </w:rPr>
        <w:t>ы подготовки вожатых;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обеспечить научно-методическое сопровождение организации детского отдыха и оздоровления, в том числе в Черноморском районе Республики Крым.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25. Рекомендовать руководителям предприятий, учреждений, организаций различных форм собственно</w:t>
      </w:r>
      <w:r>
        <w:rPr>
          <w:rFonts w:cs="Arial"/>
          <w:sz w:val="26"/>
          <w:szCs w:val="26"/>
        </w:rPr>
        <w:t>сти: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proofErr w:type="gramStart"/>
      <w:r>
        <w:rPr>
          <w:rFonts w:cs="Arial"/>
          <w:sz w:val="26"/>
          <w:szCs w:val="26"/>
        </w:rPr>
        <w:t xml:space="preserve">обеспечить отдых и оздоровление сотрудников и их детей в детских оздоровительных организациях и учреждениях, в том числе оказать содействие в приобретении сотрудниками путевок для детей </w:t>
      </w:r>
      <w:r>
        <w:rPr>
          <w:rFonts w:cs="Arial"/>
          <w:color w:val="000000"/>
          <w:sz w:val="26"/>
          <w:szCs w:val="26"/>
        </w:rPr>
        <w:t xml:space="preserve">на установленных Правительством Тюменской области условиях </w:t>
      </w:r>
      <w:proofErr w:type="spellStart"/>
      <w:r>
        <w:rPr>
          <w:rFonts w:cs="Arial"/>
          <w:color w:val="000000"/>
          <w:sz w:val="26"/>
          <w:szCs w:val="26"/>
        </w:rPr>
        <w:t>софина</w:t>
      </w:r>
      <w:r>
        <w:rPr>
          <w:rFonts w:cs="Arial"/>
          <w:color w:val="000000"/>
          <w:sz w:val="26"/>
          <w:szCs w:val="26"/>
        </w:rPr>
        <w:t>нсирования</w:t>
      </w:r>
      <w:proofErr w:type="spellEnd"/>
      <w:r>
        <w:rPr>
          <w:rFonts w:cs="Arial"/>
          <w:color w:val="000000"/>
          <w:sz w:val="26"/>
          <w:szCs w:val="26"/>
        </w:rPr>
        <w:t xml:space="preserve"> стоимости путевок из </w:t>
      </w:r>
      <w:r>
        <w:rPr>
          <w:rFonts w:cs="Arial"/>
          <w:sz w:val="26"/>
          <w:szCs w:val="26"/>
        </w:rPr>
        <w:t>средств областного бюджета и средств родителей (законных представителей) детей;</w:t>
      </w:r>
      <w:proofErr w:type="gramEnd"/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принять меры по созданию временных рабочих мест на период каникул и в свободное от учебы время для несовершеннолетних граждан в возрасте от 14 </w:t>
      </w:r>
      <w:r>
        <w:rPr>
          <w:rFonts w:cs="Arial"/>
          <w:sz w:val="26"/>
          <w:szCs w:val="26"/>
        </w:rPr>
        <w:t>до 18 лет, в том числе несовершеннолетних, родители которых работают на данных предприятиях.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>26. Рекомендовать Региональному объединению работодателей «Союз работодателей Тюменской области» и Тюменскому межрегиональному объединению организаций профсоюзов: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lastRenderedPageBreak/>
        <w:t>обеспечить участие работодателей и профсоюзных объединений в </w:t>
      </w:r>
      <w:proofErr w:type="spellStart"/>
      <w:r>
        <w:rPr>
          <w:rFonts w:cs="Arial"/>
          <w:sz w:val="26"/>
          <w:szCs w:val="26"/>
        </w:rPr>
        <w:t>софинансировании</w:t>
      </w:r>
      <w:proofErr w:type="spellEnd"/>
      <w:r>
        <w:rPr>
          <w:rFonts w:cs="Arial"/>
          <w:sz w:val="26"/>
          <w:szCs w:val="26"/>
        </w:rPr>
        <w:t xml:space="preserve"> отдыха детей своих работников, в том числе в виде компенсации затрат по приобретенным путевкам;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осуществлять информирование населения о порядке организации детского отдыха через </w:t>
      </w:r>
      <w:r>
        <w:rPr>
          <w:rFonts w:cs="Arial"/>
          <w:sz w:val="26"/>
          <w:szCs w:val="26"/>
        </w:rPr>
        <w:t>профсоюзные объединения и работодателей.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27. Рекомендовать Централизованной религиозной организации </w:t>
      </w:r>
      <w:proofErr w:type="spellStart"/>
      <w:r>
        <w:rPr>
          <w:rFonts w:cs="Arial"/>
          <w:sz w:val="26"/>
          <w:szCs w:val="26"/>
        </w:rPr>
        <w:t>Тобольско-Тюменская</w:t>
      </w:r>
      <w:proofErr w:type="spellEnd"/>
      <w:r>
        <w:rPr>
          <w:rFonts w:cs="Arial"/>
          <w:sz w:val="26"/>
          <w:szCs w:val="26"/>
        </w:rPr>
        <w:t xml:space="preserve"> епархия продолжить функционирование православного детского лагеря на базе Свято-Знаменского </w:t>
      </w:r>
      <w:proofErr w:type="spellStart"/>
      <w:r>
        <w:rPr>
          <w:rFonts w:cs="Arial"/>
          <w:sz w:val="26"/>
          <w:szCs w:val="26"/>
        </w:rPr>
        <w:t>Абалакского</w:t>
      </w:r>
      <w:proofErr w:type="spellEnd"/>
      <w:r>
        <w:rPr>
          <w:rFonts w:cs="Arial"/>
          <w:sz w:val="26"/>
          <w:szCs w:val="26"/>
        </w:rPr>
        <w:t xml:space="preserve"> мужского монастыря.</w:t>
      </w:r>
    </w:p>
    <w:p w:rsidR="00853A61" w:rsidRDefault="00051B73">
      <w:pPr>
        <w:spacing w:after="120"/>
        <w:ind w:firstLine="540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28. </w:t>
      </w:r>
      <w:proofErr w:type="gramStart"/>
      <w:r>
        <w:rPr>
          <w:rFonts w:cs="Arial"/>
          <w:sz w:val="26"/>
          <w:szCs w:val="26"/>
        </w:rPr>
        <w:t>Департам</w:t>
      </w:r>
      <w:r>
        <w:rPr>
          <w:rFonts w:cs="Arial"/>
          <w:sz w:val="26"/>
          <w:szCs w:val="26"/>
        </w:rPr>
        <w:t>енту образования и науки Тюменской области, Департаменту здравоохранения Тюменской области, Департаменту по спорту Тюменской области, Департаменту по общественным связям, коммуникациям и молодежной политике Тюменской области, Департаменту труда и занятости</w:t>
      </w:r>
      <w:r>
        <w:rPr>
          <w:rFonts w:cs="Arial"/>
          <w:sz w:val="26"/>
          <w:szCs w:val="26"/>
        </w:rPr>
        <w:t xml:space="preserve"> населения Тюменской области, Территориальному фонду обязательного медицинского страхования Тюменской области осуществлять мониторинг организации отдыха, оздоровления населения и занятости несовершеннолетних по формам согласно приложениям № 3, 4 к настояще</w:t>
      </w:r>
      <w:r>
        <w:rPr>
          <w:rFonts w:cs="Arial"/>
          <w:sz w:val="26"/>
          <w:szCs w:val="26"/>
        </w:rPr>
        <w:t>му распоряжению, а также по</w:t>
      </w:r>
      <w:proofErr w:type="gramEnd"/>
      <w:r>
        <w:rPr>
          <w:rFonts w:cs="Arial"/>
          <w:sz w:val="26"/>
          <w:szCs w:val="26"/>
        </w:rPr>
        <w:t xml:space="preserve"> иным вопросам, входящих в их компетенцию. Отчет предоставлять для свода в Департамент социального развития Тюменской области ежеквартально с нарастающим итогом в срок до 10 числа месяца, следующего за отчетным периодом, в летний</w:t>
      </w:r>
      <w:r>
        <w:rPr>
          <w:rFonts w:cs="Arial"/>
          <w:sz w:val="26"/>
          <w:szCs w:val="26"/>
        </w:rPr>
        <w:t xml:space="preserve"> период ежемесячно, с нарастающим итогом в срок до 10 числа месяца, следующего за отчетным периодом.</w:t>
      </w:r>
    </w:p>
    <w:p w:rsidR="00853A61" w:rsidRDefault="00051B73">
      <w:pPr>
        <w:spacing w:after="120"/>
        <w:ind w:firstLine="540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Мониторинг организации отдыха, оздоровления и занятости несовершеннолетних ведется в рамках областного межведомственного банка </w:t>
      </w:r>
      <w:proofErr w:type="gramStart"/>
      <w:r>
        <w:rPr>
          <w:rFonts w:cs="Arial"/>
          <w:sz w:val="26"/>
          <w:szCs w:val="26"/>
        </w:rPr>
        <w:t>данных</w:t>
      </w:r>
      <w:proofErr w:type="gramEnd"/>
      <w:r>
        <w:rPr>
          <w:rFonts w:cs="Arial"/>
          <w:sz w:val="26"/>
          <w:szCs w:val="26"/>
        </w:rPr>
        <w:t xml:space="preserve"> с соблюдением установ</w:t>
      </w:r>
      <w:r>
        <w:rPr>
          <w:rFonts w:cs="Arial"/>
          <w:sz w:val="26"/>
          <w:szCs w:val="26"/>
        </w:rPr>
        <w:t>ленных федеральным законодательством мероприятий по обеспечению безопасности содержащихся в банке персональных данных.</w:t>
      </w:r>
    </w:p>
    <w:p w:rsidR="00853A61" w:rsidRDefault="00051B73">
      <w:pPr>
        <w:ind w:firstLine="539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29. </w:t>
      </w:r>
      <w:proofErr w:type="gramStart"/>
      <w:r>
        <w:rPr>
          <w:rFonts w:cs="Arial"/>
          <w:color w:val="000000"/>
          <w:sz w:val="26"/>
          <w:szCs w:val="26"/>
        </w:rPr>
        <w:t>Контроль за</w:t>
      </w:r>
      <w:proofErr w:type="gramEnd"/>
      <w:r>
        <w:rPr>
          <w:rFonts w:cs="Arial"/>
          <w:color w:val="000000"/>
          <w:sz w:val="26"/>
          <w:szCs w:val="26"/>
        </w:rPr>
        <w:t xml:space="preserve"> исполнением настоящего распоряжения возложить на заместителя Губернатора Тюменской области, директора Департамента социал</w:t>
      </w:r>
      <w:r>
        <w:rPr>
          <w:rFonts w:cs="Arial"/>
          <w:color w:val="000000"/>
          <w:sz w:val="26"/>
          <w:szCs w:val="26"/>
        </w:rPr>
        <w:t>ьного развития Тюменской области.</w:t>
      </w:r>
    </w:p>
    <w:p w:rsidR="00853A61" w:rsidRDefault="00853A61">
      <w:pPr>
        <w:ind w:firstLine="539"/>
        <w:jc w:val="both"/>
        <w:rPr>
          <w:rFonts w:cs="Arial"/>
          <w:sz w:val="26"/>
          <w:szCs w:val="26"/>
        </w:rPr>
      </w:pPr>
    </w:p>
    <w:p w:rsidR="00853A61" w:rsidRDefault="00853A61">
      <w:pPr>
        <w:ind w:firstLine="539"/>
        <w:jc w:val="both"/>
        <w:rPr>
          <w:rFonts w:cs="Arial"/>
          <w:sz w:val="26"/>
          <w:szCs w:val="26"/>
        </w:rPr>
      </w:pPr>
    </w:p>
    <w:p w:rsidR="00853A61" w:rsidRDefault="00853A61">
      <w:pPr>
        <w:ind w:firstLine="540"/>
        <w:jc w:val="both"/>
        <w:rPr>
          <w:rFonts w:cs="Arial"/>
          <w:sz w:val="26"/>
          <w:szCs w:val="26"/>
        </w:rPr>
      </w:pPr>
    </w:p>
    <w:p w:rsidR="00853A61" w:rsidRDefault="00051B73">
      <w:pPr>
        <w:rPr>
          <w:rFonts w:cs="Arial"/>
          <w:sz w:val="26"/>
          <w:szCs w:val="26"/>
        </w:rPr>
        <w:sectPr w:rsidR="00853A61">
          <w:headerReference w:type="default" r:id="rId11"/>
          <w:footerReference w:type="default" r:id="rId12"/>
          <w:footerReference w:type="first" r:id="rId13"/>
          <w:pgSz w:w="11906" w:h="16838"/>
          <w:pgMar w:top="624" w:right="567" w:bottom="992" w:left="1701" w:header="567" w:footer="442" w:gutter="0"/>
          <w:cols w:space="720"/>
          <w:formProt w:val="0"/>
          <w:titlePg/>
          <w:docGrid w:linePitch="360" w:charSpace="-6145"/>
        </w:sectPr>
      </w:pPr>
      <w:r>
        <w:rPr>
          <w:rFonts w:cs="Arial"/>
          <w:sz w:val="28"/>
          <w:szCs w:val="28"/>
        </w:rPr>
        <w:t>Губернатор области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                                         </w:t>
      </w:r>
      <w:r>
        <w:rPr>
          <w:rFonts w:cs="Arial"/>
          <w:b/>
          <w:sz w:val="28"/>
          <w:szCs w:val="28"/>
        </w:rPr>
        <w:t>В.В. Якушев</w:t>
      </w:r>
    </w:p>
    <w:tbl>
      <w:tblPr>
        <w:tblW w:w="9606" w:type="dxa"/>
        <w:tblLook w:val="0000"/>
      </w:tblPr>
      <w:tblGrid>
        <w:gridCol w:w="5071"/>
        <w:gridCol w:w="4535"/>
      </w:tblGrid>
      <w:tr w:rsidR="00853A61">
        <w:tc>
          <w:tcPr>
            <w:tcW w:w="5070" w:type="dxa"/>
            <w:shd w:val="clear" w:color="auto" w:fill="auto"/>
          </w:tcPr>
          <w:p w:rsidR="00853A61" w:rsidRDefault="00853A61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1</w:t>
            </w:r>
          </w:p>
          <w:p w:rsidR="00853A61" w:rsidRDefault="00051B7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853A61" w:rsidRDefault="00051B7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853A61" w:rsidRDefault="00853A61">
      <w:pPr>
        <w:jc w:val="center"/>
        <w:rPr>
          <w:rFonts w:cs="Arial"/>
          <w:b/>
          <w:bCs/>
          <w:sz w:val="26"/>
          <w:szCs w:val="26"/>
        </w:rPr>
      </w:pPr>
    </w:p>
    <w:p w:rsidR="00853A61" w:rsidRDefault="00051B73">
      <w:pPr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Предельная стоимость путевок, </w:t>
      </w:r>
    </w:p>
    <w:p w:rsidR="00853A61" w:rsidRDefault="00051B73">
      <w:pPr>
        <w:jc w:val="center"/>
        <w:rPr>
          <w:rFonts w:cs="Arial"/>
          <w:b/>
          <w:bCs/>
          <w:sz w:val="26"/>
          <w:szCs w:val="26"/>
        </w:rPr>
      </w:pPr>
      <w:r>
        <w:rPr>
          <w:rFonts w:cs="Arial"/>
          <w:b/>
          <w:bCs/>
          <w:sz w:val="26"/>
          <w:szCs w:val="26"/>
        </w:rPr>
        <w:t xml:space="preserve">приобретаемых за счет средств областного бюджета,  </w:t>
      </w:r>
    </w:p>
    <w:p w:rsidR="00853A61" w:rsidRDefault="00051B73">
      <w:pPr>
        <w:jc w:val="center"/>
      </w:pPr>
      <w:r>
        <w:rPr>
          <w:rFonts w:cs="Arial"/>
          <w:b/>
          <w:bCs/>
          <w:sz w:val="26"/>
          <w:szCs w:val="26"/>
        </w:rPr>
        <w:t xml:space="preserve">в оздоровительные </w:t>
      </w:r>
      <w:r>
        <w:rPr>
          <w:rFonts w:cs="Arial"/>
          <w:b/>
          <w:bCs/>
          <w:sz w:val="26"/>
          <w:szCs w:val="26"/>
        </w:rPr>
        <w:t>организации различных типов</w:t>
      </w:r>
      <w:r>
        <w:rPr>
          <w:rFonts w:cs="Arial"/>
          <w:b/>
          <w:sz w:val="26"/>
          <w:szCs w:val="26"/>
        </w:rPr>
        <w:t xml:space="preserve">*, </w:t>
      </w:r>
    </w:p>
    <w:p w:rsidR="00853A61" w:rsidRDefault="00051B73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стационарные палаточные лагеря в 2017 году</w:t>
      </w:r>
    </w:p>
    <w:p w:rsidR="00853A61" w:rsidRDefault="00051B73">
      <w:pPr>
        <w:rPr>
          <w:rFonts w:cs="Arial"/>
          <w:bCs/>
          <w:strike/>
          <w:sz w:val="26"/>
          <w:szCs w:val="26"/>
        </w:rPr>
      </w:pPr>
      <w:r>
        <w:rPr>
          <w:rFonts w:cs="Arial"/>
          <w:bCs/>
          <w:strike/>
          <w:sz w:val="26"/>
          <w:szCs w:val="26"/>
        </w:rPr>
        <w:t xml:space="preserve">                                                                                                                                 </w:t>
      </w:r>
    </w:p>
    <w:tbl>
      <w:tblPr>
        <w:tblW w:w="10320" w:type="dxa"/>
        <w:tblInd w:w="-62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/>
      </w:tblPr>
      <w:tblGrid>
        <w:gridCol w:w="3178"/>
        <w:gridCol w:w="3570"/>
        <w:gridCol w:w="3572"/>
      </w:tblGrid>
      <w:tr w:rsidR="00853A61">
        <w:trPr>
          <w:trHeight w:val="450"/>
        </w:trPr>
        <w:tc>
          <w:tcPr>
            <w:tcW w:w="31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класс или тип </w:t>
            </w:r>
            <w:r>
              <w:rPr>
                <w:rFonts w:cs="Arial"/>
                <w:bCs/>
                <w:sz w:val="22"/>
                <w:szCs w:val="22"/>
              </w:rPr>
              <w:t>оздоровительной организации</w:t>
            </w: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</w:t>
            </w:r>
            <w:r>
              <w:rPr>
                <w:rFonts w:cs="Arial"/>
                <w:sz w:val="22"/>
                <w:szCs w:val="22"/>
              </w:rPr>
              <w:t xml:space="preserve"> стоимость путевок, приобретаемых за счет средств государственной программы Тюменской области</w:t>
            </w:r>
          </w:p>
          <w:p w:rsidR="00853A61" w:rsidRDefault="00051B73">
            <w:pPr>
              <w:jc w:val="center"/>
            </w:pPr>
            <w:r>
              <w:rPr>
                <w:rFonts w:cs="Arial"/>
                <w:sz w:val="22"/>
                <w:szCs w:val="22"/>
              </w:rPr>
              <w:t>«Развитие отрасли «Социальная политика»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2"/>
                <w:szCs w:val="22"/>
              </w:rPr>
              <w:t xml:space="preserve">Предельная стоимость путевок, приобретаемых за счет средств государственной программы Тюменской области </w:t>
            </w:r>
            <w:bookmarkStart w:id="7" w:name="__DdeLink__26101_1054184436"/>
            <w:r>
              <w:rPr>
                <w:rFonts w:cs="Arial"/>
                <w:sz w:val="22"/>
                <w:szCs w:val="22"/>
              </w:rPr>
              <w:t>по реализации Дого</w:t>
            </w:r>
            <w:r>
              <w:rPr>
                <w:rFonts w:cs="Arial"/>
                <w:sz w:val="22"/>
                <w:szCs w:val="22"/>
              </w:rPr>
              <w:t xml:space="preserve">вора между органами государственной власти Тюменской области, Ханты-Мансийского автономного округа – </w:t>
            </w:r>
            <w:proofErr w:type="spellStart"/>
            <w:r>
              <w:rPr>
                <w:rFonts w:cs="Arial"/>
                <w:sz w:val="22"/>
                <w:szCs w:val="22"/>
              </w:rPr>
              <w:t>Югры</w:t>
            </w:r>
            <w:bookmarkEnd w:id="7"/>
            <w:proofErr w:type="spellEnd"/>
            <w:r>
              <w:rPr>
                <w:rFonts w:cs="Arial"/>
                <w:sz w:val="22"/>
                <w:szCs w:val="22"/>
              </w:rPr>
              <w:t xml:space="preserve"> «Сотрудничество»</w:t>
            </w:r>
          </w:p>
        </w:tc>
      </w:tr>
      <w:tr w:rsidR="00853A61">
        <w:trPr>
          <w:trHeight w:val="940"/>
        </w:trPr>
        <w:tc>
          <w:tcPr>
            <w:tcW w:w="31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853A61"/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предельная стоимость одного дня пребывания, руб.</w:t>
            </w:r>
          </w:p>
        </w:tc>
      </w:tr>
      <w:tr w:rsidR="00853A61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оздоровительные организации 1 </w:t>
            </w:r>
            <w:r>
              <w:rPr>
                <w:rFonts w:cs="Arial"/>
                <w:sz w:val="22"/>
                <w:szCs w:val="22"/>
              </w:rPr>
              <w:t>класса</w:t>
            </w:r>
          </w:p>
          <w:p w:rsidR="00853A61" w:rsidRDefault="00853A61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2330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2530</w:t>
            </w:r>
          </w:p>
        </w:tc>
      </w:tr>
      <w:tr w:rsidR="00853A61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оздоровительные организации 2 класса </w:t>
            </w:r>
          </w:p>
          <w:p w:rsidR="00853A61" w:rsidRDefault="00853A61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1277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1946</w:t>
            </w:r>
          </w:p>
        </w:tc>
      </w:tr>
      <w:tr w:rsidR="00853A61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2 класса санаторного типа</w:t>
            </w:r>
          </w:p>
          <w:p w:rsidR="00853A61" w:rsidRDefault="00853A61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1418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2183</w:t>
            </w:r>
          </w:p>
        </w:tc>
      </w:tr>
      <w:tr w:rsidR="00853A61"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оздоровительные организации 3 класса и без присвоения классности</w:t>
            </w:r>
          </w:p>
          <w:p w:rsidR="00853A61" w:rsidRDefault="00853A61">
            <w:pPr>
              <w:jc w:val="center"/>
              <w:rPr>
                <w:rFonts w:cs="Arial"/>
                <w:strike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669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1020</w:t>
            </w:r>
          </w:p>
        </w:tc>
      </w:tr>
      <w:tr w:rsidR="00853A61">
        <w:trPr>
          <w:trHeight w:val="326"/>
        </w:trPr>
        <w:tc>
          <w:tcPr>
            <w:tcW w:w="3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Стационарные палаточные лагеря</w:t>
            </w:r>
          </w:p>
          <w:p w:rsidR="00853A61" w:rsidRDefault="00853A61">
            <w:pPr>
              <w:jc w:val="center"/>
              <w:rPr>
                <w:rFonts w:cs="Arial"/>
              </w:rPr>
            </w:pPr>
          </w:p>
        </w:tc>
        <w:tc>
          <w:tcPr>
            <w:tcW w:w="3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860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995</w:t>
            </w:r>
          </w:p>
        </w:tc>
      </w:tr>
    </w:tbl>
    <w:p w:rsidR="00853A61" w:rsidRDefault="00853A61">
      <w:pPr>
        <w:rPr>
          <w:rFonts w:cs="Arial"/>
          <w:b/>
          <w:strike/>
        </w:rPr>
      </w:pPr>
    </w:p>
    <w:p w:rsidR="00853A61" w:rsidRDefault="00051B73">
      <w:pPr>
        <w:jc w:val="both"/>
      </w:pPr>
      <w:r>
        <w:rPr>
          <w:rFonts w:cs="Arial"/>
          <w:b/>
          <w:sz w:val="26"/>
          <w:szCs w:val="26"/>
        </w:rPr>
        <w:t xml:space="preserve">* </w:t>
      </w:r>
      <w:r>
        <w:rPr>
          <w:rFonts w:cs="Arial"/>
          <w:sz w:val="26"/>
          <w:szCs w:val="26"/>
        </w:rPr>
        <w:t>Предельная стоимость путевки не применяется в случаях, когда конкурсной документацией при проведении государственных закупок на оказание услуг по организации отдыха и оздоровления несовершеннолетних не предусмотрено применение предельной стоимости путевки.</w:t>
      </w:r>
    </w:p>
    <w:p w:rsidR="00853A61" w:rsidRDefault="00051B73">
      <w:pPr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Проезд детей и подростков к месту отдыха и обратно оплачивается по фактически сложившимся ценам.</w:t>
      </w:r>
    </w:p>
    <w:p w:rsidR="00853A61" w:rsidRDefault="00853A61">
      <w:pPr>
        <w:jc w:val="both"/>
        <w:rPr>
          <w:rFonts w:cs="Arial"/>
          <w:b/>
        </w:rPr>
      </w:pPr>
    </w:p>
    <w:p w:rsidR="00853A61" w:rsidRDefault="00853A61">
      <w:pPr>
        <w:jc w:val="both"/>
        <w:rPr>
          <w:rFonts w:cs="Arial"/>
          <w:b/>
        </w:rPr>
        <w:sectPr w:rsidR="00853A61">
          <w:footerReference w:type="default" r:id="rId14"/>
          <w:pgSz w:w="11906" w:h="16838"/>
          <w:pgMar w:top="567" w:right="567" w:bottom="992" w:left="1701" w:header="0" w:footer="442" w:gutter="0"/>
          <w:cols w:space="720"/>
          <w:formProt w:val="0"/>
          <w:docGrid w:linePitch="360" w:charSpace="-6145"/>
        </w:sectPr>
      </w:pPr>
    </w:p>
    <w:tbl>
      <w:tblPr>
        <w:tblW w:w="9606" w:type="dxa"/>
        <w:tblLook w:val="0000"/>
      </w:tblPr>
      <w:tblGrid>
        <w:gridCol w:w="5071"/>
        <w:gridCol w:w="4535"/>
      </w:tblGrid>
      <w:tr w:rsidR="00853A61">
        <w:tc>
          <w:tcPr>
            <w:tcW w:w="5070" w:type="dxa"/>
            <w:shd w:val="clear" w:color="auto" w:fill="auto"/>
          </w:tcPr>
          <w:p w:rsidR="00853A61" w:rsidRDefault="00853A61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2</w:t>
            </w:r>
          </w:p>
          <w:p w:rsidR="00853A61" w:rsidRDefault="00051B7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853A61" w:rsidRDefault="00051B7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853A61" w:rsidRDefault="00853A61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</w:p>
    <w:p w:rsidR="00853A61" w:rsidRDefault="00051B73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Стоимость набора продуктов питания</w:t>
      </w:r>
    </w:p>
    <w:p w:rsidR="00853A61" w:rsidRDefault="00051B73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 xml:space="preserve">для детей и подростков в оздоровительных лагерях </w:t>
      </w:r>
    </w:p>
    <w:p w:rsidR="00853A61" w:rsidRDefault="00051B73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с дневным пребыванием (трехразовое питание) в 2017 году</w:t>
      </w:r>
    </w:p>
    <w:p w:rsidR="00853A61" w:rsidRDefault="00853A61">
      <w:pPr>
        <w:tabs>
          <w:tab w:val="left" w:pos="6540"/>
          <w:tab w:val="left" w:pos="7700"/>
          <w:tab w:val="right" w:pos="9616"/>
        </w:tabs>
        <w:jc w:val="center"/>
        <w:rPr>
          <w:rFonts w:cs="Arial"/>
          <w:b/>
          <w:sz w:val="26"/>
          <w:szCs w:val="26"/>
        </w:rPr>
      </w:pPr>
    </w:p>
    <w:p w:rsidR="00853A61" w:rsidRDefault="00853A61">
      <w:pPr>
        <w:jc w:val="right"/>
        <w:rPr>
          <w:rFonts w:ascii="Times New Roman" w:hAnsi="Times New Roman"/>
          <w:sz w:val="26"/>
          <w:szCs w:val="26"/>
        </w:rPr>
      </w:pPr>
    </w:p>
    <w:tbl>
      <w:tblPr>
        <w:tblW w:w="983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3" w:type="dxa"/>
        </w:tblCellMar>
        <w:tblLook w:val="0000"/>
      </w:tblPr>
      <w:tblGrid>
        <w:gridCol w:w="4917"/>
        <w:gridCol w:w="4915"/>
      </w:tblGrid>
      <w:tr w:rsidR="00853A61">
        <w:trPr>
          <w:trHeight w:val="533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6"/>
                <w:szCs w:val="26"/>
              </w:rPr>
              <w:t>Вид территории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Стоимость одного набо</w:t>
            </w:r>
            <w:r>
              <w:rPr>
                <w:rFonts w:cs="Arial"/>
                <w:sz w:val="26"/>
                <w:szCs w:val="26"/>
              </w:rPr>
              <w:t xml:space="preserve">ра </w:t>
            </w:r>
          </w:p>
          <w:p w:rsidR="00853A61" w:rsidRDefault="00051B73">
            <w:pPr>
              <w:jc w:val="center"/>
            </w:pPr>
            <w:r>
              <w:rPr>
                <w:rFonts w:cs="Arial"/>
                <w:sz w:val="26"/>
                <w:szCs w:val="26"/>
              </w:rPr>
              <w:t>продуктов питания</w:t>
            </w:r>
          </w:p>
        </w:tc>
      </w:tr>
      <w:tr w:rsidR="00853A61">
        <w:trPr>
          <w:trHeight w:val="533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roofErr w:type="gramStart"/>
            <w:r>
              <w:rPr>
                <w:rFonts w:cs="Arial"/>
                <w:sz w:val="26"/>
                <w:szCs w:val="26"/>
              </w:rPr>
              <w:t>сельские</w:t>
            </w:r>
            <w:proofErr w:type="gramEnd"/>
            <w:r>
              <w:rPr>
                <w:rFonts w:cs="Arial"/>
                <w:sz w:val="26"/>
                <w:szCs w:val="26"/>
              </w:rPr>
              <w:t xml:space="preserve">                </w:t>
            </w:r>
            <w:r>
              <w:rPr>
                <w:rFonts w:cs="Arial"/>
                <w:sz w:val="26"/>
                <w:szCs w:val="26"/>
              </w:rPr>
              <w:br/>
            </w:r>
            <w:r>
              <w:rPr>
                <w:rFonts w:cs="Arial"/>
                <w:i/>
                <w:sz w:val="26"/>
                <w:szCs w:val="26"/>
              </w:rPr>
              <w:t xml:space="preserve">(за исключением </w:t>
            </w:r>
            <w:proofErr w:type="spellStart"/>
            <w:r>
              <w:rPr>
                <w:rFonts w:cs="Arial"/>
                <w:i/>
                <w:sz w:val="26"/>
                <w:szCs w:val="26"/>
              </w:rPr>
              <w:t>Уватского</w:t>
            </w:r>
            <w:proofErr w:type="spellEnd"/>
            <w:r>
              <w:rPr>
                <w:rFonts w:cs="Arial"/>
                <w:i/>
                <w:sz w:val="26"/>
                <w:szCs w:val="26"/>
              </w:rPr>
              <w:t xml:space="preserve"> муниципального района)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6"/>
                <w:szCs w:val="26"/>
              </w:rPr>
              <w:t>до 144 руб.</w:t>
            </w:r>
          </w:p>
        </w:tc>
      </w:tr>
      <w:tr w:rsidR="00853A61">
        <w:trPr>
          <w:trHeight w:val="541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26"/>
                <w:szCs w:val="26"/>
              </w:rPr>
              <w:t xml:space="preserve">городские         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6"/>
                <w:szCs w:val="26"/>
              </w:rPr>
              <w:t>до 146 руб.</w:t>
            </w:r>
          </w:p>
        </w:tc>
      </w:tr>
      <w:tr w:rsidR="00853A61">
        <w:trPr>
          <w:trHeight w:val="535"/>
          <w:jc w:val="center"/>
        </w:trPr>
        <w:tc>
          <w:tcPr>
            <w:tcW w:w="4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roofErr w:type="spellStart"/>
            <w:r>
              <w:rPr>
                <w:rFonts w:cs="Arial"/>
                <w:sz w:val="26"/>
                <w:szCs w:val="26"/>
              </w:rPr>
              <w:t>Уватский</w:t>
            </w:r>
            <w:proofErr w:type="spellEnd"/>
            <w:r>
              <w:rPr>
                <w:rFonts w:cs="Arial"/>
                <w:sz w:val="26"/>
                <w:szCs w:val="26"/>
              </w:rPr>
              <w:t xml:space="preserve"> муниципальный район      </w:t>
            </w:r>
          </w:p>
        </w:tc>
        <w:tc>
          <w:tcPr>
            <w:tcW w:w="49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sz w:val="26"/>
                <w:szCs w:val="26"/>
              </w:rPr>
              <w:t>до 153 руб.</w:t>
            </w:r>
          </w:p>
        </w:tc>
      </w:tr>
    </w:tbl>
    <w:p w:rsidR="00853A61" w:rsidRDefault="00853A61">
      <w:pPr>
        <w:rPr>
          <w:rFonts w:ascii="Times New Roman" w:hAnsi="Times New Roman"/>
          <w:sz w:val="26"/>
          <w:szCs w:val="26"/>
        </w:rPr>
      </w:pPr>
    </w:p>
    <w:p w:rsidR="00853A61" w:rsidRDefault="00853A61">
      <w:pPr>
        <w:rPr>
          <w:rFonts w:ascii="Times New Roman" w:hAnsi="Times New Roman"/>
        </w:rPr>
      </w:pPr>
    </w:p>
    <w:p w:rsidR="00853A61" w:rsidRDefault="00853A61">
      <w:pPr>
        <w:ind w:left="-900"/>
        <w:jc w:val="right"/>
        <w:rPr>
          <w:rFonts w:cs="Arial"/>
        </w:rPr>
        <w:sectPr w:rsidR="00853A61">
          <w:footerReference w:type="default" r:id="rId15"/>
          <w:pgSz w:w="11906" w:h="16838"/>
          <w:pgMar w:top="567" w:right="567" w:bottom="992" w:left="1701" w:header="0" w:footer="442" w:gutter="0"/>
          <w:cols w:space="720"/>
          <w:formProt w:val="0"/>
          <w:docGrid w:linePitch="360" w:charSpace="-6145"/>
        </w:sectPr>
      </w:pPr>
    </w:p>
    <w:tbl>
      <w:tblPr>
        <w:tblW w:w="9606" w:type="dxa"/>
        <w:tblInd w:w="5797" w:type="dxa"/>
        <w:tblLook w:val="0000"/>
      </w:tblPr>
      <w:tblGrid>
        <w:gridCol w:w="5071"/>
        <w:gridCol w:w="4535"/>
      </w:tblGrid>
      <w:tr w:rsidR="00853A61">
        <w:tc>
          <w:tcPr>
            <w:tcW w:w="5070" w:type="dxa"/>
            <w:shd w:val="clear" w:color="auto" w:fill="auto"/>
          </w:tcPr>
          <w:p w:rsidR="00853A61" w:rsidRDefault="00853A61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3</w:t>
            </w:r>
          </w:p>
          <w:p w:rsidR="00853A61" w:rsidRDefault="00051B7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853A61" w:rsidRDefault="00051B7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853A61" w:rsidRDefault="00051B73">
      <w:pPr>
        <w:jc w:val="center"/>
      </w:pPr>
      <w:r>
        <w:rPr>
          <w:rFonts w:cs="Arial"/>
          <w:b/>
          <w:bCs/>
        </w:rPr>
        <w:t>Сведения</w:t>
      </w:r>
    </w:p>
    <w:p w:rsidR="00853A61" w:rsidRDefault="00051B73">
      <w:pPr>
        <w:jc w:val="center"/>
      </w:pPr>
      <w:r>
        <w:rPr>
          <w:rFonts w:cs="Arial"/>
          <w:b/>
          <w:bCs/>
        </w:rPr>
        <w:t>о финансировании отдыха, оздоровления и занятости несовершеннолетних в 2017 году</w:t>
      </w:r>
    </w:p>
    <w:p w:rsidR="00853A61" w:rsidRDefault="00853A61">
      <w:pPr>
        <w:jc w:val="both"/>
        <w:rPr>
          <w:rFonts w:cs="Arial"/>
          <w:i/>
          <w:sz w:val="14"/>
        </w:rPr>
      </w:pPr>
    </w:p>
    <w:tbl>
      <w:tblPr>
        <w:tblW w:w="15600" w:type="dxa"/>
        <w:tblInd w:w="-339" w:type="dxa"/>
        <w:tblBorders>
          <w:top w:val="single" w:sz="8" w:space="0" w:color="00000A"/>
          <w:left w:val="single" w:sz="8" w:space="0" w:color="00000A"/>
          <w:bottom w:val="single" w:sz="4" w:space="0" w:color="000001"/>
          <w:right w:val="single" w:sz="8" w:space="0" w:color="00000A"/>
          <w:insideH w:val="single" w:sz="4" w:space="0" w:color="000001"/>
          <w:insideV w:val="single" w:sz="8" w:space="0" w:color="00000A"/>
        </w:tblBorders>
        <w:tblCellMar>
          <w:left w:w="8" w:type="dxa"/>
        </w:tblCellMar>
        <w:tblLook w:val="0000"/>
      </w:tblPr>
      <w:tblGrid>
        <w:gridCol w:w="4173"/>
        <w:gridCol w:w="1257"/>
        <w:gridCol w:w="1019"/>
        <w:gridCol w:w="947"/>
        <w:gridCol w:w="922"/>
        <w:gridCol w:w="1123"/>
        <w:gridCol w:w="740"/>
        <w:gridCol w:w="720"/>
        <w:gridCol w:w="762"/>
        <w:gridCol w:w="900"/>
        <w:gridCol w:w="722"/>
        <w:gridCol w:w="743"/>
        <w:gridCol w:w="697"/>
        <w:gridCol w:w="875"/>
      </w:tblGrid>
      <w:tr w:rsidR="00853A61">
        <w:trPr>
          <w:trHeight w:val="432"/>
        </w:trPr>
        <w:tc>
          <w:tcPr>
            <w:tcW w:w="4174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Формы </w:t>
            </w: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организации отдыха и оздоровления детей</w:t>
            </w:r>
          </w:p>
        </w:tc>
        <w:tc>
          <w:tcPr>
            <w:tcW w:w="125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Количество организаций отдыха и оздоровления, площадок по месту жительства, походов, путешествий, экскурсий</w:t>
            </w:r>
          </w:p>
        </w:tc>
        <w:tc>
          <w:tcPr>
            <w:tcW w:w="1964" w:type="dxa"/>
            <w:gridSpan w:val="2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численность оздоровленных детей</w:t>
            </w:r>
          </w:p>
        </w:tc>
        <w:tc>
          <w:tcPr>
            <w:tcW w:w="8204" w:type="dxa"/>
            <w:gridSpan w:val="10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Расходы на оздоровительную кампанию детей в отчетном периоде, </w:t>
            </w:r>
          </w:p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тыс. руб.</w:t>
            </w:r>
          </w:p>
        </w:tc>
      </w:tr>
      <w:tr w:rsidR="00853A61">
        <w:trPr>
          <w:trHeight w:val="428"/>
        </w:trPr>
        <w:tc>
          <w:tcPr>
            <w:tcW w:w="4174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1257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1019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(чел.)</w:t>
            </w:r>
          </w:p>
        </w:tc>
        <w:tc>
          <w:tcPr>
            <w:tcW w:w="94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 детей, находящихся в трудной жизненной ситуации</w:t>
            </w:r>
          </w:p>
        </w:tc>
        <w:tc>
          <w:tcPr>
            <w:tcW w:w="922" w:type="dxa"/>
            <w:vMerge w:val="restart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textDirection w:val="btLr"/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всего средств на оздоровительную кампанию детей</w:t>
            </w:r>
          </w:p>
        </w:tc>
        <w:tc>
          <w:tcPr>
            <w:tcW w:w="3343" w:type="dxa"/>
            <w:gridSpan w:val="4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  <w:tc>
          <w:tcPr>
            <w:tcW w:w="900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всего средств на оздоровление детей, </w:t>
            </w:r>
            <w:proofErr w:type="spellStart"/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наход-ся</w:t>
            </w:r>
            <w:proofErr w:type="spellEnd"/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 в тр. </w:t>
            </w:r>
            <w:proofErr w:type="spellStart"/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жиз</w:t>
            </w:r>
            <w:proofErr w:type="spellEnd"/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. сит. </w:t>
            </w:r>
          </w:p>
        </w:tc>
        <w:tc>
          <w:tcPr>
            <w:tcW w:w="3037" w:type="dxa"/>
            <w:gridSpan w:val="4"/>
            <w:tcBorders>
              <w:top w:val="single" w:sz="8" w:space="0" w:color="00000A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в том числе</w:t>
            </w:r>
          </w:p>
        </w:tc>
      </w:tr>
      <w:tr w:rsidR="00853A61">
        <w:trPr>
          <w:cantSplit/>
          <w:trHeight w:hRule="exact" w:val="1780"/>
        </w:trPr>
        <w:tc>
          <w:tcPr>
            <w:tcW w:w="4174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1257" w:type="dxa"/>
            <w:vMerge/>
            <w:tcBorders>
              <w:top w:val="single" w:sz="8" w:space="0" w:color="00000A"/>
              <w:left w:val="single" w:sz="8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1019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94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/>
        </w:tc>
        <w:tc>
          <w:tcPr>
            <w:tcW w:w="922" w:type="dxa"/>
            <w:vMerge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853A61"/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субсидии Федерального бюджета</w:t>
            </w: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области</w:t>
            </w: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762" w:type="dxa"/>
            <w:tcBorders>
              <w:top w:val="single" w:sz="4" w:space="0" w:color="00000A"/>
              <w:left w:val="single" w:sz="8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  <w:tc>
          <w:tcPr>
            <w:tcW w:w="900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/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субсидии Федерального бюджета </w:t>
            </w: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бюджет Тюменской обл</w:t>
            </w: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асти</w:t>
            </w: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местные бюджеты </w:t>
            </w: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средства родителей и предприятий</w:t>
            </w:r>
          </w:p>
        </w:tc>
      </w:tr>
      <w:tr w:rsidR="00853A61">
        <w:trPr>
          <w:trHeight w:val="555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детские загородные оздоровительные лагеря различных типов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355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оздоровительные лагеря с дневным пребыванием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529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 xml:space="preserve">санаторно-курортные организации и реабилитационные центры 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358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20"/>
                <w:szCs w:val="20"/>
              </w:rPr>
              <w:t>палаточные лагеря продолжительностью от 5 дней.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347"/>
        </w:trPr>
        <w:tc>
          <w:tcPr>
            <w:tcW w:w="417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детские оздоровительные организации за пределами региона</w:t>
            </w:r>
          </w:p>
        </w:tc>
        <w:tc>
          <w:tcPr>
            <w:tcW w:w="125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257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площадки по месту жительства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216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20"/>
                <w:szCs w:val="20"/>
              </w:rPr>
              <w:t>многодневные походы и экспедиции продолжительностью до 5 дней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375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eastAsia="MS Mincho" w:cs="Arial"/>
                <w:bCs/>
                <w:sz w:val="20"/>
                <w:szCs w:val="20"/>
                <w:lang w:eastAsia="ja-JP"/>
              </w:rPr>
              <w:t>трудоустройство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  <w:tr w:rsidR="00853A61">
        <w:trPr>
          <w:trHeight w:val="168"/>
        </w:trPr>
        <w:tc>
          <w:tcPr>
            <w:tcW w:w="41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Всего</w:t>
            </w:r>
          </w:p>
        </w:tc>
        <w:tc>
          <w:tcPr>
            <w:tcW w:w="12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eastAsia="MS Mincho" w:cs="Arial"/>
                <w:bCs/>
                <w:lang w:eastAsia="ja-JP"/>
              </w:rPr>
              <w:t>Х</w:t>
            </w:r>
          </w:p>
        </w:tc>
        <w:tc>
          <w:tcPr>
            <w:tcW w:w="101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4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7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112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6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90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2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74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69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  <w:tc>
          <w:tcPr>
            <w:tcW w:w="87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eastAsia="MS Mincho" w:cs="Arial"/>
                <w:bCs/>
                <w:lang w:eastAsia="ja-JP"/>
              </w:rPr>
            </w:pPr>
          </w:p>
        </w:tc>
      </w:tr>
    </w:tbl>
    <w:p w:rsidR="00853A61" w:rsidRDefault="00051B73">
      <w:pPr>
        <w:jc w:val="both"/>
      </w:pPr>
      <w:r>
        <w:rPr>
          <w:rFonts w:cs="Arial"/>
          <w:i/>
          <w:sz w:val="18"/>
          <w:szCs w:val="18"/>
        </w:rPr>
        <w:t>* Указывать объем выделенных средств с нарастающим итогом.</w:t>
      </w:r>
    </w:p>
    <w:p w:rsidR="00853A61" w:rsidRDefault="00051B73">
      <w:pPr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* Отчет предоставлять для свода в территориальные управления социальной защиты </w:t>
      </w:r>
      <w:r>
        <w:rPr>
          <w:rFonts w:cs="Arial"/>
          <w:i/>
          <w:sz w:val="18"/>
          <w:szCs w:val="18"/>
        </w:rPr>
        <w:t>населения с нарастающим итогом ежеквартально в срок до 5 числа месяца, следующего за отчетным периодом, в летний период ежемесячно, в срок до 5 числа месяца, следующего за отчетным периодом.</w:t>
      </w:r>
    </w:p>
    <w:p w:rsidR="00853A61" w:rsidRDefault="00853A61">
      <w:pPr>
        <w:jc w:val="both"/>
        <w:rPr>
          <w:rFonts w:cs="Arial"/>
          <w:i/>
          <w:sz w:val="18"/>
          <w:szCs w:val="18"/>
        </w:rPr>
      </w:pPr>
    </w:p>
    <w:p w:rsidR="00853A61" w:rsidRDefault="00853A61">
      <w:pPr>
        <w:jc w:val="both"/>
        <w:sectPr w:rsidR="00853A61">
          <w:footerReference w:type="default" r:id="rId16"/>
          <w:pgSz w:w="16838" w:h="11906" w:orient="landscape"/>
          <w:pgMar w:top="1134" w:right="1134" w:bottom="709" w:left="1134" w:header="0" w:footer="520" w:gutter="0"/>
          <w:cols w:space="720"/>
          <w:formProt w:val="0"/>
          <w:docGrid w:linePitch="360" w:charSpace="-6145"/>
        </w:sectPr>
      </w:pPr>
    </w:p>
    <w:tbl>
      <w:tblPr>
        <w:tblW w:w="9606" w:type="dxa"/>
        <w:tblInd w:w="5841" w:type="dxa"/>
        <w:tblLook w:val="0000"/>
      </w:tblPr>
      <w:tblGrid>
        <w:gridCol w:w="5071"/>
        <w:gridCol w:w="4535"/>
      </w:tblGrid>
      <w:tr w:rsidR="00853A61">
        <w:tc>
          <w:tcPr>
            <w:tcW w:w="5070" w:type="dxa"/>
            <w:shd w:val="clear" w:color="auto" w:fill="auto"/>
          </w:tcPr>
          <w:p w:rsidR="00853A61" w:rsidRDefault="00853A61">
            <w:pPr>
              <w:spacing w:line="360" w:lineRule="auto"/>
              <w:rPr>
                <w:sz w:val="26"/>
              </w:rPr>
            </w:pPr>
          </w:p>
        </w:tc>
        <w:tc>
          <w:tcPr>
            <w:tcW w:w="4535" w:type="dxa"/>
            <w:shd w:val="clear" w:color="auto" w:fill="auto"/>
          </w:tcPr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>Приложение № 4</w:t>
            </w:r>
          </w:p>
          <w:p w:rsidR="00853A61" w:rsidRDefault="00051B73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к распоряжению Правительства </w:t>
            </w:r>
          </w:p>
          <w:p w:rsidR="00853A61" w:rsidRDefault="00051B73">
            <w:pPr>
              <w:spacing w:line="288" w:lineRule="auto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Тюменской области </w:t>
            </w:r>
          </w:p>
          <w:p w:rsidR="00853A61" w:rsidRDefault="00051B73">
            <w:pPr>
              <w:spacing w:line="360" w:lineRule="auto"/>
              <w:jc w:val="center"/>
              <w:rPr>
                <w:sz w:val="26"/>
              </w:rPr>
            </w:pPr>
            <w:r>
              <w:rPr>
                <w:b/>
                <w:sz w:val="26"/>
              </w:rPr>
              <w:t>от                      №</w:t>
            </w:r>
          </w:p>
        </w:tc>
      </w:tr>
    </w:tbl>
    <w:p w:rsidR="00853A61" w:rsidRDefault="00853A61">
      <w:pPr>
        <w:jc w:val="both"/>
      </w:pPr>
    </w:p>
    <w:tbl>
      <w:tblPr>
        <w:tblW w:w="5000" w:type="pct"/>
        <w:tblInd w:w="-459" w:type="dxa"/>
        <w:tblLook w:val="0000"/>
      </w:tblPr>
      <w:tblGrid>
        <w:gridCol w:w="849"/>
        <w:gridCol w:w="4677"/>
        <w:gridCol w:w="632"/>
        <w:gridCol w:w="1134"/>
        <w:gridCol w:w="791"/>
        <w:gridCol w:w="850"/>
        <w:gridCol w:w="852"/>
        <w:gridCol w:w="682"/>
        <w:gridCol w:w="852"/>
        <w:gridCol w:w="684"/>
        <w:gridCol w:w="682"/>
        <w:gridCol w:w="852"/>
        <w:gridCol w:w="907"/>
        <w:gridCol w:w="909"/>
      </w:tblGrid>
      <w:tr w:rsidR="00853A61">
        <w:trPr>
          <w:trHeight w:val="100"/>
        </w:trPr>
        <w:tc>
          <w:tcPr>
            <w:tcW w:w="15136" w:type="dxa"/>
            <w:gridSpan w:val="14"/>
            <w:shd w:val="clear" w:color="auto" w:fill="FFFFFF"/>
            <w:vAlign w:val="bottom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</w:rPr>
              <w:t>Мониторинг организации отдыха, оздоровления и занятости несовершеннолетних в 2017 году</w:t>
            </w:r>
          </w:p>
        </w:tc>
      </w:tr>
      <w:tr w:rsidR="00853A61">
        <w:trPr>
          <w:trHeight w:val="110"/>
        </w:trPr>
        <w:tc>
          <w:tcPr>
            <w:tcW w:w="83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vAlign w:val="bottom"/>
          </w:tcPr>
          <w:p w:rsidR="00853A61" w:rsidRDefault="00051B73">
            <w:r>
              <w:rPr>
                <w:rFonts w:cs="Arial"/>
                <w:bCs/>
                <w:i/>
                <w:sz w:val="17"/>
                <w:szCs w:val="17"/>
              </w:rPr>
              <w:t> </w:t>
            </w:r>
          </w:p>
        </w:tc>
        <w:tc>
          <w:tcPr>
            <w:tcW w:w="14298" w:type="dxa"/>
            <w:gridSpan w:val="13"/>
            <w:shd w:val="clear" w:color="auto" w:fill="FFFFFF"/>
            <w:vAlign w:val="bottom"/>
          </w:tcPr>
          <w:p w:rsidR="00853A61" w:rsidRDefault="00853A61">
            <w:pPr>
              <w:jc w:val="center"/>
              <w:rPr>
                <w:rFonts w:cs="Arial"/>
                <w:bCs/>
                <w:i/>
                <w:sz w:val="17"/>
                <w:szCs w:val="17"/>
              </w:rPr>
            </w:pPr>
          </w:p>
          <w:p w:rsidR="00853A61" w:rsidRDefault="00853A61">
            <w:pPr>
              <w:jc w:val="center"/>
              <w:rPr>
                <w:rFonts w:cs="Arial"/>
                <w:bCs/>
                <w:i/>
                <w:sz w:val="17"/>
                <w:szCs w:val="17"/>
              </w:rPr>
            </w:pPr>
          </w:p>
        </w:tc>
      </w:tr>
      <w:tr w:rsidR="00853A61">
        <w:trPr>
          <w:cantSplit/>
          <w:trHeight w:val="264"/>
        </w:trPr>
        <w:tc>
          <w:tcPr>
            <w:tcW w:w="83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ind w:right="-108"/>
              <w:jc w:val="center"/>
              <w:rPr>
                <w:rFonts w:cs="Arial"/>
                <w:bCs/>
                <w:sz w:val="17"/>
                <w:szCs w:val="17"/>
              </w:rPr>
            </w:pPr>
          </w:p>
        </w:tc>
        <w:tc>
          <w:tcPr>
            <w:tcW w:w="461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 xml:space="preserve">Виды </w:t>
            </w:r>
            <w:r>
              <w:rPr>
                <w:rFonts w:cs="Arial"/>
                <w:bCs/>
                <w:sz w:val="17"/>
                <w:szCs w:val="17"/>
              </w:rPr>
              <w:t>оздоровления и занятости</w:t>
            </w:r>
          </w:p>
        </w:tc>
        <w:tc>
          <w:tcPr>
            <w:tcW w:w="6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численность детей 6-18 лет на территории по данным Росстата</w:t>
            </w:r>
          </w:p>
        </w:tc>
        <w:tc>
          <w:tcPr>
            <w:tcW w:w="11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численность семей с детьми школьного возраста</w:t>
            </w:r>
          </w:p>
        </w:tc>
        <w:tc>
          <w:tcPr>
            <w:tcW w:w="794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охват детей видами отдыха, оздоровления и занятости, чел.</w:t>
            </w:r>
          </w:p>
        </w:tc>
      </w:tr>
      <w:tr w:rsidR="00853A61">
        <w:trPr>
          <w:cantSplit/>
          <w:trHeight w:val="177"/>
        </w:trPr>
        <w:tc>
          <w:tcPr>
            <w:tcW w:w="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/>
        </w:tc>
        <w:tc>
          <w:tcPr>
            <w:tcW w:w="461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62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7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всего</w:t>
            </w:r>
          </w:p>
        </w:tc>
        <w:tc>
          <w:tcPr>
            <w:tcW w:w="8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дети социально благополучной категории</w:t>
            </w:r>
          </w:p>
        </w:tc>
        <w:tc>
          <w:tcPr>
            <w:tcW w:w="84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  <w:jc w:val="both"/>
            </w:pPr>
            <w:r>
              <w:rPr>
                <w:rFonts w:cs="Arial"/>
                <w:bCs/>
                <w:sz w:val="17"/>
                <w:szCs w:val="17"/>
              </w:rPr>
              <w:t>Дети, находящиеся</w:t>
            </w:r>
            <w:r>
              <w:rPr>
                <w:rFonts w:cs="Arial"/>
                <w:bCs/>
                <w:sz w:val="17"/>
                <w:szCs w:val="17"/>
              </w:rPr>
              <w:t xml:space="preserve"> в трудной жизненной ситуации</w:t>
            </w:r>
          </w:p>
        </w:tc>
        <w:tc>
          <w:tcPr>
            <w:tcW w:w="5488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Cs/>
                <w:sz w:val="17"/>
                <w:szCs w:val="17"/>
              </w:rPr>
              <w:t>в том числе</w:t>
            </w:r>
          </w:p>
        </w:tc>
      </w:tr>
      <w:tr w:rsidR="00853A61">
        <w:trPr>
          <w:cantSplit/>
          <w:trHeight w:hRule="exact" w:val="2304"/>
        </w:trPr>
        <w:tc>
          <w:tcPr>
            <w:tcW w:w="83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/>
        </w:tc>
        <w:tc>
          <w:tcPr>
            <w:tcW w:w="461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623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111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78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83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840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/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дети-сироты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дети, оставшиеся без попечения родителей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дети-инвалиды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 с ограниченными возможностями здоровья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дети, проживающие в малоимущих семьях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дети</w:t>
            </w:r>
          </w:p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из семей беженцев и вынужденных переселенцев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textDirection w:val="btLr"/>
            <w:vAlign w:val="center"/>
          </w:tcPr>
          <w:p w:rsidR="00853A61" w:rsidRDefault="00051B73">
            <w:pPr>
              <w:ind w:left="113" w:right="113"/>
            </w:pPr>
            <w:r>
              <w:rPr>
                <w:rFonts w:cs="Arial"/>
                <w:bCs/>
                <w:sz w:val="17"/>
                <w:szCs w:val="17"/>
              </w:rPr>
              <w:t>подростки, состоящие на учете в КДН и ПДН</w:t>
            </w:r>
          </w:p>
        </w:tc>
      </w:tr>
      <w:tr w:rsidR="00853A61">
        <w:trPr>
          <w:trHeight w:val="19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13</w:t>
            </w: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Численность детей (семей с детьми)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Отдых, оздоровление</w:t>
            </w: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Лагеря дневного пребывания, всего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32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образования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4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 xml:space="preserve">социального развития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1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молодежной политики и спорта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2.1.4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культуры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Санатории и реабилитационные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46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Санаторно-оздоровительные лагеря круглогодичного действия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46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2.4.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Загородные стационарные оздоровительные лагеря и центры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46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 xml:space="preserve">Палаточные лагеря (экологические, туристические, археологические, оборонно-спортивные и т. д.) </w:t>
            </w:r>
            <w:r>
              <w:rPr>
                <w:rFonts w:cs="Arial"/>
                <w:b/>
                <w:sz w:val="17"/>
                <w:szCs w:val="17"/>
              </w:rPr>
              <w:t>продолжительностью от 5 дней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2.6.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>Детские оздоровительные организации за пределами региона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2.7.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sz w:val="17"/>
                <w:szCs w:val="17"/>
              </w:rPr>
              <w:t xml:space="preserve">Площадки по месту жительства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2.8.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b/>
                <w:sz w:val="17"/>
                <w:szCs w:val="17"/>
              </w:rPr>
              <w:t xml:space="preserve">Многодневные походы и экспедиции продолжительностью до 5 дней (альтернативная </w:t>
            </w:r>
            <w:r>
              <w:rPr>
                <w:rFonts w:cs="Arial"/>
                <w:b/>
                <w:sz w:val="17"/>
                <w:szCs w:val="17"/>
              </w:rPr>
              <w:lastRenderedPageBreak/>
              <w:t xml:space="preserve">самостоятельная форма занятости детей и подростков, не входящая в программы загородных лагерей, </w:t>
            </w:r>
            <w:r>
              <w:rPr>
                <w:rFonts w:cs="Arial"/>
                <w:b/>
                <w:sz w:val="17"/>
                <w:szCs w:val="17"/>
              </w:rPr>
              <w:t>лагерей с дневным пребыванием и т. д.)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lastRenderedPageBreak/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2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ind w:right="-108"/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lastRenderedPageBreak/>
              <w:t>2.9.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отдыху, оздоровлению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43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proofErr w:type="spellStart"/>
            <w:r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>
              <w:rPr>
                <w:rFonts w:cs="Arial"/>
                <w:b/>
                <w:sz w:val="17"/>
                <w:szCs w:val="17"/>
              </w:rPr>
              <w:t xml:space="preserve"> (занятость, не приносящая трудовой доход)   </w:t>
            </w:r>
          </w:p>
        </w:tc>
      </w:tr>
      <w:tr w:rsidR="00853A61">
        <w:trPr>
          <w:trHeight w:val="50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proofErr w:type="spellStart"/>
            <w:proofErr w:type="gramStart"/>
            <w:r>
              <w:rPr>
                <w:rFonts w:cs="Arial"/>
                <w:b/>
                <w:sz w:val="17"/>
                <w:szCs w:val="17"/>
              </w:rPr>
              <w:t>Трудозанятость</w:t>
            </w:r>
            <w:proofErr w:type="spellEnd"/>
            <w:r>
              <w:rPr>
                <w:rFonts w:cs="Arial"/>
                <w:b/>
                <w:sz w:val="17"/>
                <w:szCs w:val="17"/>
              </w:rPr>
              <w:t xml:space="preserve"> (прохождение учебной и производственной практики (для учащихся НПО и СПО)     </w:t>
            </w:r>
            <w:proofErr w:type="gramEnd"/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5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b/>
                <w:sz w:val="17"/>
                <w:szCs w:val="17"/>
              </w:rPr>
              <w:t xml:space="preserve">Социально-значимая деятельность 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240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3.3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r>
              <w:rPr>
                <w:rFonts w:cs="Arial"/>
                <w:b/>
                <w:bCs/>
                <w:sz w:val="17"/>
                <w:szCs w:val="17"/>
              </w:rPr>
              <w:t xml:space="preserve">ВСЕГО по </w:t>
            </w:r>
            <w:proofErr w:type="spellStart"/>
            <w:r>
              <w:rPr>
                <w:rFonts w:cs="Arial"/>
                <w:b/>
                <w:bCs/>
                <w:sz w:val="17"/>
                <w:szCs w:val="17"/>
              </w:rPr>
              <w:t>трудозанятости</w:t>
            </w:r>
            <w:proofErr w:type="spellEnd"/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853A61">
        <w:trPr>
          <w:trHeight w:val="40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</w:t>
            </w:r>
          </w:p>
        </w:tc>
        <w:tc>
          <w:tcPr>
            <w:tcW w:w="14298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Трудоустройство (занятость, приносящая трудовой доход)</w:t>
            </w:r>
          </w:p>
        </w:tc>
      </w:tr>
      <w:tr w:rsidR="00853A61">
        <w:trPr>
          <w:trHeight w:val="259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 xml:space="preserve">Трудоустроены через Центр занятости       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392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>в том числе с выплатой материальной поддержки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56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908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4.1.2.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567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b/>
                <w:sz w:val="17"/>
                <w:szCs w:val="17"/>
              </w:rPr>
              <w:t>Трудоустроены на предприятиях и учреждениях различных форм собственности (без участия ЦЗ)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48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4.2.1.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учреждений бюджетной сферы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843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sz w:val="17"/>
                <w:szCs w:val="17"/>
              </w:rPr>
              <w:t>4.2.2.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both"/>
            </w:pPr>
            <w:r>
              <w:rPr>
                <w:rFonts w:cs="Arial"/>
                <w:sz w:val="17"/>
                <w:szCs w:val="17"/>
              </w:rPr>
              <w:t>Трудоустроены на базе предприятий, организаций всех форм собственности (за исключением предприятий бюджетной сферы)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240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4.3.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ВСЕГО по трудоустройству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  <w:tr w:rsidR="00853A61">
        <w:trPr>
          <w:trHeight w:val="255"/>
        </w:trPr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8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5.</w:t>
            </w:r>
          </w:p>
        </w:tc>
        <w:tc>
          <w:tcPr>
            <w:tcW w:w="4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right"/>
            </w:pPr>
            <w:r>
              <w:rPr>
                <w:rFonts w:cs="Arial"/>
                <w:b/>
                <w:bCs/>
                <w:sz w:val="17"/>
                <w:szCs w:val="17"/>
              </w:rPr>
              <w:t>ИТОГО</w:t>
            </w:r>
          </w:p>
        </w:tc>
        <w:tc>
          <w:tcPr>
            <w:tcW w:w="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051B73">
            <w:pPr>
              <w:jc w:val="center"/>
            </w:pPr>
            <w:r>
              <w:rPr>
                <w:rFonts w:cs="Arial"/>
                <w:b/>
                <w:bCs/>
                <w:sz w:val="17"/>
                <w:szCs w:val="17"/>
              </w:rPr>
              <w:t>Х</w:t>
            </w:r>
          </w:p>
        </w:tc>
        <w:tc>
          <w:tcPr>
            <w:tcW w:w="1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3" w:type="dxa"/>
            </w:tcMar>
            <w:vAlign w:val="center"/>
          </w:tcPr>
          <w:p w:rsidR="00853A61" w:rsidRDefault="00853A61">
            <w:pPr>
              <w:jc w:val="center"/>
              <w:rPr>
                <w:rFonts w:cs="Arial"/>
                <w:color w:val="FF0000"/>
                <w:sz w:val="17"/>
                <w:szCs w:val="17"/>
              </w:rPr>
            </w:pPr>
          </w:p>
        </w:tc>
      </w:tr>
    </w:tbl>
    <w:p w:rsidR="00853A61" w:rsidRDefault="00853A61">
      <w:pPr>
        <w:jc w:val="both"/>
        <w:rPr>
          <w:rFonts w:cs="Arial"/>
          <w:color w:val="FF0000"/>
          <w:sz w:val="20"/>
        </w:rPr>
      </w:pPr>
    </w:p>
    <w:p w:rsidR="00853A61" w:rsidRDefault="00051B73">
      <w:pPr>
        <w:jc w:val="both"/>
      </w:pPr>
      <w:r>
        <w:rPr>
          <w:rFonts w:cs="Arial"/>
          <w:b/>
          <w:bCs/>
          <w:color w:val="FF0000"/>
          <w:sz w:val="18"/>
          <w:szCs w:val="18"/>
        </w:rPr>
        <w:t xml:space="preserve">* </w:t>
      </w:r>
      <w:r>
        <w:rPr>
          <w:rFonts w:cs="Arial"/>
          <w:b/>
          <w:bCs/>
          <w:i/>
          <w:color w:val="FF0000"/>
          <w:sz w:val="18"/>
          <w:szCs w:val="18"/>
        </w:rPr>
        <w:t xml:space="preserve">Отчет составлять в пределах своей компетенции и направлять для свода в территориальные управления социальной защиты </w:t>
      </w:r>
      <w:r>
        <w:rPr>
          <w:rFonts w:cs="Arial"/>
          <w:b/>
          <w:bCs/>
          <w:i/>
          <w:sz w:val="18"/>
          <w:szCs w:val="18"/>
        </w:rPr>
        <w:t>населения с нарастающим итогом ежеквартально в срок до 5 числа месяца, следующего за от</w:t>
      </w:r>
      <w:r>
        <w:rPr>
          <w:rFonts w:cs="Arial"/>
          <w:b/>
          <w:bCs/>
          <w:i/>
          <w:sz w:val="18"/>
          <w:szCs w:val="18"/>
        </w:rPr>
        <w:t>четным периодом, в летний период ежемесячно в срок до 5 числа месяца, следующего за отчетным периодом.</w:t>
      </w:r>
    </w:p>
    <w:p w:rsidR="00853A61" w:rsidRDefault="00051B73">
      <w:r>
        <w:rPr>
          <w:rFonts w:cs="Arial"/>
          <w:sz w:val="28"/>
          <w:szCs w:val="28"/>
        </w:rPr>
        <w:t xml:space="preserve">    </w:t>
      </w:r>
    </w:p>
    <w:p w:rsidR="00853A61" w:rsidRDefault="00853A61">
      <w:pPr>
        <w:tabs>
          <w:tab w:val="left" w:pos="6540"/>
          <w:tab w:val="left" w:pos="7700"/>
          <w:tab w:val="right" w:pos="9616"/>
        </w:tabs>
        <w:rPr>
          <w:rFonts w:cs="Arial"/>
          <w:b/>
          <w:sz w:val="26"/>
          <w:szCs w:val="26"/>
        </w:rPr>
      </w:pPr>
    </w:p>
    <w:p w:rsidR="00853A61" w:rsidRDefault="00853A61"/>
    <w:sectPr w:rsidR="00853A61" w:rsidSect="00853A61">
      <w:headerReference w:type="default" r:id="rId17"/>
      <w:footerReference w:type="default" r:id="rId18"/>
      <w:footerReference w:type="first" r:id="rId19"/>
      <w:pgSz w:w="16838" w:h="11906" w:orient="landscape"/>
      <w:pgMar w:top="1134" w:right="567" w:bottom="567" w:left="1134" w:header="397" w:footer="397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73" w:rsidRDefault="00051B73" w:rsidP="00853A61">
      <w:r>
        <w:separator/>
      </w:r>
    </w:p>
  </w:endnote>
  <w:endnote w:type="continuationSeparator" w:id="0">
    <w:p w:rsidR="00051B73" w:rsidRDefault="00051B73" w:rsidP="00853A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>ПР-0060_17_ ДСР - Об организации оздоровительной кампании 2017 г. (22428355 v6).DOCX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>ПР-0060_17_ ДСР - Об организации оздоровительной кампании 2017 г. (22428355 v6).DOCX</w:t>
    </w:r>
    <w: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 xml:space="preserve">ПР-0060_17_ ДСР - Об организации оздоровительной </w:t>
    </w:r>
    <w:r w:rsidR="00051B73">
      <w:t>кампании 2017 г. (22428355 v6).DOCX</w:t>
    </w:r>
    <w: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>ПР-0060_17_ ДСР - Об организации оздоровительной кампани</w:t>
    </w:r>
    <w:r w:rsidR="00051B73">
      <w:t>и 2017 г. (22428355 v6).DOCX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rFonts w:ascii="Times New Roman" w:hAnsi="Times New Roman"/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>ПР-0060_17_ ДСР - Об организации оздоровительной кампании 2017 г. (22428355 v6).DOCX</w:t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1" w:rsidRDefault="00853A61">
    <w:pPr>
      <w:pStyle w:val="Footer"/>
    </w:pPr>
    <w:r w:rsidRPr="00853A61">
      <w:rPr>
        <w:sz w:val="16"/>
        <w:szCs w:val="16"/>
      </w:rPr>
      <w:fldChar w:fldCharType="begin"/>
    </w:r>
    <w:r w:rsidR="00051B73">
      <w:instrText>FILENAME</w:instrText>
    </w:r>
    <w:r>
      <w:fldChar w:fldCharType="separate"/>
    </w:r>
    <w:r w:rsidR="00051B73">
      <w:t xml:space="preserve">ПР-0060_17_ ДСР - Об </w:t>
    </w:r>
    <w:r w:rsidR="00051B73">
      <w:t>организации оздоровительной кампании 2017 г. (22428355 v6).DOCX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73" w:rsidRDefault="00051B73" w:rsidP="00853A61">
      <w:r>
        <w:separator/>
      </w:r>
    </w:p>
  </w:footnote>
  <w:footnote w:type="continuationSeparator" w:id="0">
    <w:p w:rsidR="00051B73" w:rsidRDefault="00051B73" w:rsidP="00853A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575388"/>
      <w:docPartObj>
        <w:docPartGallery w:val="Page Numbers (Top of Page)"/>
        <w:docPartUnique/>
      </w:docPartObj>
    </w:sdtPr>
    <w:sdtContent>
      <w:p w:rsidR="00853A61" w:rsidRDefault="00853A61">
        <w:pPr>
          <w:pStyle w:val="Header"/>
          <w:jc w:val="center"/>
        </w:pPr>
        <w:r>
          <w:fldChar w:fldCharType="begin"/>
        </w:r>
        <w:r w:rsidR="00051B73">
          <w:instrText>PAGE</w:instrText>
        </w:r>
        <w:r>
          <w:fldChar w:fldCharType="separate"/>
        </w:r>
        <w:r w:rsidR="008E6BD8">
          <w:rPr>
            <w:noProof/>
          </w:rPr>
          <w:t>2</w:t>
        </w:r>
        <w:r>
          <w:fldChar w:fldCharType="end"/>
        </w:r>
      </w:p>
      <w:p w:rsidR="00853A61" w:rsidRDefault="00853A61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843563"/>
      <w:docPartObj>
        <w:docPartGallery w:val="Page Numbers (Top of Page)"/>
        <w:docPartUnique/>
      </w:docPartObj>
    </w:sdtPr>
    <w:sdtContent>
      <w:p w:rsidR="00853A61" w:rsidRDefault="00853A61">
        <w:pPr>
          <w:pStyle w:val="Header"/>
          <w:jc w:val="center"/>
        </w:pPr>
        <w:r>
          <w:fldChar w:fldCharType="begin"/>
        </w:r>
        <w:r w:rsidR="00051B73">
          <w:instrText>PAGE</w:instrText>
        </w:r>
        <w:r>
          <w:fldChar w:fldCharType="separate"/>
        </w:r>
        <w:r w:rsidR="008E6BD8">
          <w:rPr>
            <w:noProof/>
          </w:rPr>
          <w:t>2</w:t>
        </w:r>
        <w:r>
          <w:fldChar w:fldCharType="end"/>
        </w:r>
      </w:p>
      <w:p w:rsidR="00853A61" w:rsidRDefault="00853A61">
        <w:pPr>
          <w:pStyle w:val="Head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A61"/>
    <w:rsid w:val="00051B73"/>
    <w:rsid w:val="00853A61"/>
    <w:rsid w:val="008E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A61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0228C9"/>
    <w:pPr>
      <w:keepNext/>
      <w:spacing w:line="288" w:lineRule="auto"/>
      <w:jc w:val="center"/>
      <w:outlineLvl w:val="0"/>
    </w:pPr>
    <w:rPr>
      <w:rFonts w:ascii="Times New Roman" w:hAnsi="Times New Roman"/>
      <w:b/>
      <w:sz w:val="38"/>
      <w:szCs w:val="20"/>
    </w:rPr>
  </w:style>
  <w:style w:type="paragraph" w:customStyle="1" w:styleId="Heading2">
    <w:name w:val="Heading 2"/>
    <w:basedOn w:val="a"/>
    <w:link w:val="2"/>
    <w:qFormat/>
    <w:rsid w:val="000228C9"/>
    <w:pPr>
      <w:keepNext/>
      <w:jc w:val="center"/>
      <w:outlineLvl w:val="1"/>
    </w:pPr>
    <w:rPr>
      <w:rFonts w:ascii="Times New Roman" w:hAnsi="Times New Roman"/>
      <w:b/>
      <w:sz w:val="40"/>
      <w:szCs w:val="20"/>
    </w:rPr>
  </w:style>
  <w:style w:type="character" w:customStyle="1" w:styleId="1">
    <w:name w:val="Заголовок 1 Знак"/>
    <w:basedOn w:val="a0"/>
    <w:link w:val="Heading1"/>
    <w:qFormat/>
    <w:rsid w:val="000228C9"/>
    <w:rPr>
      <w:b/>
      <w:sz w:val="38"/>
    </w:rPr>
  </w:style>
  <w:style w:type="character" w:customStyle="1" w:styleId="2">
    <w:name w:val="Заголовок 2 Знак"/>
    <w:basedOn w:val="a0"/>
    <w:link w:val="Heading2"/>
    <w:qFormat/>
    <w:rsid w:val="000228C9"/>
    <w:rPr>
      <w:b/>
      <w:sz w:val="40"/>
    </w:rPr>
  </w:style>
  <w:style w:type="character" w:customStyle="1" w:styleId="a3">
    <w:name w:val="Основной текст Знак"/>
    <w:basedOn w:val="a0"/>
    <w:qFormat/>
    <w:rsid w:val="000228C9"/>
    <w:rPr>
      <w:rFonts w:ascii="Calibri" w:eastAsia="Calibri" w:hAnsi="Calibri" w:cs="Tahoma"/>
      <w:color w:val="00000A"/>
      <w:sz w:val="22"/>
      <w:szCs w:val="22"/>
      <w:lang w:eastAsia="en-US"/>
    </w:rPr>
  </w:style>
  <w:style w:type="character" w:customStyle="1" w:styleId="a4">
    <w:name w:val="Текст выноски Знак"/>
    <w:basedOn w:val="a0"/>
    <w:qFormat/>
    <w:rsid w:val="000228C9"/>
    <w:rPr>
      <w:rFonts w:ascii="Tahoma" w:eastAsia="Calibri" w:hAnsi="Tahoma" w:cs="Tahoma"/>
      <w:color w:val="00000A"/>
      <w:sz w:val="16"/>
      <w:szCs w:val="16"/>
      <w:lang w:eastAsia="en-US"/>
    </w:rPr>
  </w:style>
  <w:style w:type="character" w:customStyle="1" w:styleId="-">
    <w:name w:val="Интернет-ссылка"/>
    <w:rsid w:val="000228C9"/>
    <w:rPr>
      <w:color w:val="000080"/>
      <w:u w:val="single"/>
    </w:rPr>
  </w:style>
  <w:style w:type="character" w:customStyle="1" w:styleId="a5">
    <w:name w:val="Выделение жирным"/>
    <w:qFormat/>
    <w:rsid w:val="000228C9"/>
    <w:rPr>
      <w:b/>
      <w:bCs/>
    </w:rPr>
  </w:style>
  <w:style w:type="character" w:customStyle="1" w:styleId="a6">
    <w:name w:val="Верхний колонтитул Знак"/>
    <w:basedOn w:val="a0"/>
    <w:uiPriority w:val="99"/>
    <w:qFormat/>
    <w:rsid w:val="007D79AE"/>
    <w:rPr>
      <w:rFonts w:ascii="Arial" w:hAnsi="Arial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1769F0"/>
    <w:rPr>
      <w:rFonts w:ascii="Arial" w:hAnsi="Arial"/>
      <w:sz w:val="24"/>
      <w:szCs w:val="24"/>
    </w:rPr>
  </w:style>
  <w:style w:type="paragraph" w:customStyle="1" w:styleId="a8">
    <w:name w:val="Заголовок"/>
    <w:basedOn w:val="a"/>
    <w:next w:val="a9"/>
    <w:qFormat/>
    <w:rsid w:val="00853A6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0228C9"/>
    <w:pPr>
      <w:spacing w:after="140" w:line="288" w:lineRule="auto"/>
    </w:pPr>
    <w:rPr>
      <w:rFonts w:ascii="Calibri" w:eastAsia="Calibri" w:hAnsi="Calibri" w:cs="Tahoma"/>
      <w:color w:val="00000A"/>
      <w:sz w:val="22"/>
      <w:szCs w:val="22"/>
      <w:lang w:eastAsia="en-US"/>
    </w:rPr>
  </w:style>
  <w:style w:type="paragraph" w:styleId="aa">
    <w:name w:val="List"/>
    <w:basedOn w:val="a9"/>
    <w:rsid w:val="00853A61"/>
    <w:rPr>
      <w:rFonts w:cs="Mangal"/>
    </w:rPr>
  </w:style>
  <w:style w:type="paragraph" w:customStyle="1" w:styleId="Caption">
    <w:name w:val="Caption"/>
    <w:basedOn w:val="a"/>
    <w:qFormat/>
    <w:rsid w:val="00853A61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853A61"/>
    <w:pPr>
      <w:suppressLineNumbers/>
    </w:pPr>
    <w:rPr>
      <w:rFonts w:cs="Mangal"/>
    </w:rPr>
  </w:style>
  <w:style w:type="paragraph" w:customStyle="1" w:styleId="Header">
    <w:name w:val="Header"/>
    <w:basedOn w:val="a"/>
    <w:uiPriority w:val="99"/>
    <w:rsid w:val="00853A61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853A61"/>
    <w:pPr>
      <w:tabs>
        <w:tab w:val="center" w:pos="4153"/>
        <w:tab w:val="right" w:pos="8306"/>
      </w:tabs>
    </w:pPr>
  </w:style>
  <w:style w:type="paragraph" w:styleId="10">
    <w:name w:val="index 1"/>
    <w:basedOn w:val="a"/>
    <w:autoRedefine/>
    <w:qFormat/>
    <w:rsid w:val="000228C9"/>
    <w:pPr>
      <w:ind w:left="240" w:hanging="240"/>
    </w:pPr>
  </w:style>
  <w:style w:type="paragraph" w:styleId="ac">
    <w:name w:val="Balloon Text"/>
    <w:basedOn w:val="a"/>
    <w:qFormat/>
    <w:rsid w:val="000228C9"/>
    <w:rPr>
      <w:rFonts w:ascii="Tahoma" w:eastAsia="Calibri" w:hAnsi="Tahoma" w:cs="Tahoma"/>
      <w:color w:val="00000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o@72to.ru" TargetMode="External"/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leto@72to.ru" TargetMode="Externa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eto@72to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yperlink" Target="mailto:leto@72to.ru" TargetMode="External"/><Relationship Id="rId19" Type="http://schemas.openxmlformats.org/officeDocument/2006/relationships/footer" Target="footer7.xml"/><Relationship Id="rId4" Type="http://schemas.openxmlformats.org/officeDocument/2006/relationships/footnotes" Target="footnotes.xml"/><Relationship Id="rId9" Type="http://schemas.openxmlformats.org/officeDocument/2006/relationships/hyperlink" Target="mailto:leto@72to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9082</Words>
  <Characters>51769</Characters>
  <Application>Microsoft Office Word</Application>
  <DocSecurity>0</DocSecurity>
  <Lines>431</Lines>
  <Paragraphs>121</Paragraphs>
  <ScaleCrop>false</ScaleCrop>
  <Company/>
  <LinksUpToDate>false</LinksUpToDate>
  <CharactersWithSpaces>60730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Желтова Юлия Маратовна</dc:creator>
  <cp:lastModifiedBy>Пользователь</cp:lastModifiedBy>
  <cp:revision>2</cp:revision>
  <cp:lastPrinted>2017-02-01T09:07:00Z</cp:lastPrinted>
  <dcterms:created xsi:type="dcterms:W3CDTF">2017-02-09T04:40:00Z</dcterms:created>
  <dcterms:modified xsi:type="dcterms:W3CDTF">2017-02-09T04:40:00Z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