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91" w:type="dxa"/>
        <w:jc w:val="center"/>
        <w:tblInd w:w="95" w:type="dxa"/>
        <w:tblLook w:val="04A0"/>
      </w:tblPr>
      <w:tblGrid>
        <w:gridCol w:w="370"/>
        <w:gridCol w:w="1729"/>
        <w:gridCol w:w="1218"/>
        <w:gridCol w:w="1271"/>
        <w:gridCol w:w="1685"/>
        <w:gridCol w:w="790"/>
        <w:gridCol w:w="1126"/>
        <w:gridCol w:w="1165"/>
        <w:gridCol w:w="1098"/>
        <w:gridCol w:w="438"/>
        <w:gridCol w:w="1262"/>
        <w:gridCol w:w="1424"/>
        <w:gridCol w:w="1115"/>
      </w:tblGrid>
      <w:tr w:rsidR="001B6415" w:rsidRPr="001B6415" w:rsidTr="001B6415">
        <w:trPr>
          <w:trHeight w:val="1051"/>
          <w:jc w:val="center"/>
        </w:trPr>
        <w:tc>
          <w:tcPr>
            <w:tcW w:w="14691" w:type="dxa"/>
            <w:gridSpan w:val="13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1B6415" w:rsidRPr="001B6415" w:rsidRDefault="001B6415" w:rsidP="001B6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4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РЕЕСТР</w:t>
            </w:r>
          </w:p>
          <w:p w:rsidR="001B6415" w:rsidRPr="001B6415" w:rsidRDefault="001B6415" w:rsidP="001B6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4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ОРГАНИЗАЦИЙ ОТДЫХА И ОЗДОРОВЛЕНИЯ ДЕТЕЙ</w:t>
            </w:r>
          </w:p>
        </w:tc>
      </w:tr>
      <w:tr w:rsidR="001B6415" w:rsidRPr="001B6415" w:rsidTr="001B6415">
        <w:trPr>
          <w:trHeight w:val="1051"/>
          <w:jc w:val="center"/>
        </w:trPr>
        <w:tc>
          <w:tcPr>
            <w:tcW w:w="14691" w:type="dxa"/>
            <w:gridSpan w:val="13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1B6415" w:rsidRPr="001B6415" w:rsidRDefault="001B6415" w:rsidP="001B6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4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Раздел I. Информация о действующих оздоровительных организациях, независимо от организационно-правовой формы и формы собственности, расположенных на территории муниципального образования</w:t>
            </w:r>
          </w:p>
        </w:tc>
      </w:tr>
      <w:tr w:rsidR="001B6415" w:rsidRPr="001B6415" w:rsidTr="001B6415">
        <w:tblPrEx>
          <w:jc w:val="left"/>
        </w:tblPrEx>
        <w:trPr>
          <w:trHeight w:val="4080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CC" w:fill="FFCCCC"/>
            <w:vAlign w:val="center"/>
            <w:hideMark/>
          </w:tcPr>
          <w:p w:rsidR="001B6415" w:rsidRPr="001B6415" w:rsidRDefault="001B6415" w:rsidP="001B6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16"/>
                <w:szCs w:val="16"/>
                <w:lang w:eastAsia="ru-RU"/>
              </w:rPr>
            </w:pPr>
            <w:r w:rsidRPr="001B6415">
              <w:rPr>
                <w:rFonts w:ascii="Arial" w:eastAsia="Times New Roman" w:hAnsi="Arial" w:cs="Arial"/>
                <w:b/>
                <w:bCs/>
                <w:color w:val="00000A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CC" w:fill="FFCCCC"/>
            <w:vAlign w:val="center"/>
            <w:hideMark/>
          </w:tcPr>
          <w:p w:rsidR="001B6415" w:rsidRPr="001B6415" w:rsidRDefault="001B6415" w:rsidP="001B6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16"/>
                <w:szCs w:val="16"/>
                <w:lang w:eastAsia="ru-RU"/>
              </w:rPr>
            </w:pPr>
            <w:r w:rsidRPr="001B64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Полное наименование оздоровительной организации в соответствии с уставом или положением данного лагеря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CC" w:fill="FFCCCC"/>
            <w:textDirection w:val="btLr"/>
            <w:vAlign w:val="bottom"/>
            <w:hideMark/>
          </w:tcPr>
          <w:p w:rsidR="001B6415" w:rsidRPr="001B6415" w:rsidRDefault="001B6415" w:rsidP="001B6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16"/>
                <w:szCs w:val="16"/>
                <w:lang w:eastAsia="ru-RU"/>
              </w:rPr>
            </w:pPr>
            <w:r w:rsidRPr="001B64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CC" w:fill="FFCCCC"/>
            <w:textDirection w:val="btLr"/>
            <w:vAlign w:val="bottom"/>
            <w:hideMark/>
          </w:tcPr>
          <w:p w:rsidR="001B6415" w:rsidRPr="001B6415" w:rsidRDefault="001B6415" w:rsidP="001B6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16"/>
                <w:szCs w:val="16"/>
                <w:lang w:eastAsia="ru-RU"/>
              </w:rPr>
            </w:pPr>
            <w:r w:rsidRPr="001B64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Учредитель (полное наименование учредителя или учреждения, на базе которого создан лагерь)</w:t>
            </w:r>
          </w:p>
        </w:tc>
        <w:tc>
          <w:tcPr>
            <w:tcW w:w="2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CC" w:fill="FFCCCC"/>
            <w:textDirection w:val="btLr"/>
            <w:vAlign w:val="bottom"/>
            <w:hideMark/>
          </w:tcPr>
          <w:p w:rsidR="001B6415" w:rsidRPr="001B6415" w:rsidRDefault="001B6415" w:rsidP="001B6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16"/>
                <w:szCs w:val="16"/>
                <w:lang w:eastAsia="ru-RU"/>
              </w:rPr>
            </w:pPr>
            <w:r w:rsidRPr="001B64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 фактический и юридический, контактные телефоны, адрес электронной почты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CC" w:fill="FFCCCC"/>
            <w:textDirection w:val="btLr"/>
            <w:vAlign w:val="bottom"/>
            <w:hideMark/>
          </w:tcPr>
          <w:p w:rsidR="001B6415" w:rsidRPr="001B6415" w:rsidRDefault="001B6415" w:rsidP="001B6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16"/>
                <w:szCs w:val="16"/>
                <w:lang w:eastAsia="ru-RU"/>
              </w:rPr>
            </w:pPr>
            <w:r w:rsidRPr="001B64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Режим работы (круглогодичный или сезонный), количество и сроки проведения смен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CC" w:fill="FFCCCC"/>
            <w:textDirection w:val="btLr"/>
            <w:vAlign w:val="bottom"/>
            <w:hideMark/>
          </w:tcPr>
          <w:p w:rsidR="001B6415" w:rsidRPr="001B6415" w:rsidRDefault="001B6415" w:rsidP="001B6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16"/>
                <w:szCs w:val="16"/>
                <w:lang w:eastAsia="ru-RU"/>
              </w:rPr>
            </w:pPr>
            <w:r w:rsidRPr="001B64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мест в смену, возрастная категория детей</w:t>
            </w: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CC" w:fill="FFCCCC"/>
            <w:textDirection w:val="btLr"/>
            <w:vAlign w:val="bottom"/>
            <w:hideMark/>
          </w:tcPr>
          <w:p w:rsidR="001B6415" w:rsidRPr="001B6415" w:rsidRDefault="001B6415" w:rsidP="001B6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6415">
              <w:rPr>
                <w:rFonts w:ascii="Arial" w:eastAsia="Times New Roman" w:hAnsi="Arial" w:cs="Arial"/>
                <w:color w:val="00000A"/>
                <w:sz w:val="16"/>
                <w:szCs w:val="16"/>
                <w:lang w:eastAsia="ru-RU"/>
              </w:rPr>
              <w:t>Условия для проживания детей и проведения досуга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CC" w:fill="FFCCCC"/>
            <w:textDirection w:val="btLr"/>
            <w:vAlign w:val="bottom"/>
            <w:hideMark/>
          </w:tcPr>
          <w:p w:rsidR="001B6415" w:rsidRPr="001B6415" w:rsidRDefault="001B6415" w:rsidP="001B6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16"/>
                <w:szCs w:val="16"/>
                <w:lang w:eastAsia="ru-RU"/>
              </w:rPr>
            </w:pPr>
            <w:r w:rsidRPr="001B6415">
              <w:rPr>
                <w:rFonts w:ascii="Arial" w:eastAsia="Times New Roman" w:hAnsi="Arial" w:cs="Arial"/>
                <w:b/>
                <w:bCs/>
                <w:color w:val="00000A"/>
                <w:sz w:val="16"/>
                <w:szCs w:val="16"/>
                <w:lang w:eastAsia="ru-RU"/>
              </w:rPr>
              <w:t xml:space="preserve">Стоимость 1 дня пребывания — для загородных, палаточных лагерей, стоимость путевки в лагеря с дневным пребыванием учетом родительских средств, </w:t>
            </w:r>
            <w:proofErr w:type="gramStart"/>
            <w:r w:rsidRPr="001B6415">
              <w:rPr>
                <w:rFonts w:ascii="Arial" w:eastAsia="Times New Roman" w:hAnsi="Arial" w:cs="Arial"/>
                <w:b/>
                <w:bCs/>
                <w:color w:val="00000A"/>
                <w:sz w:val="16"/>
                <w:szCs w:val="16"/>
                <w:lang w:eastAsia="ru-RU"/>
              </w:rPr>
              <w:t>рублях</w:t>
            </w:r>
            <w:proofErr w:type="gramEnd"/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CC" w:fill="FFCCCC"/>
            <w:textDirection w:val="btLr"/>
            <w:vAlign w:val="bottom"/>
            <w:hideMark/>
          </w:tcPr>
          <w:p w:rsidR="001B6415" w:rsidRPr="001B6415" w:rsidRDefault="001B6415" w:rsidP="001B6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16"/>
                <w:szCs w:val="16"/>
                <w:lang w:eastAsia="ru-RU"/>
              </w:rPr>
            </w:pPr>
            <w:r w:rsidRPr="001B64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Группа санитарно-эпидемиологического благополучия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CC" w:fill="FFCCCC"/>
            <w:textDirection w:val="btLr"/>
            <w:vAlign w:val="bottom"/>
            <w:hideMark/>
          </w:tcPr>
          <w:p w:rsidR="001B6415" w:rsidRPr="001B6415" w:rsidRDefault="001B6415" w:rsidP="001B6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16"/>
                <w:szCs w:val="16"/>
                <w:lang w:eastAsia="ru-RU"/>
              </w:rPr>
            </w:pPr>
            <w:r w:rsidRPr="001B64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Краткая информация об оздоровительной организации, в которую включаются сведения о характеристике местности, в которой располагается оздоровительная организация, маршруте следования до места ее расположения, расстоянии от ближайшего населенного пункта, реализуемых тематических программах, условиях оказания медицинской помощи детям</w:t>
            </w: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CC" w:fill="FFCCCC"/>
            <w:textDirection w:val="btLr"/>
            <w:vAlign w:val="bottom"/>
            <w:hideMark/>
          </w:tcPr>
          <w:p w:rsidR="001B6415" w:rsidRPr="001B6415" w:rsidRDefault="001B6415" w:rsidP="001B6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16"/>
                <w:szCs w:val="16"/>
                <w:lang w:eastAsia="ru-RU"/>
              </w:rPr>
            </w:pPr>
            <w:r w:rsidRPr="001B6415">
              <w:rPr>
                <w:rFonts w:ascii="Arial" w:eastAsia="Times New Roman" w:hAnsi="Arial" w:cs="Arial"/>
                <w:color w:val="00000A"/>
                <w:sz w:val="16"/>
                <w:szCs w:val="16"/>
                <w:lang w:eastAsia="ru-RU"/>
              </w:rPr>
              <w:t xml:space="preserve">Результаты проверок государственных контрольно-надзорных органов в 2016 — 2017г.г. (органы </w:t>
            </w:r>
            <w:proofErr w:type="spellStart"/>
            <w:r w:rsidRPr="001B6415">
              <w:rPr>
                <w:rFonts w:ascii="Arial" w:eastAsia="Times New Roman" w:hAnsi="Arial" w:cs="Arial"/>
                <w:color w:val="00000A"/>
                <w:sz w:val="16"/>
                <w:szCs w:val="16"/>
                <w:lang w:eastAsia="ru-RU"/>
              </w:rPr>
              <w:t>Роспотребнадзора</w:t>
            </w:r>
            <w:proofErr w:type="spellEnd"/>
            <w:r w:rsidRPr="001B6415">
              <w:rPr>
                <w:rFonts w:ascii="Arial" w:eastAsia="Times New Roman" w:hAnsi="Arial" w:cs="Arial"/>
                <w:color w:val="00000A"/>
                <w:sz w:val="16"/>
                <w:szCs w:val="16"/>
                <w:lang w:eastAsia="ru-RU"/>
              </w:rPr>
              <w:t xml:space="preserve"> и МЧС России)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CC" w:fill="FFCCCC"/>
            <w:textDirection w:val="btLr"/>
            <w:vAlign w:val="bottom"/>
            <w:hideMark/>
          </w:tcPr>
          <w:p w:rsidR="001B6415" w:rsidRPr="001B6415" w:rsidRDefault="001B6415" w:rsidP="001B6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16"/>
                <w:szCs w:val="16"/>
                <w:lang w:eastAsia="ru-RU"/>
              </w:rPr>
            </w:pPr>
            <w:r w:rsidRPr="001B64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 сайта, на котором размещен паспорт лагеря</w:t>
            </w:r>
          </w:p>
        </w:tc>
      </w:tr>
      <w:tr w:rsidR="001B6415" w:rsidRPr="001B6415" w:rsidTr="001B6415">
        <w:tblPrEx>
          <w:jc w:val="left"/>
        </w:tblPrEx>
        <w:trPr>
          <w:trHeight w:val="285"/>
        </w:trPr>
        <w:tc>
          <w:tcPr>
            <w:tcW w:w="146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6415" w:rsidRPr="001B6415" w:rsidRDefault="001B6415" w:rsidP="001B6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1B641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1.Загородные, санаторно-оздоровительные организации отдыха и оздоровления</w:t>
            </w:r>
          </w:p>
        </w:tc>
      </w:tr>
      <w:tr w:rsidR="001B6415" w:rsidRPr="001B6415" w:rsidTr="001B6415">
        <w:tblPrEx>
          <w:jc w:val="left"/>
        </w:tblPrEx>
        <w:trPr>
          <w:trHeight w:val="285"/>
        </w:trPr>
        <w:tc>
          <w:tcPr>
            <w:tcW w:w="1469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6415" w:rsidRPr="001B6415" w:rsidRDefault="001B6415" w:rsidP="001B6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1B641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2. Лагеря дневного пребывания детей</w:t>
            </w:r>
          </w:p>
        </w:tc>
      </w:tr>
      <w:tr w:rsidR="001B6415" w:rsidRPr="001B6415" w:rsidTr="001B6415">
        <w:tblPrEx>
          <w:jc w:val="left"/>
        </w:tblPrEx>
        <w:trPr>
          <w:trHeight w:val="529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415" w:rsidRPr="001B6415" w:rsidRDefault="001B6415" w:rsidP="001B6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415" w:rsidRPr="001B6415" w:rsidRDefault="001B6415" w:rsidP="001B64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Детский оздоровительный лагерь с дневным пребыванием  «Солнышко» на базе филиала  муниципального автономного общеобразовательного учреждения </w:t>
            </w:r>
            <w:proofErr w:type="spellStart"/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Гагаринская</w:t>
            </w:r>
            <w:proofErr w:type="spellEnd"/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средняя общеобразовательная школа </w:t>
            </w:r>
            <w:proofErr w:type="gramStart"/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  <w:proofErr w:type="spellStart"/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</w:t>
            </w:r>
            <w:proofErr w:type="gramEnd"/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лепиковской</w:t>
            </w:r>
            <w:proofErr w:type="spellEnd"/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основной общеобразовательной школы,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415" w:rsidRPr="001B6415" w:rsidRDefault="001B6415" w:rsidP="001B64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муниципальная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415" w:rsidRPr="001B6415" w:rsidRDefault="001B6415" w:rsidP="001B64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Отдел образования администрации </w:t>
            </w:r>
            <w:proofErr w:type="spellStart"/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Ишимского</w:t>
            </w:r>
            <w:proofErr w:type="spellEnd"/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муниципального района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415" w:rsidRPr="001B6415" w:rsidRDefault="001B6415" w:rsidP="001B64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Юридический адрес : 627713, Тюменская область, </w:t>
            </w:r>
            <w:proofErr w:type="spellStart"/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Ишимский</w:t>
            </w:r>
            <w:proofErr w:type="spellEnd"/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</w:t>
            </w:r>
            <w:proofErr w:type="gramStart"/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.Г</w:t>
            </w:r>
            <w:proofErr w:type="gramEnd"/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агарино</w:t>
            </w:r>
            <w:proofErr w:type="spellEnd"/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ул.Новая, 30  Фактический адрес местонахождения,</w:t>
            </w:r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телефон, факс, адреса электронной почты и </w:t>
            </w:r>
            <w:proofErr w:type="spellStart"/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интернет-страницы</w:t>
            </w:r>
            <w:proofErr w:type="spellEnd"/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: 627715, Тюменская область, </w:t>
            </w:r>
            <w:proofErr w:type="spellStart"/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Ишимский</w:t>
            </w:r>
            <w:proofErr w:type="spellEnd"/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с.Клепиково</w:t>
            </w:r>
            <w:proofErr w:type="spellEnd"/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ул.Победы 9, тел 3-14-38, </w:t>
            </w:r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</w:t>
            </w:r>
            <w:proofErr w:type="spellEnd"/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почта - Klepikovo-Siti@yandex.ru</w:t>
            </w:r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адрес сайта:  http://klepik.depon72.ru/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415" w:rsidRPr="001B6415" w:rsidRDefault="001B6415" w:rsidP="001B64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Режим работ</w:t>
            </w:r>
            <w:proofErr w:type="gramStart"/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ы-</w:t>
            </w:r>
            <w:proofErr w:type="gramEnd"/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сезонны.   1 смена с 26 июня по 14 июля 2017г.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415" w:rsidRPr="001B6415" w:rsidRDefault="001B6415" w:rsidP="001B64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 мест.  От 6 до 16 лет включительно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415" w:rsidRPr="001B6415" w:rsidRDefault="001B6415" w:rsidP="008B23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спальные ко</w:t>
            </w:r>
            <w:r w:rsidR="008B23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наты, 4 игровые комнаты, актовый зал, компьютерный класс, библиотека, столовая на 60 посадочных мест, спортивный зал, стадион, футбольное поле.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415" w:rsidRPr="001B6415" w:rsidRDefault="001B6415" w:rsidP="001B64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2400, в том числе родительская доплата 1200 рублей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415" w:rsidRPr="001B6415" w:rsidRDefault="001B6415" w:rsidP="001B6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415" w:rsidRPr="001B6415" w:rsidRDefault="001B6415" w:rsidP="001B64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Лагерь  организован при </w:t>
            </w:r>
            <w:proofErr w:type="spellStart"/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Клепиковской</w:t>
            </w:r>
            <w:proofErr w:type="spellEnd"/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ООШ и расположен в центре </w:t>
            </w:r>
            <w:proofErr w:type="spellStart"/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</w:t>
            </w:r>
            <w:proofErr w:type="gramStart"/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.К</w:t>
            </w:r>
            <w:proofErr w:type="gramEnd"/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лепиково</w:t>
            </w:r>
            <w:proofErr w:type="spellEnd"/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Ишимского</w:t>
            </w:r>
            <w:proofErr w:type="spellEnd"/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района Тюменской области в 20 км от г.Ишима, </w:t>
            </w:r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Реализация цели и задач смены осуществляется через комплексную краткосрочную программу «Город Солнца»</w:t>
            </w:r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Медицинская помощь осуществляется фельдшером </w:t>
            </w:r>
            <w:proofErr w:type="spellStart"/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Клепиковского</w:t>
            </w:r>
            <w:proofErr w:type="spellEnd"/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ФАПа</w:t>
            </w:r>
            <w:proofErr w:type="spellEnd"/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 основании договора заключенного с ГБУЗ ТО «Областная больница №4».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415" w:rsidRPr="001B6415" w:rsidRDefault="001B6415" w:rsidP="001B64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2016 год Проверен Территориальным отделом Управления </w:t>
            </w:r>
            <w:proofErr w:type="spellStart"/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Роспотребнадзора</w:t>
            </w:r>
            <w:proofErr w:type="spellEnd"/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 Тюменской области в г. Ишиме, </w:t>
            </w:r>
            <w:proofErr w:type="spellStart"/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Ишимском</w:t>
            </w:r>
            <w:proofErr w:type="spellEnd"/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Абатском</w:t>
            </w:r>
            <w:proofErr w:type="spellEnd"/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Викуловском</w:t>
            </w:r>
            <w:proofErr w:type="spellEnd"/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Сорокинском</w:t>
            </w:r>
            <w:proofErr w:type="spellEnd"/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районах </w:t>
            </w:r>
            <w:proofErr w:type="gramStart"/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-н</w:t>
            </w:r>
            <w:proofErr w:type="gramEnd"/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е достаточно  шкафов для хранения уборочного инвентаря туалетных комнат;   </w:t>
            </w:r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  не обеспечен питьевой режим в фойе второго этажа возле спальных комнат.</w:t>
            </w:r>
            <w:r w:rsidRPr="001B64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2017 год  проверок не проводилось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415" w:rsidRPr="001B6415" w:rsidRDefault="001B6415" w:rsidP="001B64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u w:val="single"/>
                <w:lang w:eastAsia="ru-RU"/>
              </w:rPr>
            </w:pPr>
            <w:hyperlink r:id="rId4" w:history="1">
              <w:r w:rsidRPr="001B6415">
                <w:rPr>
                  <w:rFonts w:ascii="Arial" w:eastAsia="Times New Roman" w:hAnsi="Arial" w:cs="Arial"/>
                  <w:sz w:val="15"/>
                  <w:u w:val="single"/>
                  <w:lang w:eastAsia="ru-RU"/>
                </w:rPr>
                <w:t>www.ishim-mr.admtyumen.ru</w:t>
              </w:r>
            </w:hyperlink>
          </w:p>
        </w:tc>
      </w:tr>
    </w:tbl>
    <w:p w:rsidR="00ED28AA" w:rsidRDefault="00ED28AA"/>
    <w:sectPr w:rsidR="00ED28AA" w:rsidSect="001B641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B6415"/>
    <w:rsid w:val="001B6415"/>
    <w:rsid w:val="008B2344"/>
    <w:rsid w:val="00ED2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6415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5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shim-mr.admtyume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2017-08-17T02:38:00Z</dcterms:created>
  <dcterms:modified xsi:type="dcterms:W3CDTF">2017-08-17T02:38:00Z</dcterms:modified>
</cp:coreProperties>
</file>