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96" w:rsidRDefault="00E40BE7" w:rsidP="00473796">
      <w:pPr>
        <w:pStyle w:val="Standard"/>
        <w:spacing w:after="20" w:line="300" w:lineRule="auto"/>
        <w:ind w:left="-567" w:right="268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 w:rsidRPr="00E40B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0.05pt;margin-top:96.9pt;width:344.75pt;height:216.7pt;z-index:251675648;mso-position-horizontal-relative:text;mso-position-vertical-relative:text" stroked="f">
            <v:textbox style="mso-next-textbox:#_x0000_s1035">
              <w:txbxContent>
                <w:p w:rsidR="0052214B" w:rsidRDefault="00FE78B4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 xml:space="preserve">Заболевания, </w:t>
                  </w:r>
                </w:p>
                <w:p w:rsidR="00FE78B4" w:rsidRDefault="00FE78B4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 xml:space="preserve">при которых </w:t>
                  </w:r>
                </w:p>
                <w:p w:rsidR="00FE78B4" w:rsidRDefault="00FE78B4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>рекомендуется</w:t>
                  </w:r>
                </w:p>
                <w:p w:rsidR="00FE78B4" w:rsidRPr="00FE78B4" w:rsidRDefault="00FE78B4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>самоизоляция</w:t>
                  </w:r>
                </w:p>
              </w:txbxContent>
            </v:textbox>
            <w10:wrap type="square"/>
          </v:shape>
        </w:pict>
      </w:r>
      <w:r w:rsidRPr="00E40BE7">
        <w:rPr>
          <w:rFonts w:ascii="Century Schoolbook" w:hAnsi="Century Schoolbook"/>
          <w:noProof/>
          <w:color w:val="000000"/>
          <w:kern w:val="30"/>
          <w:sz w:val="26"/>
          <w:szCs w:val="26"/>
        </w:rPr>
        <w:pict>
          <v:shape id="_x0000_s1034" type="#_x0000_t202" style="position:absolute;left:0;text-align:left;margin-left:-37.2pt;margin-top:-12.65pt;width:381pt;height:558.4pt;z-index:-251643904" strokecolor="red" strokeweight="4.5pt">
            <v:textbox style="mso-next-textbox:#_x0000_s1034">
              <w:txbxContent>
                <w:p w:rsidR="00206D90" w:rsidRPr="0052214B" w:rsidRDefault="00206D90" w:rsidP="0052214B"/>
              </w:txbxContent>
            </v:textbox>
          </v:shape>
        </w:pict>
      </w:r>
      <w:r w:rsidR="00206D90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     </w:t>
      </w:r>
      <w:r w:rsidR="00473796">
        <w:rPr>
          <w:rFonts w:ascii="Century Schoolbook" w:hAnsi="Century Schoolbook"/>
          <w:b/>
          <w:bCs/>
          <w:color w:val="FF3300"/>
          <w:sz w:val="40"/>
          <w:szCs w:val="40"/>
        </w:rPr>
        <w:t xml:space="preserve">Имеется ли административная и (или) уголовная ответственность за несоблюдение режима </w:t>
      </w:r>
    </w:p>
    <w:p w:rsidR="00473796" w:rsidRDefault="00473796" w:rsidP="00473796">
      <w:pPr>
        <w:pStyle w:val="Standard"/>
        <w:spacing w:after="20" w:line="300" w:lineRule="auto"/>
        <w:ind w:left="-567" w:right="268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>
        <w:rPr>
          <w:rFonts w:ascii="Century Schoolbook" w:hAnsi="Century Schoolbook"/>
          <w:b/>
          <w:bCs/>
          <w:color w:val="FF3300"/>
          <w:sz w:val="40"/>
          <w:szCs w:val="40"/>
        </w:rPr>
        <w:t xml:space="preserve">самоизоляции и иных мер? </w:t>
      </w:r>
    </w:p>
    <w:p w:rsidR="00473796" w:rsidRDefault="00473796" w:rsidP="00473796">
      <w:pPr>
        <w:pStyle w:val="Standard"/>
        <w:spacing w:after="20" w:line="300" w:lineRule="auto"/>
        <w:ind w:left="-567" w:right="268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>
        <w:rPr>
          <w:rFonts w:ascii="Century Schoolbook" w:hAnsi="Century Schoolbook"/>
          <w:b/>
          <w:bCs/>
          <w:color w:val="FF3300"/>
          <w:sz w:val="40"/>
          <w:szCs w:val="40"/>
        </w:rPr>
        <w:t>ДА!!!!!</w:t>
      </w:r>
    </w:p>
    <w:p w:rsidR="00473796" w:rsidRDefault="00473796" w:rsidP="00473796">
      <w:pPr>
        <w:pStyle w:val="Standard"/>
        <w:spacing w:after="20" w:line="300" w:lineRule="auto"/>
        <w:ind w:left="-567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>
        <w:rPr>
          <w:rFonts w:ascii="Century Schoolbook" w:hAnsi="Century Schoolbook"/>
          <w:b/>
          <w:bCs/>
          <w:color w:val="FF3300"/>
          <w:sz w:val="40"/>
          <w:szCs w:val="40"/>
        </w:rPr>
        <w:t> </w:t>
      </w:r>
    </w:p>
    <w:p w:rsidR="00473796" w:rsidRPr="00473796" w:rsidRDefault="00473796" w:rsidP="00473796">
      <w:pPr>
        <w:pStyle w:val="Textbody"/>
        <w:spacing w:after="20" w:line="300" w:lineRule="auto"/>
        <w:ind w:left="-567" w:right="268"/>
        <w:rPr>
          <w:rFonts w:ascii="Century Schoolbook" w:hAnsi="Century Schoolbook"/>
          <w:b/>
          <w:bCs/>
          <w:color w:val="000000"/>
          <w:sz w:val="26"/>
          <w:szCs w:val="26"/>
        </w:rPr>
      </w:pPr>
      <w:r w:rsidRPr="00473796">
        <w:rPr>
          <w:rFonts w:ascii="Century Schoolbook" w:hAnsi="Century Schoolbook"/>
          <w:b/>
          <w:bCs/>
          <w:color w:val="000000"/>
          <w:sz w:val="26"/>
          <w:szCs w:val="26"/>
        </w:rPr>
        <w:t xml:space="preserve">      Предусмотрена административная ответственность в виде штрафа:</w:t>
      </w:r>
    </w:p>
    <w:p w:rsidR="00473796" w:rsidRPr="00473796" w:rsidRDefault="00473796" w:rsidP="00473796">
      <w:pPr>
        <w:pStyle w:val="Textbody"/>
        <w:tabs>
          <w:tab w:val="left" w:pos="160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 w:rsidRPr="00473796">
        <w:rPr>
          <w:rFonts w:ascii="Century Schoolbook" w:hAnsi="Century Schoolbook"/>
          <w:color w:val="000000"/>
          <w:sz w:val="26"/>
          <w:szCs w:val="26"/>
        </w:rPr>
        <w:t>- за нарушение в области обеспечения санитарно-эпидемиологического благополучия населения;</w:t>
      </w:r>
    </w:p>
    <w:p w:rsidR="00473796" w:rsidRPr="00473796" w:rsidRDefault="003A27C6" w:rsidP="00473796">
      <w:pPr>
        <w:pStyle w:val="Textbody"/>
        <w:tabs>
          <w:tab w:val="left" w:pos="160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noProof/>
          <w:color w:val="000000"/>
          <w:sz w:val="26"/>
          <w:szCs w:val="2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5271770</wp:posOffset>
            </wp:positionH>
            <wp:positionV relativeFrom="margin">
              <wp:posOffset>4139565</wp:posOffset>
            </wp:positionV>
            <wp:extent cx="3887470" cy="2588260"/>
            <wp:effectExtent l="19050" t="0" r="0" b="0"/>
            <wp:wrapSquare wrapText="bothSides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2588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73796" w:rsidRPr="00473796">
        <w:rPr>
          <w:rFonts w:ascii="Century Schoolbook" w:hAnsi="Century Schoolbook"/>
          <w:color w:val="000000"/>
          <w:sz w:val="26"/>
          <w:szCs w:val="26"/>
        </w:rPr>
        <w:t>- за распространение заведомо недостоверной общественно-значимой информации под видом достоверных сообщений, создающих угрозу нарушения общественного порядка и безопасности;</w:t>
      </w:r>
    </w:p>
    <w:p w:rsidR="00473796" w:rsidRPr="00473796" w:rsidRDefault="00473796" w:rsidP="00473796">
      <w:pPr>
        <w:pStyle w:val="Textbody"/>
        <w:tabs>
          <w:tab w:val="left" w:pos="160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 w:rsidRPr="00473796">
        <w:rPr>
          <w:rFonts w:ascii="Century Schoolbook" w:hAnsi="Century Schoolbook"/>
          <w:color w:val="000000"/>
          <w:sz w:val="26"/>
          <w:szCs w:val="26"/>
        </w:rPr>
        <w:t>- за нарушение требований трудового законодательства.</w:t>
      </w:r>
    </w:p>
    <w:p w:rsidR="00473796" w:rsidRPr="00473796" w:rsidRDefault="00473796" w:rsidP="00473796">
      <w:pPr>
        <w:tabs>
          <w:tab w:val="left" w:pos="-426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 w:rsidRPr="00473796">
        <w:rPr>
          <w:rFonts w:ascii="Century Schoolbook" w:hAnsi="Century Schoolbook"/>
          <w:color w:val="000000"/>
          <w:sz w:val="26"/>
          <w:szCs w:val="26"/>
        </w:rPr>
        <w:tab/>
      </w:r>
      <w:r w:rsidRPr="00473796">
        <w:rPr>
          <w:rFonts w:ascii="Century Schoolbook" w:hAnsi="Century Schoolbook"/>
          <w:color w:val="000000"/>
          <w:sz w:val="26"/>
          <w:szCs w:val="26"/>
        </w:rPr>
        <w:tab/>
        <w:t>Если нарушение санитарно-эпидемиологических правил повлекло по неосторожности массовое заболевание или отравление людей либо смерть человека - предусмотрена уголовная ответственность!</w:t>
      </w:r>
    </w:p>
    <w:p w:rsidR="00473796" w:rsidRDefault="00473796" w:rsidP="00473796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 w:rsidRPr="00E40B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3" type="#_x0000_t202" style="position:absolute;margin-left:-3.85pt;margin-top:-12.65pt;width:377.1pt;height:558.4pt;z-index:-251657217" strokecolor="red" strokeweight="4.5pt">
            <v:textbox style="mso-next-textbox:#_x0000_s1033">
              <w:txbxContent>
                <w:p w:rsidR="00206D90" w:rsidRPr="0052214B" w:rsidRDefault="00206D90" w:rsidP="0052214B"/>
              </w:txbxContent>
            </v:textbox>
          </v:shape>
        </w:pict>
      </w:r>
      <w:r w:rsidRPr="00E40BE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margin-left:78.7pt;margin-top:7.9pt;width:215.25pt;height:71.95pt;z-index:251661312" stroked="f">
            <v:textbox style="mso-next-textbox:#_x0000_s1027">
              <w:txbxContent>
                <w:p w:rsidR="00765CC8" w:rsidRPr="0052214B" w:rsidRDefault="00765CC8" w:rsidP="00765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ВНИМАНИЕ</w:t>
                  </w:r>
                </w:p>
                <w:p w:rsidR="00765CC8" w:rsidRPr="0052214B" w:rsidRDefault="00765CC8" w:rsidP="00765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COVID-19!</w:t>
                  </w:r>
                </w:p>
              </w:txbxContent>
            </v:textbox>
          </v:shape>
        </w:pict>
      </w:r>
      <w:r>
        <w:t>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b/>
          <w:bCs/>
          <w:color w:val="FF3300"/>
          <w:sz w:val="52"/>
          <w:szCs w:val="52"/>
        </w:rPr>
      </w:pPr>
    </w:p>
    <w:p w:rsidR="00206D90" w:rsidRDefault="00206D90" w:rsidP="00206D90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t> </w:t>
      </w:r>
    </w:p>
    <w:p w:rsidR="00765CC8" w:rsidRDefault="00F650D5"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4880362</wp:posOffset>
            </wp:positionH>
            <wp:positionV relativeFrom="paragraph">
              <wp:posOffset>102458</wp:posOffset>
            </wp:positionV>
            <wp:extent cx="4640968" cy="6567054"/>
            <wp:effectExtent l="19050" t="0" r="7232" b="0"/>
            <wp:wrapNone/>
            <wp:docPr id="16" name="Рисунок 16" descr="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ptimiz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968" cy="656705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34C">
        <w:rPr>
          <w:noProof/>
          <w:lang w:eastAsia="ru-RU"/>
        </w:rPr>
        <w:pict>
          <v:shape id="_x0000_s1039" type="#_x0000_t202" style="position:absolute;margin-left:-30.5pt;margin-top:1.5pt;width:392.7pt;height:544.25pt;z-index:251677696;mso-position-horizontal-relative:text;mso-position-vertical-relative:text" stroked="f">
            <v:textbox>
              <w:txbxContent>
                <w:p w:rsidR="002B334C" w:rsidRDefault="002B334C" w:rsidP="002B334C">
                  <w:pPr>
                    <w:pStyle w:val="Standard"/>
                    <w:spacing w:after="0"/>
                    <w:jc w:val="center"/>
                    <w:rPr>
                      <w:rFonts w:ascii="Century Schoolbook" w:hAnsi="Century Schoolbook"/>
                      <w:b/>
                      <w:bCs/>
                      <w:color w:val="FF3300"/>
                      <w:spacing w:val="11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color w:val="FF3300"/>
                      <w:spacing w:val="11"/>
                      <w:sz w:val="28"/>
                      <w:szCs w:val="28"/>
                    </w:rPr>
                    <w:t xml:space="preserve">Перечень заболеваний, при которых </w:t>
                  </w:r>
                </w:p>
                <w:p w:rsidR="002B334C" w:rsidRDefault="002B334C" w:rsidP="002B334C">
                  <w:pPr>
                    <w:pStyle w:val="Standard"/>
                    <w:spacing w:after="0"/>
                    <w:jc w:val="center"/>
                    <w:rPr>
                      <w:rFonts w:ascii="Century Schoolbook" w:hAnsi="Century Schoolbook"/>
                      <w:b/>
                      <w:bCs/>
                      <w:color w:val="FF3300"/>
                      <w:spacing w:val="11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color w:val="FF3300"/>
                      <w:spacing w:val="11"/>
                      <w:sz w:val="28"/>
                      <w:szCs w:val="28"/>
                    </w:rPr>
                    <w:t>рекомендуется самоизоляция</w:t>
                  </w:r>
                </w:p>
                <w:p w:rsidR="002B334C" w:rsidRDefault="002B334C" w:rsidP="002B334C">
                  <w:pPr>
                    <w:pStyle w:val="Standard"/>
                    <w:spacing w:after="0"/>
                    <w:jc w:val="center"/>
                    <w:rPr>
                      <w:rFonts w:ascii="Century Schoolbook" w:hAnsi="Century Schoolbook"/>
                      <w:color w:val="000000"/>
                      <w:spacing w:val="11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/>
                      <w:color w:val="000000"/>
                      <w:spacing w:val="11"/>
                      <w:sz w:val="28"/>
                      <w:szCs w:val="28"/>
                    </w:rPr>
                    <w:t xml:space="preserve"> (согласно постановлению № 120-п)</w:t>
                  </w:r>
                </w:p>
                <w:p w:rsidR="002B334C" w:rsidRDefault="002B334C" w:rsidP="002B334C">
                  <w:pPr>
                    <w:pStyle w:val="Standard"/>
                    <w:spacing w:after="0"/>
                    <w:jc w:val="both"/>
                    <w:rPr>
                      <w:rFonts w:ascii="Century Schoolbook" w:hAnsi="Century Schoolbook"/>
                      <w:color w:val="000000"/>
                      <w:spacing w:val="11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/>
                      <w:color w:val="000000"/>
                      <w:spacing w:val="11"/>
                      <w:sz w:val="28"/>
                      <w:szCs w:val="28"/>
                    </w:rPr>
                    <w:t> </w:t>
                  </w:r>
                </w:p>
                <w:p w:rsidR="002B334C" w:rsidRPr="002B334C" w:rsidRDefault="002B334C" w:rsidP="002B334C">
                  <w:pPr>
                    <w:pStyle w:val="Standard"/>
                    <w:spacing w:after="20" w:line="278" w:lineRule="auto"/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</w:pP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- инсулинозависимый сахарный диабет;</w:t>
                  </w:r>
                </w:p>
                <w:p w:rsidR="002B334C" w:rsidRPr="002B334C" w:rsidRDefault="002B334C" w:rsidP="002B334C">
                  <w:pPr>
                    <w:pStyle w:val="Standard"/>
                    <w:spacing w:after="20" w:line="278" w:lineRule="auto"/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</w:pP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- хронический: бронхит (астматический (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обструктивный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),  эмфизематозный, с закупоркой дыхательных путей, эмфиземой);</w:t>
                  </w:r>
                </w:p>
                <w:p w:rsidR="002B334C" w:rsidRPr="002B334C" w:rsidRDefault="002B334C" w:rsidP="002B334C">
                  <w:pPr>
                    <w:pStyle w:val="Standard"/>
                    <w:spacing w:after="20" w:line="278" w:lineRule="auto"/>
                    <w:rPr>
                      <w:rFonts w:ascii="Century Schoolbook" w:hAnsi="Century Schoolbook"/>
                      <w:color w:val="000000"/>
                      <w:sz w:val="26"/>
                      <w:szCs w:val="26"/>
                    </w:rPr>
                  </w:pP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обструктивные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: астма, бронхит,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трахеобронхит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; </w:t>
                  </w:r>
                  <w:r w:rsidRPr="002B334C">
                    <w:rPr>
                      <w:rFonts w:ascii="Century Schoolbook" w:hAnsi="Century Schoolbook"/>
                      <w:color w:val="000000"/>
                      <w:sz w:val="26"/>
                      <w:szCs w:val="26"/>
                    </w:rPr>
                    <w:br/>
                  </w: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бронхиолэктазы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; </w:t>
                  </w:r>
                  <w:r w:rsidRPr="002B334C">
                    <w:rPr>
                      <w:rFonts w:ascii="Century Schoolbook" w:hAnsi="Century Schoolbook"/>
                      <w:color w:val="000000"/>
                      <w:sz w:val="26"/>
                      <w:szCs w:val="26"/>
                    </w:rPr>
                    <w:br/>
                  </w: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- болезни системы кровообращения: другая вторичная легочная гипертензия, другие уточненные формы легочно-сердечной недостаточности, легочно-сердечная недостаточность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неуточненная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; </w:t>
                  </w:r>
                  <w:r w:rsidRPr="002B334C">
                    <w:rPr>
                      <w:rFonts w:ascii="Century Schoolbook" w:hAnsi="Century Schoolbook"/>
                      <w:color w:val="000000"/>
                      <w:sz w:val="26"/>
                      <w:szCs w:val="26"/>
                    </w:rPr>
                    <w:br/>
                  </w: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- наличие трансплантированных органов и тканей (орган или ткань, замещенные гетер</w:t>
                  </w:r>
                  <w:proofErr w:type="gram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о-</w:t>
                  </w:r>
                  <w:proofErr w:type="gram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 или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гомотрансплантатом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); </w:t>
                  </w:r>
                  <w:r w:rsidRPr="002B334C">
                    <w:rPr>
                      <w:rFonts w:ascii="Century Schoolbook" w:hAnsi="Century Schoolbook"/>
                      <w:color w:val="000000"/>
                      <w:sz w:val="26"/>
                      <w:szCs w:val="26"/>
                    </w:rPr>
                    <w:br/>
                  </w: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- хроническая болезнь почек (хроническая почечная недостаточность 3-5 стадии);</w:t>
                  </w:r>
                </w:p>
                <w:p w:rsidR="002B334C" w:rsidRPr="002B334C" w:rsidRDefault="002B334C" w:rsidP="002B334C">
                  <w:pPr>
                    <w:spacing w:after="20" w:line="278" w:lineRule="auto"/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</w:pP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- злокачественные новообразования любой локализации, в том числе самостоятельных множественных локализаций; </w:t>
                  </w:r>
                  <w:r w:rsidRPr="002B334C">
                    <w:rPr>
                      <w:rFonts w:ascii="Century Schoolbook" w:hAnsi="Century Schoolbook"/>
                      <w:color w:val="000000"/>
                      <w:sz w:val="26"/>
                      <w:szCs w:val="26"/>
                    </w:rPr>
                    <w:br/>
                  </w: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- острые лейкозы,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высокозлокачественные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лимфомы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, рецидивы и резистентные формы других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лимфопролиферативных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 заболеваний, хронический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миелолейкоз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 в фазах хронической акселерации и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бластного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 криза, первичные</w:t>
                  </w:r>
                  <w:r>
                    <w:rPr>
                      <w:rFonts w:ascii="Century Schoolbook" w:hAnsi="Century Schoolbook"/>
                      <w:color w:val="000000"/>
                      <w:spacing w:val="11"/>
                      <w:sz w:val="28"/>
                      <w:szCs w:val="28"/>
                    </w:rPr>
                    <w:t xml:space="preserve"> </w:t>
                  </w:r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 xml:space="preserve">хронические лейкозы и </w:t>
                  </w:r>
                  <w:proofErr w:type="spellStart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лимфомы</w:t>
                  </w:r>
                  <w:proofErr w:type="spellEnd"/>
                  <w:r w:rsidRPr="002B334C">
                    <w:rPr>
                      <w:rFonts w:ascii="Century Schoolbook" w:hAnsi="Century Schoolbook"/>
                      <w:color w:val="000000"/>
                      <w:spacing w:val="11"/>
                      <w:sz w:val="26"/>
                      <w:szCs w:val="26"/>
                    </w:rPr>
                    <w:t>.</w:t>
                  </w:r>
                </w:p>
                <w:p w:rsidR="002B334C" w:rsidRDefault="002B334C" w:rsidP="002B334C">
                  <w:pPr>
                    <w:widowControl w:val="0"/>
                    <w:rPr>
                      <w:rFonts w:ascii="Franklin Gothic Book" w:hAnsi="Franklin Gothic Book"/>
                      <w:color w:val="003300"/>
                      <w:sz w:val="19"/>
                      <w:szCs w:val="18"/>
                    </w:rPr>
                  </w:pPr>
                  <w:r>
                    <w:t> </w:t>
                  </w:r>
                </w:p>
                <w:p w:rsidR="002B334C" w:rsidRDefault="002B334C"/>
              </w:txbxContent>
            </v:textbox>
          </v:shape>
        </w:pict>
      </w:r>
      <w:r w:rsidR="002B334C">
        <w:rPr>
          <w:noProof/>
          <w:lang w:eastAsia="ru-RU"/>
        </w:rPr>
        <w:pict>
          <v:shape id="_x0000_s1037" type="#_x0000_t202" style="position:absolute;margin-left:-35.2pt;margin-top:-10.65pt;width:798.55pt;height:562pt;z-index:-251658242;mso-position-horizontal-relative:text;mso-position-vertical-relative:text" strokecolor="red" strokeweight="4.5pt">
            <v:textbox style="mso-next-textbox:#_x0000_s1037">
              <w:txbxContent>
                <w:p w:rsidR="00CC354B" w:rsidRPr="0052214B" w:rsidRDefault="00CC354B" w:rsidP="00CC354B"/>
              </w:txbxContent>
            </v:textbox>
          </v:shape>
        </w:pict>
      </w:r>
    </w:p>
    <w:p w:rsidR="00765CC8" w:rsidRDefault="00765CC8"/>
    <w:p w:rsidR="00765CC8" w:rsidRDefault="00765CC8"/>
    <w:p w:rsidR="00765CC8" w:rsidRDefault="00765CC8"/>
    <w:p w:rsidR="00765CC8" w:rsidRDefault="00765CC8"/>
    <w:p w:rsidR="00765CC8" w:rsidRDefault="00765CC8"/>
    <w:p w:rsidR="00B37585" w:rsidRDefault="00B37585"/>
    <w:p w:rsidR="00E043E6" w:rsidRDefault="00E043E6"/>
    <w:p w:rsidR="00765CC8" w:rsidRDefault="00765CC8"/>
    <w:p w:rsidR="00765CC8" w:rsidRDefault="00765CC8"/>
    <w:sectPr w:rsidR="00765CC8" w:rsidSect="0052214B">
      <w:pgSz w:w="16838" w:h="11906" w:orient="landscape"/>
      <w:pgMar w:top="568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CC8"/>
    <w:rsid w:val="00001B08"/>
    <w:rsid w:val="0018261C"/>
    <w:rsid w:val="00206D90"/>
    <w:rsid w:val="002B334C"/>
    <w:rsid w:val="003A27C6"/>
    <w:rsid w:val="00473796"/>
    <w:rsid w:val="004B73D8"/>
    <w:rsid w:val="0052214B"/>
    <w:rsid w:val="006E7E66"/>
    <w:rsid w:val="00765CC8"/>
    <w:rsid w:val="00B37585"/>
    <w:rsid w:val="00BE6D62"/>
    <w:rsid w:val="00C94F75"/>
    <w:rsid w:val="00CC354B"/>
    <w:rsid w:val="00D40F37"/>
    <w:rsid w:val="00E043E6"/>
    <w:rsid w:val="00E40BE7"/>
    <w:rsid w:val="00F650D5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00c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C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B37585"/>
    <w:pPr>
      <w:spacing w:after="140" w:line="273" w:lineRule="auto"/>
    </w:pPr>
    <w:rPr>
      <w:rFonts w:ascii="Calibri" w:eastAsia="Times New Roman" w:hAnsi="Calibri" w:cs="Calibri"/>
      <w:color w:val="003300"/>
      <w:kern w:val="28"/>
      <w:lang w:eastAsia="ru-RU"/>
    </w:rPr>
  </w:style>
  <w:style w:type="paragraph" w:customStyle="1" w:styleId="western">
    <w:name w:val="western"/>
    <w:basedOn w:val="a"/>
    <w:rsid w:val="00206D90"/>
    <w:pPr>
      <w:spacing w:after="142" w:line="288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character" w:styleId="a5">
    <w:name w:val="Hyperlink"/>
    <w:basedOn w:val="a0"/>
    <w:uiPriority w:val="99"/>
    <w:semiHidden/>
    <w:unhideWhenUsed/>
    <w:rsid w:val="00C94F75"/>
    <w:rPr>
      <w:color w:val="0000FF"/>
      <w:u w:val="single"/>
    </w:rPr>
  </w:style>
  <w:style w:type="paragraph" w:customStyle="1" w:styleId="Standard">
    <w:name w:val="Standard"/>
    <w:rsid w:val="00C94F75"/>
    <w:pPr>
      <w:spacing w:line="273" w:lineRule="auto"/>
    </w:pPr>
    <w:rPr>
      <w:rFonts w:ascii="Calibri" w:eastAsia="Times New Roman" w:hAnsi="Calibri" w:cs="Calibri"/>
      <w:color w:val="003300"/>
      <w:kern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16</cp:revision>
  <cp:lastPrinted>2020-12-08T05:28:00Z</cp:lastPrinted>
  <dcterms:created xsi:type="dcterms:W3CDTF">2020-12-08T04:57:00Z</dcterms:created>
  <dcterms:modified xsi:type="dcterms:W3CDTF">2020-12-08T06:04:00Z</dcterms:modified>
</cp:coreProperties>
</file>