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4E" w:rsidRDefault="009B064E" w:rsidP="00955998">
      <w:pPr>
        <w:jc w:val="center"/>
        <w:rPr>
          <w:rFonts w:ascii="Times New Roman" w:hAnsi="Times New Roman" w:cs="Times New Roman"/>
          <w:b/>
        </w:rPr>
      </w:pPr>
    </w:p>
    <w:p w:rsidR="009B064E" w:rsidRPr="009B064E" w:rsidRDefault="009B064E" w:rsidP="009B064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br w:type="page"/>
      </w:r>
      <w:r w:rsidRPr="009B064E">
        <w:rPr>
          <w:rFonts w:ascii="Times New Roman" w:eastAsia="Calibri" w:hAnsi="Times New Roman" w:cs="Times New Roman"/>
          <w:sz w:val="24"/>
          <w:szCs w:val="24"/>
        </w:rPr>
        <w:lastRenderedPageBreak/>
        <w:t>Филиал муниципального автономного общеобразовательного учреждения</w:t>
      </w:r>
    </w:p>
    <w:p w:rsidR="009B064E" w:rsidRPr="009B064E" w:rsidRDefault="009B064E" w:rsidP="009B06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064E">
        <w:rPr>
          <w:rFonts w:ascii="Times New Roman" w:eastAsia="Calibri" w:hAnsi="Times New Roman" w:cs="Times New Roman"/>
          <w:sz w:val="24"/>
          <w:szCs w:val="24"/>
        </w:rPr>
        <w:t>Гагаринская средняя общеобразовательная школа</w:t>
      </w:r>
    </w:p>
    <w:p w:rsidR="009B064E" w:rsidRPr="009B064E" w:rsidRDefault="009B064E" w:rsidP="009B06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B064E">
        <w:rPr>
          <w:rFonts w:ascii="Times New Roman" w:eastAsia="Calibri" w:hAnsi="Times New Roman" w:cs="Times New Roman"/>
          <w:sz w:val="24"/>
          <w:szCs w:val="24"/>
        </w:rPr>
        <w:t>Мизоновская</w:t>
      </w:r>
      <w:proofErr w:type="spellEnd"/>
      <w:r w:rsidRPr="009B064E">
        <w:rPr>
          <w:rFonts w:ascii="Times New Roman" w:eastAsia="Calibri" w:hAnsi="Times New Roman" w:cs="Times New Roman"/>
          <w:sz w:val="24"/>
          <w:szCs w:val="24"/>
        </w:rPr>
        <w:t xml:space="preserve"> основная общеобразовательная школа.</w:t>
      </w:r>
    </w:p>
    <w:p w:rsidR="009B064E" w:rsidRPr="009B064E" w:rsidRDefault="009B064E" w:rsidP="009B06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064E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9B064E">
        <w:rPr>
          <w:rFonts w:ascii="Times New Roman" w:eastAsia="Calibri" w:hAnsi="Times New Roman" w:cs="Times New Roman"/>
          <w:sz w:val="24"/>
          <w:szCs w:val="24"/>
        </w:rPr>
        <w:t>Мизоново</w:t>
      </w:r>
      <w:proofErr w:type="spellEnd"/>
      <w:r w:rsidRPr="009B064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B064E">
        <w:rPr>
          <w:rFonts w:ascii="Times New Roman" w:eastAsia="Calibri" w:hAnsi="Times New Roman" w:cs="Times New Roman"/>
          <w:sz w:val="24"/>
          <w:szCs w:val="24"/>
        </w:rPr>
        <w:t>Ишимский</w:t>
      </w:r>
      <w:proofErr w:type="spellEnd"/>
      <w:r w:rsidRPr="009B064E">
        <w:rPr>
          <w:rFonts w:ascii="Times New Roman" w:eastAsia="Calibri" w:hAnsi="Times New Roman" w:cs="Times New Roman"/>
          <w:sz w:val="24"/>
          <w:szCs w:val="24"/>
        </w:rPr>
        <w:t xml:space="preserve"> район, Тюменская область</w:t>
      </w:r>
    </w:p>
    <w:p w:rsidR="009B064E" w:rsidRPr="009B064E" w:rsidRDefault="009B064E" w:rsidP="009B06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1"/>
        <w:gridCol w:w="5192"/>
        <w:gridCol w:w="5192"/>
      </w:tblGrid>
      <w:tr w:rsidR="009B064E" w:rsidRPr="009B064E" w:rsidTr="00723FB5">
        <w:trPr>
          <w:trHeight w:val="3497"/>
        </w:trPr>
        <w:tc>
          <w:tcPr>
            <w:tcW w:w="5191" w:type="dxa"/>
            <w:shd w:val="clear" w:color="auto" w:fill="auto"/>
          </w:tcPr>
          <w:p w:rsidR="009B064E" w:rsidRPr="009B064E" w:rsidRDefault="009B064E" w:rsidP="009B06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9B064E">
              <w:rPr>
                <w:rFonts w:ascii="Calibri" w:eastAsia="Calibri" w:hAnsi="Calibri" w:cs="Times New Roman"/>
                <w:szCs w:val="28"/>
              </w:rPr>
              <w:t>РАССМОТРЕНО</w:t>
            </w:r>
          </w:p>
          <w:p w:rsidR="009B064E" w:rsidRPr="009B064E" w:rsidRDefault="009B064E" w:rsidP="009B06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9B064E">
              <w:rPr>
                <w:rFonts w:ascii="Calibri" w:eastAsia="Calibri" w:hAnsi="Calibri" w:cs="Times New Roman"/>
                <w:szCs w:val="28"/>
              </w:rPr>
              <w:t>на заседании МО</w:t>
            </w:r>
          </w:p>
          <w:p w:rsidR="009B064E" w:rsidRPr="009B064E" w:rsidRDefault="009B064E" w:rsidP="009B06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9B064E">
              <w:rPr>
                <w:rFonts w:ascii="Calibri" w:eastAsia="Calibri" w:hAnsi="Calibri" w:cs="Times New Roman"/>
                <w:szCs w:val="28"/>
              </w:rPr>
              <w:t>протокол № 1</w:t>
            </w:r>
          </w:p>
          <w:p w:rsidR="009B064E" w:rsidRPr="009B064E" w:rsidRDefault="009B064E" w:rsidP="009B06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9B064E">
              <w:rPr>
                <w:rFonts w:ascii="Calibri" w:eastAsia="Calibri" w:hAnsi="Calibri" w:cs="Times New Roman"/>
                <w:szCs w:val="28"/>
              </w:rPr>
              <w:t>от 28.08.2016г.</w:t>
            </w:r>
          </w:p>
          <w:p w:rsidR="009B064E" w:rsidRPr="009B064E" w:rsidRDefault="009B064E" w:rsidP="009B06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9B064E">
              <w:rPr>
                <w:rFonts w:ascii="Calibri" w:eastAsia="Calibri" w:hAnsi="Calibri" w:cs="Times New Roman"/>
                <w:szCs w:val="28"/>
              </w:rPr>
              <w:t xml:space="preserve">Руководитель: </w:t>
            </w: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824230" cy="45021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30" cy="450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B064E" w:rsidRPr="009B064E" w:rsidRDefault="009B064E" w:rsidP="009B06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</w:tc>
        <w:tc>
          <w:tcPr>
            <w:tcW w:w="5192" w:type="dxa"/>
            <w:shd w:val="clear" w:color="auto" w:fill="auto"/>
          </w:tcPr>
          <w:p w:rsidR="009B064E" w:rsidRPr="009B064E" w:rsidRDefault="009B064E" w:rsidP="009B06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9B064E">
              <w:rPr>
                <w:rFonts w:ascii="Calibri" w:eastAsia="Calibri" w:hAnsi="Calibri" w:cs="Times New Roman"/>
                <w:szCs w:val="28"/>
              </w:rPr>
              <w:t>СОГЛАСОВАНО</w:t>
            </w:r>
          </w:p>
          <w:p w:rsidR="009B064E" w:rsidRPr="009B064E" w:rsidRDefault="009B064E" w:rsidP="009B06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9B064E">
              <w:rPr>
                <w:rFonts w:ascii="Calibri" w:eastAsia="Calibri" w:hAnsi="Calibri" w:cs="Times New Roman"/>
                <w:szCs w:val="28"/>
              </w:rPr>
              <w:t>Методист</w:t>
            </w:r>
          </w:p>
          <w:p w:rsidR="009B064E" w:rsidRPr="009B064E" w:rsidRDefault="009B064E" w:rsidP="009B06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790575" cy="545465"/>
                  <wp:effectExtent l="0" t="0" r="9525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B064E">
              <w:rPr>
                <w:rFonts w:ascii="Calibri" w:eastAsia="Calibri" w:hAnsi="Calibri" w:cs="Times New Roman"/>
                <w:szCs w:val="28"/>
              </w:rPr>
              <w:t xml:space="preserve"> Л.М. Зыкова</w:t>
            </w:r>
          </w:p>
          <w:p w:rsidR="009B064E" w:rsidRPr="009B064E" w:rsidRDefault="009B064E" w:rsidP="009B06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  <w:p w:rsidR="009B064E" w:rsidRPr="009B064E" w:rsidRDefault="009B064E" w:rsidP="009B06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9B064E">
              <w:rPr>
                <w:rFonts w:ascii="Calibri" w:eastAsia="Calibri" w:hAnsi="Calibri" w:cs="Times New Roman"/>
                <w:szCs w:val="28"/>
              </w:rPr>
              <w:t>29.08.2016г.</w:t>
            </w:r>
          </w:p>
        </w:tc>
        <w:tc>
          <w:tcPr>
            <w:tcW w:w="5192" w:type="dxa"/>
            <w:shd w:val="clear" w:color="auto" w:fill="auto"/>
          </w:tcPr>
          <w:p w:rsidR="009B064E" w:rsidRPr="009B064E" w:rsidRDefault="009B064E" w:rsidP="009B06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9B064E">
              <w:rPr>
                <w:rFonts w:ascii="Calibri" w:eastAsia="Calibri" w:hAnsi="Calibri" w:cs="Times New Roman"/>
                <w:szCs w:val="28"/>
              </w:rPr>
              <w:t>УТВЕРЖДАЮ</w:t>
            </w:r>
          </w:p>
          <w:p w:rsidR="009B064E" w:rsidRPr="009B064E" w:rsidRDefault="009B064E" w:rsidP="009B06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9B064E">
              <w:rPr>
                <w:rFonts w:ascii="Calibri" w:eastAsia="Calibri" w:hAnsi="Calibri" w:cs="Times New Roman"/>
                <w:szCs w:val="28"/>
              </w:rPr>
              <w:t xml:space="preserve">Заведующий </w:t>
            </w:r>
            <w:proofErr w:type="spellStart"/>
            <w:r w:rsidRPr="009B064E">
              <w:rPr>
                <w:rFonts w:ascii="Calibri" w:eastAsia="Calibri" w:hAnsi="Calibri" w:cs="Times New Roman"/>
                <w:szCs w:val="28"/>
              </w:rPr>
              <w:t>Мизоновской</w:t>
            </w:r>
            <w:proofErr w:type="spellEnd"/>
            <w:r w:rsidRPr="009B064E">
              <w:rPr>
                <w:rFonts w:ascii="Calibri" w:eastAsia="Calibri" w:hAnsi="Calibri" w:cs="Times New Roman"/>
                <w:szCs w:val="28"/>
              </w:rPr>
              <w:t xml:space="preserve"> ООШ</w:t>
            </w:r>
          </w:p>
          <w:p w:rsidR="009B064E" w:rsidRPr="009B064E" w:rsidRDefault="009B064E" w:rsidP="009B06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962025" cy="3905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B064E">
              <w:rPr>
                <w:rFonts w:ascii="Calibri" w:eastAsia="Calibri" w:hAnsi="Calibri" w:cs="Times New Roman"/>
                <w:szCs w:val="28"/>
              </w:rPr>
              <w:t xml:space="preserve"> И.А. </w:t>
            </w:r>
            <w:proofErr w:type="spellStart"/>
            <w:r w:rsidRPr="009B064E">
              <w:rPr>
                <w:rFonts w:ascii="Calibri" w:eastAsia="Calibri" w:hAnsi="Calibri" w:cs="Times New Roman"/>
                <w:szCs w:val="28"/>
              </w:rPr>
              <w:t>Казакеева</w:t>
            </w:r>
            <w:proofErr w:type="spellEnd"/>
          </w:p>
          <w:p w:rsidR="009B064E" w:rsidRPr="009B064E" w:rsidRDefault="009B064E" w:rsidP="009B06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  <w:p w:rsidR="009B064E" w:rsidRPr="009B064E" w:rsidRDefault="009B064E" w:rsidP="009B06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9B064E">
              <w:rPr>
                <w:rFonts w:ascii="Calibri" w:eastAsia="Calibri" w:hAnsi="Calibri" w:cs="Times New Roman"/>
                <w:szCs w:val="28"/>
              </w:rPr>
              <w:t xml:space="preserve">01.09.2016г.  Приказ № 53 – </w:t>
            </w:r>
            <w:proofErr w:type="gramStart"/>
            <w:r w:rsidRPr="009B064E">
              <w:rPr>
                <w:rFonts w:ascii="Calibri" w:eastAsia="Calibri" w:hAnsi="Calibri" w:cs="Times New Roman"/>
                <w:szCs w:val="28"/>
              </w:rPr>
              <w:t>В</w:t>
            </w:r>
            <w:proofErr w:type="gramEnd"/>
          </w:p>
          <w:p w:rsidR="009B064E" w:rsidRPr="009B064E" w:rsidRDefault="009B064E" w:rsidP="009B06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056005" cy="108013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1080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064E" w:rsidRPr="009B064E" w:rsidRDefault="009B064E" w:rsidP="009B06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064E" w:rsidRPr="009B064E" w:rsidRDefault="009B064E" w:rsidP="009B06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B064E" w:rsidRPr="009B064E" w:rsidRDefault="009B064E" w:rsidP="009B06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064E" w:rsidRPr="009B064E" w:rsidRDefault="009B064E" w:rsidP="009B06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064E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9B064E" w:rsidRPr="009B064E" w:rsidRDefault="009B064E" w:rsidP="009B06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064E">
        <w:rPr>
          <w:rFonts w:ascii="Times New Roman" w:eastAsia="Calibri" w:hAnsi="Times New Roman" w:cs="Times New Roman"/>
          <w:sz w:val="28"/>
          <w:szCs w:val="28"/>
        </w:rPr>
        <w:t>по учебному предмету «</w:t>
      </w:r>
      <w:r>
        <w:rPr>
          <w:rFonts w:ascii="Times New Roman" w:eastAsia="Calibri" w:hAnsi="Times New Roman" w:cs="Times New Roman"/>
          <w:sz w:val="28"/>
          <w:szCs w:val="28"/>
        </w:rPr>
        <w:t>Биоло</w:t>
      </w:r>
      <w:bookmarkStart w:id="0" w:name="_GoBack"/>
      <w:bookmarkEnd w:id="0"/>
      <w:r w:rsidRPr="009B064E">
        <w:rPr>
          <w:rFonts w:ascii="Times New Roman" w:eastAsia="Calibri" w:hAnsi="Times New Roman" w:cs="Times New Roman"/>
          <w:sz w:val="28"/>
          <w:szCs w:val="28"/>
        </w:rPr>
        <w:t>гия»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6</w:t>
      </w:r>
      <w:r w:rsidRPr="009B064E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:rsidR="009B064E" w:rsidRPr="009B064E" w:rsidRDefault="009B064E" w:rsidP="009B06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064E">
        <w:rPr>
          <w:rFonts w:ascii="Times New Roman" w:eastAsia="Calibri" w:hAnsi="Times New Roman" w:cs="Times New Roman"/>
          <w:sz w:val="28"/>
          <w:szCs w:val="28"/>
        </w:rPr>
        <w:t>на 2016 – 2017 учебный год</w:t>
      </w:r>
    </w:p>
    <w:p w:rsidR="009B064E" w:rsidRPr="009B064E" w:rsidRDefault="009B064E" w:rsidP="009B06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064E">
        <w:rPr>
          <w:rFonts w:ascii="Times New Roman" w:eastAsia="Calibri" w:hAnsi="Times New Roman" w:cs="Times New Roman"/>
          <w:sz w:val="28"/>
          <w:szCs w:val="28"/>
        </w:rPr>
        <w:t xml:space="preserve">Составитель: учитель </w:t>
      </w:r>
      <w:proofErr w:type="spellStart"/>
      <w:r w:rsidRPr="009B064E">
        <w:rPr>
          <w:rFonts w:ascii="Times New Roman" w:eastAsia="Calibri" w:hAnsi="Times New Roman" w:cs="Times New Roman"/>
          <w:sz w:val="28"/>
          <w:szCs w:val="28"/>
        </w:rPr>
        <w:t>Сиридченко</w:t>
      </w:r>
      <w:proofErr w:type="spellEnd"/>
      <w:r w:rsidRPr="009B064E">
        <w:rPr>
          <w:rFonts w:ascii="Times New Roman" w:eastAsia="Calibri" w:hAnsi="Times New Roman" w:cs="Times New Roman"/>
          <w:sz w:val="28"/>
          <w:szCs w:val="28"/>
        </w:rPr>
        <w:t xml:space="preserve"> Алла Григорьевна</w:t>
      </w:r>
    </w:p>
    <w:p w:rsidR="009B064E" w:rsidRPr="009B064E" w:rsidRDefault="009B064E" w:rsidP="009B06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064E" w:rsidRPr="009B064E" w:rsidRDefault="009B064E" w:rsidP="009B06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064E" w:rsidRPr="009B064E" w:rsidRDefault="009B064E" w:rsidP="009B06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064E" w:rsidRPr="009B064E" w:rsidRDefault="009B064E" w:rsidP="009B06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064E" w:rsidRPr="009B064E" w:rsidRDefault="009B064E" w:rsidP="009B06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064E" w:rsidRPr="009B064E" w:rsidRDefault="009B064E" w:rsidP="009B06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064E" w:rsidRPr="009B064E" w:rsidRDefault="009B064E" w:rsidP="009B06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064E" w:rsidRPr="009B064E" w:rsidRDefault="009B064E" w:rsidP="009B06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064E" w:rsidRPr="009B064E" w:rsidRDefault="009B064E" w:rsidP="009B06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B064E" w:rsidRPr="009B064E" w:rsidRDefault="009B064E" w:rsidP="009B06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064E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9B064E">
        <w:rPr>
          <w:rFonts w:ascii="Times New Roman" w:eastAsia="Calibri" w:hAnsi="Times New Roman" w:cs="Times New Roman"/>
          <w:sz w:val="24"/>
          <w:szCs w:val="24"/>
        </w:rPr>
        <w:t>Мизоново</w:t>
      </w:r>
      <w:proofErr w:type="spellEnd"/>
    </w:p>
    <w:p w:rsidR="009B064E" w:rsidRPr="009B064E" w:rsidRDefault="009B064E" w:rsidP="009B06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064E">
        <w:rPr>
          <w:rFonts w:ascii="Times New Roman" w:eastAsia="Calibri" w:hAnsi="Times New Roman" w:cs="Times New Roman"/>
          <w:sz w:val="24"/>
          <w:szCs w:val="24"/>
        </w:rPr>
        <w:t>2016 г.</w:t>
      </w:r>
    </w:p>
    <w:p w:rsidR="009B064E" w:rsidRDefault="009B064E" w:rsidP="009B064E">
      <w:pPr>
        <w:rPr>
          <w:rFonts w:ascii="Times New Roman" w:hAnsi="Times New Roman" w:cs="Times New Roman"/>
          <w:b/>
        </w:rPr>
      </w:pPr>
      <w:r w:rsidRPr="009B0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br w:type="page"/>
      </w:r>
    </w:p>
    <w:p w:rsidR="00012573" w:rsidRDefault="00955998" w:rsidP="009559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Пояснительная записка.</w:t>
      </w:r>
    </w:p>
    <w:p w:rsidR="00955998" w:rsidRPr="00955998" w:rsidRDefault="00955998" w:rsidP="00955998">
      <w:pPr>
        <w:spacing w:after="0" w:line="240" w:lineRule="auto"/>
        <w:ind w:right="-93"/>
        <w:jc w:val="both"/>
        <w:rPr>
          <w:rFonts w:ascii="Times New Roman" w:eastAsia="Calibri" w:hAnsi="Times New Roman" w:cs="Times New Roman"/>
          <w:color w:val="000000"/>
        </w:rPr>
      </w:pPr>
      <w:r w:rsidRPr="009559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Pr="00955998">
        <w:rPr>
          <w:rFonts w:ascii="Times New Roman" w:eastAsia="Calibri" w:hAnsi="Times New Roman" w:cs="Times New Roman"/>
          <w:color w:val="000000"/>
        </w:rPr>
        <w:t xml:space="preserve">Программа разработана на основе Федерального закона Российской Федерации от 29 декабря 2012 г. № 273-ФЗ «Об образовании в Российской Федерации», примерной программы  по биологии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</w:t>
      </w:r>
      <w:proofErr w:type="spellStart"/>
      <w:r w:rsidRPr="00955998">
        <w:rPr>
          <w:rFonts w:ascii="Times New Roman" w:eastAsia="Calibri" w:hAnsi="Times New Roman" w:cs="Times New Roman"/>
          <w:color w:val="000000"/>
        </w:rPr>
        <w:t>ред.В.В</w:t>
      </w:r>
      <w:proofErr w:type="spellEnd"/>
      <w:r w:rsidRPr="00955998">
        <w:rPr>
          <w:rFonts w:ascii="Times New Roman" w:eastAsia="Calibri" w:hAnsi="Times New Roman" w:cs="Times New Roman"/>
          <w:color w:val="000000"/>
        </w:rPr>
        <w:t xml:space="preserve">. Козлова, А.М. </w:t>
      </w:r>
      <w:proofErr w:type="spellStart"/>
      <w:r w:rsidRPr="00955998">
        <w:rPr>
          <w:rFonts w:ascii="Times New Roman" w:eastAsia="Calibri" w:hAnsi="Times New Roman" w:cs="Times New Roman"/>
          <w:color w:val="000000"/>
        </w:rPr>
        <w:t>Кондакова</w:t>
      </w:r>
      <w:proofErr w:type="spellEnd"/>
      <w:r w:rsidRPr="00955998">
        <w:rPr>
          <w:rFonts w:ascii="Times New Roman" w:eastAsia="Calibri" w:hAnsi="Times New Roman" w:cs="Times New Roman"/>
          <w:color w:val="000000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955998" w:rsidRPr="00955998" w:rsidRDefault="00955998" w:rsidP="00955998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955998">
        <w:rPr>
          <w:rFonts w:ascii="SchoolBookCSanPin" w:eastAsia="Times New Roman" w:hAnsi="SchoolBookCSanPin" w:cs="Times New Roman"/>
          <w:sz w:val="21"/>
          <w:szCs w:val="21"/>
          <w:lang w:eastAsia="ru-RU"/>
        </w:rPr>
        <w:t>Рабочая программа по биологии построена на основе фундаментального ядра содержания основного общего образования, Федерального государственного образовательного стандарта основного общего образования, программы развития и формирования универсальных учебных действий, программы духовно-нравственного развития и воспитания личности.</w:t>
      </w:r>
    </w:p>
    <w:p w:rsidR="00955998" w:rsidRPr="00955998" w:rsidRDefault="00955998" w:rsidP="00955998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955998">
        <w:rPr>
          <w:rFonts w:ascii="SchoolBookCSanPin" w:eastAsia="Times New Roman" w:hAnsi="SchoolBookCSanPin" w:cs="Times New Roman"/>
          <w:sz w:val="21"/>
          <w:szCs w:val="21"/>
          <w:lang w:eastAsia="ru-RU"/>
        </w:rPr>
        <w:t>Содержание курса биологии представляет собой первую ступень конкретизации положений, содержащихся в фундаментальном ядре содержания общего образования. Тематическое планирование — это следующая ступень конкретизации содержания образования по биологии. Оно даёт представление об основных видах учебной деятельности в процессе освоения курса биологии в основной школе. В примерном тематическом планировании указано число часов, отводимых на изучение каждого раздела.</w:t>
      </w:r>
    </w:p>
    <w:p w:rsidR="00955998" w:rsidRPr="00955998" w:rsidRDefault="00955998" w:rsidP="00955998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955998">
        <w:rPr>
          <w:rFonts w:ascii="SchoolBookCSanPin" w:eastAsia="Times New Roman" w:hAnsi="SchoolBookCSanPin" w:cs="Times New Roman"/>
          <w:sz w:val="21"/>
          <w:szCs w:val="21"/>
          <w:lang w:eastAsia="ru-RU"/>
        </w:rPr>
        <w:t>В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955998" w:rsidRPr="00955998" w:rsidRDefault="00955998" w:rsidP="00955998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955998">
        <w:rPr>
          <w:rFonts w:ascii="SchoolBookCSanPin" w:eastAsia="Times New Roman" w:hAnsi="SchoolBookCSanPin" w:cs="Times New Roman"/>
          <w:sz w:val="21"/>
          <w:szCs w:val="21"/>
          <w:lang w:eastAsia="ru-RU"/>
        </w:rPr>
        <w:t>Программа конкретизирует содержание предметных тем, перечисленных в образовательном стандарте, рекомендует последовательность их изучения и приводит примерное распределение учебных часов на изучение каждого раздела курса.</w:t>
      </w:r>
    </w:p>
    <w:p w:rsidR="00955998" w:rsidRPr="00955998" w:rsidRDefault="00955998" w:rsidP="00955998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955998">
        <w:rPr>
          <w:rFonts w:ascii="SchoolBookCSanPin" w:eastAsia="Times New Roman" w:hAnsi="SchoolBookCSanPin" w:cs="Times New Roman"/>
          <w:sz w:val="21"/>
          <w:szCs w:val="21"/>
          <w:lang w:eastAsia="ru-RU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955998" w:rsidRPr="00955998" w:rsidRDefault="00955998" w:rsidP="00955998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955998">
        <w:rPr>
          <w:rFonts w:ascii="SchoolBookCSanPin" w:eastAsia="Times New Roman" w:hAnsi="SchoolBookCSanPin" w:cs="Times New Roman"/>
          <w:sz w:val="21"/>
          <w:szCs w:val="21"/>
          <w:lang w:eastAsia="ru-RU"/>
        </w:rPr>
        <w:t xml:space="preserve">Отбор содержания проведён с учётом </w:t>
      </w:r>
      <w:proofErr w:type="spellStart"/>
      <w:r w:rsidRPr="00955998">
        <w:rPr>
          <w:rFonts w:ascii="SchoolBookCSanPin" w:eastAsia="Times New Roman" w:hAnsi="SchoolBookCSanPin" w:cs="Times New Roman"/>
          <w:sz w:val="21"/>
          <w:szCs w:val="21"/>
          <w:lang w:eastAsia="ru-RU"/>
        </w:rPr>
        <w:t>культуросообразного</w:t>
      </w:r>
      <w:proofErr w:type="spellEnd"/>
      <w:r w:rsidRPr="00955998">
        <w:rPr>
          <w:rFonts w:ascii="SchoolBookCSanPin" w:eastAsia="Times New Roman" w:hAnsi="SchoolBookCSanPin" w:cs="Times New Roman"/>
          <w:sz w:val="21"/>
          <w:szCs w:val="21"/>
          <w:lang w:eastAsia="ru-RU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955998" w:rsidRPr="00955998" w:rsidRDefault="00955998" w:rsidP="00955998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955998">
        <w:rPr>
          <w:rFonts w:ascii="SchoolBookCSanPin" w:eastAsia="Times New Roman" w:hAnsi="SchoolBookCSanPin" w:cs="Times New Roman"/>
          <w:sz w:val="21"/>
          <w:szCs w:val="21"/>
          <w:lang w:eastAsia="ru-RU"/>
        </w:rPr>
        <w:t xml:space="preserve">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955998">
        <w:rPr>
          <w:rFonts w:ascii="SchoolBookCSanPin" w:eastAsia="Times New Roman" w:hAnsi="SchoolBookCSanPin" w:cs="Times New Roman"/>
          <w:sz w:val="21"/>
          <w:szCs w:val="21"/>
          <w:lang w:eastAsia="ru-RU"/>
        </w:rPr>
        <w:t>внутрипредметных</w:t>
      </w:r>
      <w:proofErr w:type="spellEnd"/>
      <w:r w:rsidRPr="00955998">
        <w:rPr>
          <w:rFonts w:ascii="SchoolBookCSanPin" w:eastAsia="Times New Roman" w:hAnsi="SchoolBookCSanPin" w:cs="Times New Roman"/>
          <w:sz w:val="21"/>
          <w:szCs w:val="21"/>
          <w:lang w:eastAsia="ru-RU"/>
        </w:rPr>
        <w:t xml:space="preserve"> и </w:t>
      </w:r>
      <w:proofErr w:type="spellStart"/>
      <w:r w:rsidRPr="00955998">
        <w:rPr>
          <w:rFonts w:ascii="SchoolBookCSanPin" w:eastAsia="Times New Roman" w:hAnsi="SchoolBookCSanPin" w:cs="Times New Roman"/>
          <w:sz w:val="21"/>
          <w:szCs w:val="21"/>
          <w:lang w:eastAsia="ru-RU"/>
        </w:rPr>
        <w:t>метапредметных</w:t>
      </w:r>
      <w:proofErr w:type="spellEnd"/>
      <w:r w:rsidRPr="00955998">
        <w:rPr>
          <w:rFonts w:ascii="SchoolBookCSanPin" w:eastAsia="Times New Roman" w:hAnsi="SchoolBookCSanPin" w:cs="Times New Roman"/>
          <w:sz w:val="21"/>
          <w:szCs w:val="21"/>
          <w:lang w:eastAsia="ru-RU"/>
        </w:rPr>
        <w:t xml:space="preserve"> связей. В основу положено взаимодействие научного, гуманистического, аксиологического, культурологического, личностно-</w:t>
      </w:r>
      <w:proofErr w:type="spellStart"/>
      <w:r w:rsidRPr="00955998">
        <w:rPr>
          <w:rFonts w:ascii="SchoolBookCSanPin" w:eastAsia="Times New Roman" w:hAnsi="SchoolBookCSanPin" w:cs="Times New Roman"/>
          <w:sz w:val="21"/>
          <w:szCs w:val="21"/>
          <w:lang w:eastAsia="ru-RU"/>
        </w:rPr>
        <w:t>деятельностного</w:t>
      </w:r>
      <w:proofErr w:type="spellEnd"/>
      <w:r w:rsidRPr="00955998">
        <w:rPr>
          <w:rFonts w:ascii="SchoolBookCSanPin" w:eastAsia="Times New Roman" w:hAnsi="SchoolBookCSanPin" w:cs="Times New Roman"/>
          <w:sz w:val="21"/>
          <w:szCs w:val="21"/>
          <w:lang w:eastAsia="ru-RU"/>
        </w:rPr>
        <w:t xml:space="preserve">, историко-проблемного, интегративного, </w:t>
      </w:r>
      <w:proofErr w:type="spellStart"/>
      <w:r w:rsidRPr="00955998">
        <w:rPr>
          <w:rFonts w:ascii="SchoolBookCSanPin" w:eastAsia="Times New Roman" w:hAnsi="SchoolBookCSanPin" w:cs="Times New Roman"/>
          <w:sz w:val="21"/>
          <w:szCs w:val="21"/>
          <w:lang w:eastAsia="ru-RU"/>
        </w:rPr>
        <w:t>компетентностного</w:t>
      </w:r>
      <w:proofErr w:type="spellEnd"/>
      <w:r w:rsidRPr="00955998">
        <w:rPr>
          <w:rFonts w:ascii="SchoolBookCSanPin" w:eastAsia="Times New Roman" w:hAnsi="SchoolBookCSanPin" w:cs="Times New Roman"/>
          <w:sz w:val="21"/>
          <w:szCs w:val="21"/>
          <w:lang w:eastAsia="ru-RU"/>
        </w:rPr>
        <w:t xml:space="preserve"> подходов.</w:t>
      </w:r>
    </w:p>
    <w:p w:rsidR="00955998" w:rsidRPr="00955998" w:rsidRDefault="00955998" w:rsidP="00955998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955998">
        <w:rPr>
          <w:rFonts w:ascii="SchoolBookCSanPin" w:eastAsia="Times New Roman" w:hAnsi="SchoolBookCSanPin" w:cs="Times New Roman"/>
          <w:sz w:val="21"/>
          <w:szCs w:val="21"/>
          <w:lang w:eastAsia="ru-RU"/>
        </w:rPr>
        <w:t xml:space="preserve">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</w:p>
    <w:p w:rsidR="00955998" w:rsidRPr="00955998" w:rsidRDefault="00955998" w:rsidP="00955998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955998">
        <w:rPr>
          <w:rFonts w:ascii="SchoolBookCSanPin" w:eastAsia="Times New Roman" w:hAnsi="SchoolBookCSanPin" w:cs="Times New Roman"/>
          <w:sz w:val="21"/>
          <w:szCs w:val="21"/>
          <w:lang w:eastAsia="ru-RU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 д. </w:t>
      </w:r>
    </w:p>
    <w:p w:rsidR="00955998" w:rsidRPr="00955998" w:rsidRDefault="00955998" w:rsidP="00955998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955998">
        <w:rPr>
          <w:rFonts w:ascii="SchoolBookCSanPin" w:eastAsia="Times New Roman" w:hAnsi="SchoolBookCSanPin" w:cs="Times New Roman"/>
          <w:sz w:val="21"/>
          <w:szCs w:val="21"/>
          <w:lang w:eastAsia="ru-RU"/>
        </w:rPr>
        <w:t>Предлагаемая рабочая программа реализуется в учебнике биологии «Многообразие покрытосеменных растений» </w:t>
      </w:r>
      <w:proofErr w:type="gramStart"/>
      <w:r w:rsidRPr="00955998">
        <w:rPr>
          <w:rFonts w:ascii="SchoolBookCSanPin" w:eastAsia="Times New Roman" w:hAnsi="SchoolBookCSanPin" w:cs="Times New Roman"/>
          <w:sz w:val="21"/>
          <w:szCs w:val="21"/>
          <w:lang w:eastAsia="ru-RU"/>
        </w:rPr>
        <w:t>;и</w:t>
      </w:r>
      <w:proofErr w:type="gramEnd"/>
      <w:r w:rsidRPr="00955998">
        <w:rPr>
          <w:rFonts w:ascii="SchoolBookCSanPin" w:eastAsia="Times New Roman" w:hAnsi="SchoolBookCSanPin" w:cs="Times New Roman"/>
          <w:sz w:val="21"/>
          <w:szCs w:val="21"/>
          <w:lang w:eastAsia="ru-RU"/>
        </w:rPr>
        <w:t xml:space="preserve"> учебно-методических пособиях, созданных коллективом авторов под руководством В. В. Пасечника. </w:t>
      </w:r>
    </w:p>
    <w:p w:rsidR="00955998" w:rsidRPr="00955998" w:rsidRDefault="00955998" w:rsidP="00955998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955998">
        <w:rPr>
          <w:rFonts w:ascii="SchoolBookCSanPin" w:eastAsia="Times New Roman" w:hAnsi="SchoolBookCSanPin" w:cs="Times New Roman"/>
          <w:sz w:val="21"/>
          <w:szCs w:val="21"/>
          <w:lang w:eastAsia="ru-RU"/>
        </w:rPr>
        <w:t>В 6 классе учащиеся получают знания о строении, жизнедеятельности и многообразии растений, принципах их классификации; знакомятся с эволюцией строения живых организмов, взаимосвязью строения и функций органов и их систем, с индивидуальным развитием и эволюцией растений. Они узнают о практическом значении биологических знаний как научной основе охраны природы, природопользования, сельскохозяйственного производства, медицины и здравоохранения, биотехнологии и отраслей производства, основанных на использовании биологических систем.</w:t>
      </w:r>
    </w:p>
    <w:p w:rsidR="00955998" w:rsidRPr="00955998" w:rsidRDefault="00955998" w:rsidP="00955998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955998">
        <w:rPr>
          <w:rFonts w:ascii="SchoolBookCSanPin" w:eastAsia="Times New Roman" w:hAnsi="SchoolBookCSanPin" w:cs="Times New Roman"/>
          <w:sz w:val="21"/>
          <w:szCs w:val="21"/>
          <w:lang w:eastAsia="ru-RU"/>
        </w:rPr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:rsidR="00955998" w:rsidRPr="00955998" w:rsidRDefault="00955998" w:rsidP="00955998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955998">
        <w:rPr>
          <w:rFonts w:ascii="SchoolBookCSanPin" w:eastAsia="Times New Roman" w:hAnsi="SchoolBookCSanPin" w:cs="Times New Roman"/>
          <w:sz w:val="21"/>
          <w:szCs w:val="21"/>
          <w:lang w:eastAsia="ru-RU"/>
        </w:rPr>
        <w:lastRenderedPageBreak/>
        <w:t>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955998" w:rsidRPr="00955998" w:rsidRDefault="00955998" w:rsidP="0095599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5599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:rsidR="00955998" w:rsidRPr="00955998" w:rsidRDefault="00955998" w:rsidP="009559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5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6 классе учащиеся получают общие представления о структуре биологической науки, её истории и методах исследования, нравственных нормах и принципах отношения к </w:t>
      </w:r>
      <w:proofErr w:type="spellStart"/>
      <w:r w:rsidRPr="0095599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природе.Учащиеся</w:t>
      </w:r>
      <w:proofErr w:type="spellEnd"/>
      <w:r w:rsidRPr="00955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получают представление о многообразии живых организмов и принципах их классификации. </w:t>
      </w:r>
    </w:p>
    <w:p w:rsidR="00955998" w:rsidRPr="00955998" w:rsidRDefault="00955998" w:rsidP="009559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955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приобретения практических навыков и повышения уровня знаний включены лабораторные работы. </w:t>
      </w:r>
    </w:p>
    <w:p w:rsidR="00955998" w:rsidRPr="00955998" w:rsidRDefault="00955998" w:rsidP="009559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5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</w:t>
      </w:r>
      <w:proofErr w:type="spellStart"/>
      <w:r w:rsidRPr="00955998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информации.Особое</w:t>
      </w:r>
      <w:proofErr w:type="spellEnd"/>
      <w:r w:rsidRPr="00955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внимание уделяется познавательной активности учащихся, их </w:t>
      </w:r>
      <w:proofErr w:type="spellStart"/>
      <w:r w:rsidRPr="00955998">
        <w:rPr>
          <w:rFonts w:ascii="Times New Roman" w:eastAsia="Times New Roman" w:hAnsi="Times New Roman" w:cs="Times New Roman"/>
          <w:sz w:val="24"/>
          <w:szCs w:val="24"/>
          <w:lang w:eastAsia="ar-SA"/>
        </w:rPr>
        <w:t>мотивированности</w:t>
      </w:r>
      <w:proofErr w:type="spellEnd"/>
      <w:r w:rsidRPr="00955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самостоятельной учебной работе.</w:t>
      </w:r>
    </w:p>
    <w:p w:rsidR="00955998" w:rsidRPr="00955998" w:rsidRDefault="00955998" w:rsidP="00955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5599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Место предмета в учебном плане.</w:t>
      </w:r>
    </w:p>
    <w:p w:rsidR="00816F68" w:rsidRPr="00955998" w:rsidRDefault="00955998" w:rsidP="0092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5998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базисный учебный план для образовательных учреждений Российской Федерации отводит 238 часов для обязательного изучения биологии на ступени основного общего образования. Согласно учебному плану МАОУ Гагаринская СОШ на изучение биологии в 6 классе отводится 1 ч в неделю (34 часов за год).</w:t>
      </w:r>
    </w:p>
    <w:p w:rsidR="00816F68" w:rsidRDefault="00816F68" w:rsidP="00816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6F6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Учебно-методический комплект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Pr="00816F68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 приказом МАОУ Гагаринская СОШ от 28.05.2015 г №202:</w:t>
      </w:r>
    </w:p>
    <w:p w:rsidR="00816F68" w:rsidRPr="00816F68" w:rsidRDefault="00816F68" w:rsidP="00816F6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exact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816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</w:t>
      </w:r>
      <w:proofErr w:type="spellStart"/>
      <w:r w:rsidRPr="00816F68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В.В.Пасечник</w:t>
      </w:r>
      <w:proofErr w:type="spellEnd"/>
      <w:r w:rsidRPr="00816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«Биология. Многообразие покрытосеменных растений. 6 класс»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М.; Дрофа 2014</w:t>
      </w:r>
      <w:r w:rsidRPr="00816F6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16F68" w:rsidRPr="00816F68" w:rsidRDefault="00816F68" w:rsidP="00816F6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exact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816F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тетрадь к учебнику</w:t>
      </w:r>
      <w:r w:rsidRPr="00816F68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_</w:t>
      </w:r>
      <w:r w:rsidRPr="00816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6F68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В.В.Пасечник</w:t>
      </w:r>
      <w:proofErr w:type="spellEnd"/>
      <w:r w:rsidRPr="00816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«Биология. Многообразие покрытосеменных растений. 6 класс»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М.;  Дрофа 2014</w:t>
      </w:r>
      <w:r w:rsidRPr="00816F6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16F68" w:rsidRPr="00927E1A" w:rsidRDefault="00816F68" w:rsidP="00927E1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exact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16F68">
        <w:rPr>
          <w:rFonts w:ascii="Times New Roman" w:eastAsia="Times New Roman" w:hAnsi="Times New Roman" w:cs="Times New Roman"/>
          <w:lang w:eastAsia="ru-RU"/>
        </w:rPr>
        <w:t xml:space="preserve">Методическое пособие  к учебнику </w:t>
      </w:r>
      <w:proofErr w:type="spellStart"/>
      <w:r w:rsidRPr="00816F68">
        <w:rPr>
          <w:rFonts w:ascii="Times New Roman" w:eastAsia="Times New Roman" w:hAnsi="Times New Roman" w:cs="Times New Roman"/>
          <w:lang w:eastAsia="ru-RU"/>
        </w:rPr>
        <w:t>В.В.Пасечник</w:t>
      </w:r>
      <w:proofErr w:type="spellEnd"/>
      <w:r w:rsidRPr="00816F68">
        <w:rPr>
          <w:rFonts w:ascii="Times New Roman" w:eastAsia="Times New Roman" w:hAnsi="Times New Roman" w:cs="Times New Roman"/>
          <w:lang w:eastAsia="ru-RU"/>
        </w:rPr>
        <w:t xml:space="preserve">  «Биология. Многообразие покрытосеменных растений. 6 класс»</w:t>
      </w:r>
    </w:p>
    <w:p w:rsidR="00816F68" w:rsidRPr="00927E1A" w:rsidRDefault="00816F68" w:rsidP="00927E1A">
      <w:pPr>
        <w:overflowPunct w:val="0"/>
        <w:autoSpaceDE w:val="0"/>
        <w:autoSpaceDN w:val="0"/>
        <w:adjustRightInd w:val="0"/>
        <w:spacing w:before="240" w:after="0" w:line="240" w:lineRule="exact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Тематический план.</w:t>
      </w:r>
    </w:p>
    <w:tbl>
      <w:tblPr>
        <w:tblStyle w:val="a3"/>
        <w:tblW w:w="15622" w:type="dxa"/>
        <w:tblInd w:w="-176" w:type="dxa"/>
        <w:tblLook w:val="04A0" w:firstRow="1" w:lastRow="0" w:firstColumn="1" w:lastColumn="0" w:noHBand="0" w:noVBand="1"/>
      </w:tblPr>
      <w:tblGrid>
        <w:gridCol w:w="428"/>
        <w:gridCol w:w="1862"/>
        <w:gridCol w:w="1115"/>
        <w:gridCol w:w="7823"/>
        <w:gridCol w:w="4394"/>
      </w:tblGrid>
      <w:tr w:rsidR="00816F68" w:rsidRPr="00816F68" w:rsidTr="00927E1A">
        <w:tc>
          <w:tcPr>
            <w:tcW w:w="428" w:type="dxa"/>
          </w:tcPr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862" w:type="dxa"/>
          </w:tcPr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115" w:type="dxa"/>
          </w:tcPr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7823" w:type="dxa"/>
          </w:tcPr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  <w:t>Лабораторные работы</w:t>
            </w:r>
          </w:p>
        </w:tc>
        <w:tc>
          <w:tcPr>
            <w:tcW w:w="4394" w:type="dxa"/>
          </w:tcPr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  <w:t>Экскурсии</w:t>
            </w:r>
          </w:p>
        </w:tc>
      </w:tr>
      <w:tr w:rsidR="00816F68" w:rsidRPr="00816F68" w:rsidTr="00927E1A">
        <w:tc>
          <w:tcPr>
            <w:tcW w:w="428" w:type="dxa"/>
          </w:tcPr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2" w:type="dxa"/>
          </w:tcPr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SchoolBookCSanPin" w:eastAsia="Times New Roman" w:hAnsi="SchoolBookCSanPin" w:cs="Times New Roman"/>
                <w:bCs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bCs/>
                <w:sz w:val="21"/>
                <w:szCs w:val="21"/>
                <w:lang w:eastAsia="ru-RU"/>
              </w:rPr>
              <w:t>Строение и многообразие покрытосеменных растений</w:t>
            </w:r>
          </w:p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15" w:type="dxa"/>
          </w:tcPr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  <w:t>14ч.</w:t>
            </w:r>
          </w:p>
        </w:tc>
        <w:tc>
          <w:tcPr>
            <w:tcW w:w="7823" w:type="dxa"/>
          </w:tcPr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1.Строение семян двудольных и однодольных растений. </w:t>
            </w:r>
          </w:p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2.Виды корней. Стержневая и мочковатая корневые системы. </w:t>
            </w:r>
          </w:p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3.Корневой чехлик и корневые волоски. </w:t>
            </w:r>
          </w:p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4. Строение почек. Расположение почек на стебле.</w:t>
            </w:r>
          </w:p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5.Внутреннее строение ветки дерева. 6.Видоизмененные побеги (корневище, клубень, луковица). </w:t>
            </w:r>
          </w:p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7.Строение цветка. </w:t>
            </w:r>
          </w:p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8.Различные виды соцветий. 9.Многообразие сухих и сочных плодов</w:t>
            </w:r>
          </w:p>
        </w:tc>
        <w:tc>
          <w:tcPr>
            <w:tcW w:w="4394" w:type="dxa"/>
          </w:tcPr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816F68" w:rsidRPr="00816F68" w:rsidTr="00927E1A">
        <w:tc>
          <w:tcPr>
            <w:tcW w:w="428" w:type="dxa"/>
          </w:tcPr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62" w:type="dxa"/>
          </w:tcPr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bCs/>
                <w:sz w:val="21"/>
                <w:szCs w:val="21"/>
                <w:lang w:eastAsia="ru-RU"/>
              </w:rPr>
              <w:t>Жизнь растений</w:t>
            </w:r>
          </w:p>
        </w:tc>
        <w:tc>
          <w:tcPr>
            <w:tcW w:w="1115" w:type="dxa"/>
          </w:tcPr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  <w:t>10ч.</w:t>
            </w:r>
          </w:p>
        </w:tc>
        <w:tc>
          <w:tcPr>
            <w:tcW w:w="7823" w:type="dxa"/>
          </w:tcPr>
          <w:p w:rsidR="00816F68" w:rsidRPr="00816F68" w:rsidRDefault="00816F68" w:rsidP="00816F68">
            <w:pPr>
              <w:widowControl w:val="0"/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1.Передвижение воды и минеральных веществ по древесине. </w:t>
            </w:r>
          </w:p>
          <w:p w:rsidR="00816F68" w:rsidRPr="00816F68" w:rsidRDefault="00816F68" w:rsidP="00816F68">
            <w:pPr>
              <w:widowControl w:val="0"/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2.Вегетативное размножение комнатных растений. </w:t>
            </w:r>
          </w:p>
          <w:p w:rsidR="00816F68" w:rsidRPr="00816F68" w:rsidRDefault="00816F68" w:rsidP="00816F68">
            <w:pPr>
              <w:widowControl w:val="0"/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3.Определение всхожести семян растений и их посев.</w:t>
            </w:r>
          </w:p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4394" w:type="dxa"/>
          </w:tcPr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1.Зимние явления в жизни растений</w:t>
            </w:r>
          </w:p>
        </w:tc>
      </w:tr>
      <w:tr w:rsidR="00816F68" w:rsidRPr="00816F68" w:rsidTr="00927E1A">
        <w:tc>
          <w:tcPr>
            <w:tcW w:w="428" w:type="dxa"/>
          </w:tcPr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62" w:type="dxa"/>
          </w:tcPr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bCs/>
                <w:sz w:val="21"/>
                <w:szCs w:val="21"/>
                <w:lang w:eastAsia="ru-RU"/>
              </w:rPr>
              <w:t>Классификация растений</w:t>
            </w:r>
          </w:p>
        </w:tc>
        <w:tc>
          <w:tcPr>
            <w:tcW w:w="1115" w:type="dxa"/>
          </w:tcPr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  <w:t>6ч.</w:t>
            </w:r>
          </w:p>
        </w:tc>
        <w:tc>
          <w:tcPr>
            <w:tcW w:w="7823" w:type="dxa"/>
          </w:tcPr>
          <w:p w:rsidR="00816F68" w:rsidRPr="00816F68" w:rsidRDefault="00816F68" w:rsidP="00816F68">
            <w:pPr>
              <w:widowControl w:val="0"/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1.Выявление признаков семейства по внешнему строению растений.</w:t>
            </w:r>
          </w:p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4394" w:type="dxa"/>
          </w:tcPr>
          <w:p w:rsidR="00816F68" w:rsidRPr="00816F68" w:rsidRDefault="00816F68" w:rsidP="00816F68">
            <w:pPr>
              <w:widowControl w:val="0"/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2.Ознакомление с выращиванием растений в защищенном грунте.</w:t>
            </w:r>
          </w:p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816F68" w:rsidRPr="00816F68" w:rsidTr="00927E1A">
        <w:tc>
          <w:tcPr>
            <w:tcW w:w="428" w:type="dxa"/>
          </w:tcPr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62" w:type="dxa"/>
          </w:tcPr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Природные сообщества</w:t>
            </w:r>
          </w:p>
        </w:tc>
        <w:tc>
          <w:tcPr>
            <w:tcW w:w="1115" w:type="dxa"/>
          </w:tcPr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  <w:t>3ч.</w:t>
            </w:r>
          </w:p>
        </w:tc>
        <w:tc>
          <w:tcPr>
            <w:tcW w:w="7823" w:type="dxa"/>
          </w:tcPr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4394" w:type="dxa"/>
          </w:tcPr>
          <w:p w:rsidR="00816F68" w:rsidRPr="00816F68" w:rsidRDefault="00816F68" w:rsidP="00816F68">
            <w:pPr>
              <w:widowControl w:val="0"/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16F68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3.Природное сообщество и человек. Фенологические наблюдения за весенними явлениями в природных сообществах.</w:t>
            </w:r>
          </w:p>
          <w:p w:rsidR="00816F68" w:rsidRPr="00816F68" w:rsidRDefault="00816F68" w:rsidP="00816F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</w:pPr>
          </w:p>
        </w:tc>
      </w:tr>
    </w:tbl>
    <w:p w:rsidR="00955998" w:rsidRDefault="00955998" w:rsidP="00927E1A">
      <w:pPr>
        <w:rPr>
          <w:rFonts w:ascii="Times New Roman" w:hAnsi="Times New Roman" w:cs="Times New Roman"/>
          <w:b/>
        </w:rPr>
      </w:pPr>
    </w:p>
    <w:p w:rsidR="0043225B" w:rsidRPr="0043225B" w:rsidRDefault="0043225B" w:rsidP="00432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322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Содержание тем учебного курса.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 w:cs="Times New Roman"/>
          <w:b/>
          <w:bCs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b/>
          <w:bCs/>
          <w:sz w:val="21"/>
          <w:szCs w:val="21"/>
          <w:lang w:eastAsia="ru-RU"/>
        </w:rPr>
        <w:t>Содержание программы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 w:cs="Times New Roman"/>
          <w:b/>
          <w:bCs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b/>
          <w:bCs/>
          <w:sz w:val="21"/>
          <w:szCs w:val="21"/>
          <w:lang w:eastAsia="ru-RU"/>
        </w:rPr>
        <w:t>Биология. Многообразие покрытосеменных растений. 6 класс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 w:cs="Times New Roman"/>
          <w:b/>
          <w:bCs/>
          <w:sz w:val="21"/>
          <w:szCs w:val="21"/>
          <w:lang w:eastAsia="ru-RU"/>
        </w:rPr>
      </w:pPr>
      <w:r>
        <w:rPr>
          <w:rFonts w:ascii="SchoolBookCSanPin" w:eastAsia="Times New Roman" w:hAnsi="SchoolBookCSanPin" w:cs="Times New Roman"/>
          <w:b/>
          <w:bCs/>
          <w:sz w:val="21"/>
          <w:szCs w:val="21"/>
          <w:lang w:eastAsia="ru-RU"/>
        </w:rPr>
        <w:t>(34 часа</w:t>
      </w:r>
      <w:r w:rsidRPr="0043225B">
        <w:rPr>
          <w:rFonts w:ascii="SchoolBookCSanPin" w:eastAsia="Times New Roman" w:hAnsi="SchoolBookCSanPin" w:cs="Times New Roman"/>
          <w:b/>
          <w:bCs/>
          <w:sz w:val="21"/>
          <w:szCs w:val="21"/>
          <w:lang w:eastAsia="ru-RU"/>
        </w:rPr>
        <w:t>, 1 час в неделю)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bCs/>
          <w:sz w:val="21"/>
          <w:szCs w:val="21"/>
          <w:lang w:eastAsia="ru-RU"/>
        </w:rPr>
      </w:pP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bCs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b/>
          <w:bCs/>
          <w:sz w:val="21"/>
          <w:szCs w:val="21"/>
          <w:lang w:eastAsia="ru-RU"/>
        </w:rPr>
        <w:t xml:space="preserve">Раздел 1. Строение и многообразие покрытосеменных растений 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i/>
          <w:iCs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iCs/>
          <w:sz w:val="21"/>
          <w:szCs w:val="21"/>
          <w:lang w:eastAsia="ru-RU"/>
        </w:rPr>
        <w:t>(</w:t>
      </w:r>
      <w:r w:rsidRPr="0043225B">
        <w:rPr>
          <w:rFonts w:ascii="SchoolBookCSanPin" w:eastAsia="Times New Roman" w:hAnsi="SchoolBookCSanPin" w:cs="Times New Roman"/>
          <w:i/>
          <w:iCs/>
          <w:sz w:val="21"/>
          <w:szCs w:val="21"/>
          <w:lang w:eastAsia="ru-RU"/>
        </w:rPr>
        <w:t>14 часов</w:t>
      </w:r>
      <w:r w:rsidRPr="0043225B">
        <w:rPr>
          <w:rFonts w:ascii="SchoolBookCSanPin" w:eastAsia="Times New Roman" w:hAnsi="SchoolBookCSanPin" w:cs="Times New Roman"/>
          <w:iCs/>
          <w:sz w:val="21"/>
          <w:szCs w:val="21"/>
          <w:lang w:eastAsia="ru-RU"/>
        </w:rPr>
        <w:t>)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Строение семян однодольных и двудольных растений. Виды корней и типы корневых систем. Зоны (участки) корня. Видоизменения корней.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Побег. Почки и их строение. Рост и развитие побега.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 xml:space="preserve">Внешнее строение листа. Клеточное строение листа. Видоизменения листьев. 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Строение стебля. Многообразие стеблей. Видоизменения побегов.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Цветок и его строение. Соцветия. Плоды и их классификация. Распространение плодов и семян.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b/>
          <w:bCs/>
          <w:i/>
          <w:iCs/>
          <w:sz w:val="21"/>
          <w:szCs w:val="21"/>
          <w:lang w:eastAsia="ru-RU"/>
        </w:rPr>
        <w:t>Демонстрация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 xml:space="preserve"> 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 xml:space="preserve">Внешнее и внутреннее строения корня. Строение почек (вегетативной и генеративной) и расположение их на стебле. Строение листа. Макро- и </w:t>
      </w:r>
      <w:proofErr w:type="spellStart"/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микростроение</w:t>
      </w:r>
      <w:proofErr w:type="spellEnd"/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 xml:space="preserve"> стебля. Различные виды соцветий. Сухие и сочные плоды.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bCs/>
          <w:i/>
          <w:iCs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b/>
          <w:bCs/>
          <w:i/>
          <w:iCs/>
          <w:sz w:val="21"/>
          <w:szCs w:val="21"/>
          <w:lang w:eastAsia="ru-RU"/>
        </w:rPr>
        <w:t xml:space="preserve">Лабораторные и практические работы 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i/>
          <w:iCs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b/>
          <w:bCs/>
          <w:sz w:val="21"/>
          <w:szCs w:val="21"/>
          <w:lang w:eastAsia="ru-RU"/>
        </w:rPr>
        <w:t xml:space="preserve">Раздел 2. Жизнь растений </w:t>
      </w:r>
      <w:r w:rsidRPr="0043225B">
        <w:rPr>
          <w:rFonts w:ascii="SchoolBookCSanPin" w:eastAsia="Times New Roman" w:hAnsi="SchoolBookCSanPin" w:cs="Times New Roman"/>
          <w:iCs/>
          <w:sz w:val="21"/>
          <w:szCs w:val="21"/>
          <w:lang w:eastAsia="ru-RU"/>
        </w:rPr>
        <w:t>(</w:t>
      </w:r>
      <w:r w:rsidRPr="0043225B">
        <w:rPr>
          <w:rFonts w:ascii="SchoolBookCSanPin" w:eastAsia="Times New Roman" w:hAnsi="SchoolBookCSanPin" w:cs="Times New Roman"/>
          <w:i/>
          <w:iCs/>
          <w:sz w:val="21"/>
          <w:szCs w:val="21"/>
          <w:lang w:eastAsia="ru-RU"/>
        </w:rPr>
        <w:t>10 часов</w:t>
      </w:r>
      <w:r w:rsidRPr="0043225B">
        <w:rPr>
          <w:rFonts w:ascii="SchoolBookCSanPin" w:eastAsia="Times New Roman" w:hAnsi="SchoolBookCSanPin" w:cs="Times New Roman"/>
          <w:iCs/>
          <w:sz w:val="21"/>
          <w:szCs w:val="21"/>
          <w:lang w:eastAsia="ru-RU"/>
        </w:rPr>
        <w:t>)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Основные процессы жизнедеятельности (питание, дыхание, обмен веществ, рост, развитие, размножение).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b/>
          <w:bCs/>
          <w:i/>
          <w:iCs/>
          <w:sz w:val="21"/>
          <w:szCs w:val="21"/>
          <w:lang w:eastAsia="ru-RU"/>
        </w:rPr>
        <w:t>Демонстрация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bCs/>
          <w:i/>
          <w:iCs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b/>
          <w:bCs/>
          <w:i/>
          <w:iCs/>
          <w:sz w:val="21"/>
          <w:szCs w:val="21"/>
          <w:lang w:eastAsia="ru-RU"/>
        </w:rPr>
        <w:t xml:space="preserve">Лабораторные и практические работы 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bCs/>
          <w:i/>
          <w:iCs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b/>
          <w:bCs/>
          <w:i/>
          <w:iCs/>
          <w:sz w:val="21"/>
          <w:szCs w:val="21"/>
          <w:lang w:eastAsia="ru-RU"/>
        </w:rPr>
        <w:t>Экскурсии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Зимние явления в жизни растений.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bCs/>
          <w:sz w:val="21"/>
          <w:szCs w:val="21"/>
          <w:lang w:eastAsia="ru-RU"/>
        </w:rPr>
      </w:pP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i/>
          <w:iCs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b/>
          <w:bCs/>
          <w:sz w:val="21"/>
          <w:szCs w:val="21"/>
          <w:lang w:eastAsia="ru-RU"/>
        </w:rPr>
        <w:t xml:space="preserve">Раздел 3. Классификация растений </w:t>
      </w:r>
      <w:r w:rsidRPr="0043225B">
        <w:rPr>
          <w:rFonts w:ascii="SchoolBookCSanPin" w:eastAsia="Times New Roman" w:hAnsi="SchoolBookCSanPin" w:cs="Times New Roman"/>
          <w:iCs/>
          <w:sz w:val="21"/>
          <w:szCs w:val="21"/>
          <w:lang w:eastAsia="ru-RU"/>
        </w:rPr>
        <w:t>(</w:t>
      </w:r>
      <w:r w:rsidRPr="0043225B">
        <w:rPr>
          <w:rFonts w:ascii="SchoolBookCSanPin" w:eastAsia="Times New Roman" w:hAnsi="SchoolBookCSanPin" w:cs="Times New Roman"/>
          <w:i/>
          <w:iCs/>
          <w:sz w:val="21"/>
          <w:szCs w:val="21"/>
          <w:lang w:eastAsia="ru-RU"/>
        </w:rPr>
        <w:t>6 часов</w:t>
      </w:r>
      <w:r w:rsidRPr="0043225B">
        <w:rPr>
          <w:rFonts w:ascii="SchoolBookCSanPin" w:eastAsia="Times New Roman" w:hAnsi="SchoolBookCSanPin" w:cs="Times New Roman"/>
          <w:iCs/>
          <w:sz w:val="21"/>
          <w:szCs w:val="21"/>
          <w:lang w:eastAsia="ru-RU"/>
        </w:rPr>
        <w:t>)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Основные систематические категории: вид, род, семейство, класс, отдел, царство. Знакомство с классификацией цветковых растений.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Класс Двудольные растения. Морфологическая характеристика 3—4 семейств (с учетом местных условий).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Класс Однодольные растения. Морфологическая характеристика злаков и лилейных.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местности.)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bCs/>
          <w:i/>
          <w:iCs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b/>
          <w:bCs/>
          <w:i/>
          <w:iCs/>
          <w:sz w:val="21"/>
          <w:szCs w:val="21"/>
          <w:lang w:eastAsia="ru-RU"/>
        </w:rPr>
        <w:t>Демонстрация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Живые и гербарные растения, районированные сорта важнейших сельскохозяйственных растений.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bCs/>
          <w:i/>
          <w:iCs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b/>
          <w:bCs/>
          <w:i/>
          <w:iCs/>
          <w:sz w:val="21"/>
          <w:szCs w:val="21"/>
          <w:lang w:eastAsia="ru-RU"/>
        </w:rPr>
        <w:t xml:space="preserve">Лабораторные и практические работы 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Выявление признаков семейства по внешнему строению растений.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bCs/>
          <w:i/>
          <w:iCs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b/>
          <w:bCs/>
          <w:i/>
          <w:iCs/>
          <w:sz w:val="21"/>
          <w:szCs w:val="21"/>
          <w:lang w:eastAsia="ru-RU"/>
        </w:rPr>
        <w:lastRenderedPageBreak/>
        <w:t>Экскурсии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Ознакомление с выращиванием растений в защищенном грунте.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i/>
          <w:iCs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b/>
          <w:bCs/>
          <w:sz w:val="21"/>
          <w:szCs w:val="21"/>
          <w:lang w:eastAsia="ru-RU"/>
        </w:rPr>
        <w:t xml:space="preserve">Раздел 4. Природные сообщества </w:t>
      </w:r>
      <w:r w:rsidRPr="0043225B">
        <w:rPr>
          <w:rFonts w:ascii="SchoolBookCSanPin" w:eastAsia="Times New Roman" w:hAnsi="SchoolBookCSanPin" w:cs="Times New Roman"/>
          <w:iCs/>
          <w:sz w:val="21"/>
          <w:szCs w:val="21"/>
          <w:lang w:eastAsia="ru-RU"/>
        </w:rPr>
        <w:t>(</w:t>
      </w:r>
      <w:r w:rsidRPr="0043225B">
        <w:rPr>
          <w:rFonts w:ascii="SchoolBookCSanPin" w:eastAsia="Times New Roman" w:hAnsi="SchoolBookCSanPin" w:cs="Times New Roman"/>
          <w:i/>
          <w:iCs/>
          <w:sz w:val="21"/>
          <w:szCs w:val="21"/>
          <w:lang w:eastAsia="ru-RU"/>
        </w:rPr>
        <w:t>3 часа</w:t>
      </w:r>
      <w:r w:rsidRPr="0043225B">
        <w:rPr>
          <w:rFonts w:ascii="SchoolBookCSanPin" w:eastAsia="Times New Roman" w:hAnsi="SchoolBookCSanPin" w:cs="Times New Roman"/>
          <w:iCs/>
          <w:sz w:val="21"/>
          <w:szCs w:val="21"/>
          <w:lang w:eastAsia="ru-RU"/>
        </w:rPr>
        <w:t>)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Взаимосвязь растений с другими организмами. Симбиоз. Паразитизм. Растительные сообщества и их типы.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bCs/>
          <w:i/>
          <w:iCs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b/>
          <w:bCs/>
          <w:i/>
          <w:iCs/>
          <w:sz w:val="21"/>
          <w:szCs w:val="21"/>
          <w:lang w:eastAsia="ru-RU"/>
        </w:rPr>
        <w:t>Экскурсии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43225B" w:rsidRDefault="0043225B" w:rsidP="00955998">
      <w:pPr>
        <w:jc w:val="center"/>
        <w:rPr>
          <w:rFonts w:ascii="Times New Roman" w:hAnsi="Times New Roman" w:cs="Times New Roman"/>
          <w:b/>
        </w:rPr>
      </w:pP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sz w:val="21"/>
          <w:szCs w:val="21"/>
          <w:lang w:eastAsia="ru-RU"/>
        </w:rPr>
      </w:pP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 w:cs="Times New Roman"/>
          <w:b/>
          <w:bCs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b/>
          <w:bCs/>
          <w:sz w:val="21"/>
          <w:szCs w:val="21"/>
          <w:lang w:eastAsia="ru-RU"/>
        </w:rPr>
        <w:t>Основные знания и умения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 w:cs="Times New Roman"/>
          <w:b/>
          <w:bCs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b/>
          <w:bCs/>
          <w:sz w:val="21"/>
          <w:szCs w:val="21"/>
          <w:lang w:eastAsia="ru-RU"/>
        </w:rPr>
        <w:t>Раздел 1. Строение и многообразие покрытосеменных растений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bCs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b/>
          <w:bCs/>
          <w:snapToGrid w:val="0"/>
          <w:sz w:val="21"/>
          <w:szCs w:val="21"/>
          <w:lang w:eastAsia="ru-RU"/>
        </w:rPr>
        <w:t>Предметные результаты обучения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i/>
          <w:iCs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i/>
          <w:iCs/>
          <w:snapToGrid w:val="0"/>
          <w:sz w:val="21"/>
          <w:szCs w:val="21"/>
          <w:lang w:eastAsia="ru-RU"/>
        </w:rPr>
        <w:t>Учащиеся должны знать</w:t>
      </w:r>
      <w:r w:rsidRPr="0043225B">
        <w:rPr>
          <w:rFonts w:ascii="SchoolBookCSanPin" w:eastAsia="Times New Roman" w:hAnsi="SchoolBookCSanPin" w:cs="Times New Roman"/>
          <w:iCs/>
          <w:snapToGrid w:val="0"/>
          <w:sz w:val="21"/>
          <w:szCs w:val="21"/>
          <w:lang w:eastAsia="ru-RU"/>
        </w:rPr>
        <w:t>: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внешнее и внутреннее строение органов цветковых растений;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видоизменения органов цветковых растений и их роль в жизни растений.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i/>
          <w:iCs/>
          <w:snapToGrid w:val="0"/>
          <w:sz w:val="21"/>
          <w:szCs w:val="21"/>
          <w:lang w:eastAsia="ru-RU"/>
        </w:rPr>
        <w:t>Учащиеся должны уметь</w:t>
      </w: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 xml:space="preserve">: 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различать и описывать органы цветковых растений;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объяснять связь особенностей строения органов растений со средой обитания;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изучать органы растений в ходе лабораторных работ.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bCs/>
          <w:snapToGrid w:val="0"/>
          <w:sz w:val="21"/>
          <w:szCs w:val="21"/>
          <w:lang w:eastAsia="ru-RU"/>
        </w:rPr>
      </w:pPr>
      <w:proofErr w:type="spellStart"/>
      <w:r w:rsidRPr="0043225B">
        <w:rPr>
          <w:rFonts w:ascii="SchoolBookCSanPin" w:eastAsia="Times New Roman" w:hAnsi="SchoolBookCSanPin" w:cs="Times New Roman"/>
          <w:b/>
          <w:bCs/>
          <w:snapToGrid w:val="0"/>
          <w:sz w:val="21"/>
          <w:szCs w:val="21"/>
          <w:lang w:eastAsia="ru-RU"/>
        </w:rPr>
        <w:t>Метапредметные</w:t>
      </w:r>
      <w:proofErr w:type="spellEnd"/>
      <w:r w:rsidRPr="0043225B">
        <w:rPr>
          <w:rFonts w:ascii="SchoolBookCSanPin" w:eastAsia="Times New Roman" w:hAnsi="SchoolBookCSanPin" w:cs="Times New Roman"/>
          <w:b/>
          <w:bCs/>
          <w:snapToGrid w:val="0"/>
          <w:sz w:val="21"/>
          <w:szCs w:val="21"/>
          <w:lang w:eastAsia="ru-RU"/>
        </w:rPr>
        <w:t xml:space="preserve"> результаты обучения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i/>
          <w:iCs/>
          <w:snapToGrid w:val="0"/>
          <w:sz w:val="21"/>
          <w:szCs w:val="21"/>
          <w:lang w:eastAsia="ru-RU"/>
        </w:rPr>
        <w:t>Учащиеся должны уметь</w:t>
      </w: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 xml:space="preserve">: 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анализировать и сравнивать изучаемые объекты;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осуществлять описание изучаемого объекта;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определять отношения объекта с другими объектами;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определять существенные признаки объекта;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классифицировать объекты;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проводить лабораторную работу в соответствии с инструкцией.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 w:cs="Times New Roman"/>
          <w:i/>
          <w:iCs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b/>
          <w:bCs/>
          <w:sz w:val="21"/>
          <w:szCs w:val="21"/>
          <w:lang w:eastAsia="ru-RU"/>
        </w:rPr>
        <w:t xml:space="preserve">Раздел 2. Жизнь растений 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bCs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b/>
          <w:bCs/>
          <w:snapToGrid w:val="0"/>
          <w:sz w:val="21"/>
          <w:szCs w:val="21"/>
          <w:lang w:eastAsia="ru-RU"/>
        </w:rPr>
        <w:t>Предметные результаты обучения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i/>
          <w:iCs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i/>
          <w:iCs/>
          <w:snapToGrid w:val="0"/>
          <w:sz w:val="21"/>
          <w:szCs w:val="21"/>
          <w:lang w:eastAsia="ru-RU"/>
        </w:rPr>
        <w:t xml:space="preserve">Учащиеся должны </w:t>
      </w:r>
      <w:r w:rsidRPr="0043225B">
        <w:rPr>
          <w:rFonts w:ascii="SchoolBookCSanPin" w:eastAsia="Times New Roman" w:hAnsi="SchoolBookCSanPin" w:cs="Times New Roman"/>
          <w:i/>
          <w:iCs/>
          <w:sz w:val="21"/>
          <w:szCs w:val="21"/>
          <w:lang w:eastAsia="ru-RU"/>
        </w:rPr>
        <w:t>знать</w:t>
      </w:r>
      <w:r w:rsidRPr="0043225B">
        <w:rPr>
          <w:rFonts w:ascii="SchoolBookCSanPin" w:eastAsia="Times New Roman" w:hAnsi="SchoolBookCSanPin" w:cs="Times New Roman"/>
          <w:iCs/>
          <w:sz w:val="21"/>
          <w:szCs w:val="21"/>
          <w:lang w:eastAsia="ru-RU"/>
        </w:rPr>
        <w:t>: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 xml:space="preserve">— основные процессы жизнедеятельности растений; 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— особенности минерального и воздушного питания растений;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— виды размножения растений и их значение.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i/>
          <w:iCs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i/>
          <w:iCs/>
          <w:snapToGrid w:val="0"/>
          <w:sz w:val="21"/>
          <w:szCs w:val="21"/>
          <w:lang w:eastAsia="ru-RU"/>
        </w:rPr>
        <w:t>Учащиеся должны уметь</w:t>
      </w:r>
      <w:r w:rsidRPr="0043225B">
        <w:rPr>
          <w:rFonts w:ascii="SchoolBookCSanPin" w:eastAsia="Times New Roman" w:hAnsi="SchoolBookCSanPin" w:cs="Times New Roman"/>
          <w:iCs/>
          <w:snapToGrid w:val="0"/>
          <w:sz w:val="21"/>
          <w:szCs w:val="21"/>
          <w:lang w:eastAsia="ru-RU"/>
        </w:rPr>
        <w:t>:</w:t>
      </w:r>
      <w:r w:rsidRPr="0043225B">
        <w:rPr>
          <w:rFonts w:ascii="SchoolBookCSanPin" w:eastAsia="Times New Roman" w:hAnsi="SchoolBookCSanPin" w:cs="Times New Roman"/>
          <w:i/>
          <w:iCs/>
          <w:snapToGrid w:val="0"/>
          <w:sz w:val="21"/>
          <w:szCs w:val="21"/>
          <w:lang w:eastAsia="ru-RU"/>
        </w:rPr>
        <w:t xml:space="preserve"> 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 xml:space="preserve">характеризовать 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основные процессы жизнедеятельности растений;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— объяснять значение основных процессов жизнедеятельности растений;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— устанавливать взаимосвязь между процессами дыхания и фотосинтеза;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— показывать значение процессов фотосинтеза в жизни растений и в природе;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— объяснять роль различных видов размножения у растений;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— определять всхожесть семян растений.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bCs/>
          <w:snapToGrid w:val="0"/>
          <w:sz w:val="21"/>
          <w:szCs w:val="21"/>
          <w:lang w:eastAsia="ru-RU"/>
        </w:rPr>
      </w:pPr>
      <w:proofErr w:type="spellStart"/>
      <w:r w:rsidRPr="0043225B">
        <w:rPr>
          <w:rFonts w:ascii="SchoolBookCSanPin" w:eastAsia="Times New Roman" w:hAnsi="SchoolBookCSanPin" w:cs="Times New Roman"/>
          <w:b/>
          <w:bCs/>
          <w:snapToGrid w:val="0"/>
          <w:sz w:val="21"/>
          <w:szCs w:val="21"/>
          <w:lang w:eastAsia="ru-RU"/>
        </w:rPr>
        <w:t>Метапредметные</w:t>
      </w:r>
      <w:proofErr w:type="spellEnd"/>
      <w:r w:rsidRPr="0043225B">
        <w:rPr>
          <w:rFonts w:ascii="SchoolBookCSanPin" w:eastAsia="Times New Roman" w:hAnsi="SchoolBookCSanPin" w:cs="Times New Roman"/>
          <w:b/>
          <w:bCs/>
          <w:snapToGrid w:val="0"/>
          <w:sz w:val="21"/>
          <w:szCs w:val="21"/>
          <w:lang w:eastAsia="ru-RU"/>
        </w:rPr>
        <w:t xml:space="preserve"> результаты обучения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i/>
          <w:iCs/>
          <w:snapToGrid w:val="0"/>
          <w:sz w:val="21"/>
          <w:szCs w:val="21"/>
          <w:lang w:eastAsia="ru-RU"/>
        </w:rPr>
        <w:t>Учащиеся должны уметь</w:t>
      </w: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 xml:space="preserve">: 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анализировать результаты наблюдений и делать выводы;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lastRenderedPageBreak/>
        <w:t>— под руководством учителя оформлять отчет, включающий описание эксперимента, его результатов, выводов.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bCs/>
          <w:sz w:val="21"/>
          <w:szCs w:val="21"/>
          <w:lang w:eastAsia="ru-RU"/>
        </w:rPr>
      </w:pP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 w:cs="Times New Roman"/>
          <w:i/>
          <w:iCs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b/>
          <w:bCs/>
          <w:sz w:val="21"/>
          <w:szCs w:val="21"/>
          <w:lang w:eastAsia="ru-RU"/>
        </w:rPr>
        <w:t>Раздел 3. Классификация растений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bCs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b/>
          <w:bCs/>
          <w:snapToGrid w:val="0"/>
          <w:sz w:val="21"/>
          <w:szCs w:val="21"/>
          <w:lang w:eastAsia="ru-RU"/>
        </w:rPr>
        <w:t>Предметные результаты обучения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i/>
          <w:iCs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i/>
          <w:iCs/>
          <w:snapToGrid w:val="0"/>
          <w:sz w:val="21"/>
          <w:szCs w:val="21"/>
          <w:lang w:eastAsia="ru-RU"/>
        </w:rPr>
        <w:t>Учащиеся должны знать</w:t>
      </w:r>
      <w:r w:rsidRPr="0043225B">
        <w:rPr>
          <w:rFonts w:ascii="SchoolBookCSanPin" w:eastAsia="Times New Roman" w:hAnsi="SchoolBookCSanPin" w:cs="Times New Roman"/>
          <w:iCs/>
          <w:snapToGrid w:val="0"/>
          <w:sz w:val="21"/>
          <w:szCs w:val="21"/>
          <w:lang w:eastAsia="ru-RU"/>
        </w:rPr>
        <w:t>: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основные систематические категории: вид, род, семейство, класс, отдел, царство;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характерные признаки однодольных и двудольных растений;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признаки основных семейств однодольных и двудольных растений;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важнейшие сельскохозяйственные растения, биологические основы их выращивания и народнохозяйственное значение.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i/>
          <w:iCs/>
          <w:snapToGrid w:val="0"/>
          <w:sz w:val="21"/>
          <w:szCs w:val="21"/>
          <w:lang w:eastAsia="ru-RU"/>
        </w:rPr>
        <w:t>Учащиеся должны уметь</w:t>
      </w: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 xml:space="preserve">: 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делать м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орфологическую характеристику растений;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выявлять признаки семейства по внешнему строению растений;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работать с определительными карточками.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bCs/>
          <w:snapToGrid w:val="0"/>
          <w:sz w:val="21"/>
          <w:szCs w:val="21"/>
          <w:lang w:eastAsia="ru-RU"/>
        </w:rPr>
      </w:pPr>
      <w:proofErr w:type="spellStart"/>
      <w:r w:rsidRPr="0043225B">
        <w:rPr>
          <w:rFonts w:ascii="SchoolBookCSanPin" w:eastAsia="Times New Roman" w:hAnsi="SchoolBookCSanPin" w:cs="Times New Roman"/>
          <w:b/>
          <w:bCs/>
          <w:snapToGrid w:val="0"/>
          <w:sz w:val="21"/>
          <w:szCs w:val="21"/>
          <w:lang w:eastAsia="ru-RU"/>
        </w:rPr>
        <w:t>Метапредметные</w:t>
      </w:r>
      <w:proofErr w:type="spellEnd"/>
      <w:r w:rsidRPr="0043225B">
        <w:rPr>
          <w:rFonts w:ascii="SchoolBookCSanPin" w:eastAsia="Times New Roman" w:hAnsi="SchoolBookCSanPin" w:cs="Times New Roman"/>
          <w:b/>
          <w:bCs/>
          <w:snapToGrid w:val="0"/>
          <w:sz w:val="21"/>
          <w:szCs w:val="21"/>
          <w:lang w:eastAsia="ru-RU"/>
        </w:rPr>
        <w:t xml:space="preserve"> результаты обучения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i/>
          <w:iCs/>
          <w:snapToGrid w:val="0"/>
          <w:sz w:val="21"/>
          <w:szCs w:val="21"/>
          <w:lang w:eastAsia="ru-RU"/>
        </w:rPr>
        <w:t>Учащиеся должны уметь</w:t>
      </w: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 xml:space="preserve">: 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различать объем и содержание понятий;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различать родовое и видовое понятия;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определять аспект классификации;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осуществлять классификацию.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 w:cs="Times New Roman"/>
          <w:i/>
          <w:iCs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b/>
          <w:bCs/>
          <w:sz w:val="21"/>
          <w:szCs w:val="21"/>
          <w:lang w:eastAsia="ru-RU"/>
        </w:rPr>
        <w:t>Раздел 4. Природные сообщества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bCs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b/>
          <w:bCs/>
          <w:snapToGrid w:val="0"/>
          <w:sz w:val="21"/>
          <w:szCs w:val="21"/>
          <w:lang w:eastAsia="ru-RU"/>
        </w:rPr>
        <w:t>Предметные результаты обучения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i/>
          <w:iCs/>
          <w:snapToGrid w:val="0"/>
          <w:sz w:val="21"/>
          <w:szCs w:val="21"/>
          <w:lang w:eastAsia="ru-RU"/>
        </w:rPr>
        <w:t xml:space="preserve">Учащиеся должны </w:t>
      </w:r>
      <w:r w:rsidRPr="0043225B">
        <w:rPr>
          <w:rFonts w:ascii="SchoolBookCSanPin" w:eastAsia="Times New Roman" w:hAnsi="SchoolBookCSanPin" w:cs="Times New Roman"/>
          <w:i/>
          <w:iCs/>
          <w:sz w:val="21"/>
          <w:szCs w:val="21"/>
          <w:lang w:eastAsia="ru-RU"/>
        </w:rPr>
        <w:t>знать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: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взаимосвязь растений с другими организмами;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растительные сообщества и их типы;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закономерности развития и смены растительных сообществ;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о результатах влияния деятельности человека на растительные сообщества и влияния природной среды на человека.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i/>
          <w:iCs/>
          <w:snapToGrid w:val="0"/>
          <w:sz w:val="21"/>
          <w:szCs w:val="21"/>
          <w:lang w:eastAsia="ru-RU"/>
        </w:rPr>
        <w:t>Учащиеся должны уметь</w:t>
      </w: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 xml:space="preserve">: 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устанавливать взаимосвязь растений с другими организмами;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определять растительные сообщества и их типы;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объяснять влияние деятельности человека на растительные сообщества и влияние природной среды на человека;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проводить фенологические наблюдения за весенними явлениями в природных сообществах.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bCs/>
          <w:snapToGrid w:val="0"/>
          <w:sz w:val="21"/>
          <w:szCs w:val="21"/>
          <w:lang w:eastAsia="ru-RU"/>
        </w:rPr>
      </w:pPr>
      <w:proofErr w:type="spellStart"/>
      <w:r w:rsidRPr="0043225B">
        <w:rPr>
          <w:rFonts w:ascii="SchoolBookCSanPin" w:eastAsia="Times New Roman" w:hAnsi="SchoolBookCSanPin" w:cs="Times New Roman"/>
          <w:b/>
          <w:bCs/>
          <w:snapToGrid w:val="0"/>
          <w:sz w:val="21"/>
          <w:szCs w:val="21"/>
          <w:lang w:eastAsia="ru-RU"/>
        </w:rPr>
        <w:t>Метапредметные</w:t>
      </w:r>
      <w:proofErr w:type="spellEnd"/>
      <w:r w:rsidRPr="0043225B">
        <w:rPr>
          <w:rFonts w:ascii="SchoolBookCSanPin" w:eastAsia="Times New Roman" w:hAnsi="SchoolBookCSanPin" w:cs="Times New Roman"/>
          <w:b/>
          <w:bCs/>
          <w:snapToGrid w:val="0"/>
          <w:sz w:val="21"/>
          <w:szCs w:val="21"/>
          <w:lang w:eastAsia="ru-RU"/>
        </w:rPr>
        <w:t xml:space="preserve"> результаты обучения</w:t>
      </w:r>
    </w:p>
    <w:p w:rsidR="0043225B" w:rsidRPr="0043225B" w:rsidRDefault="0043225B" w:rsidP="0043225B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i/>
          <w:iCs/>
          <w:snapToGrid w:val="0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i/>
          <w:iCs/>
          <w:snapToGrid w:val="0"/>
          <w:sz w:val="21"/>
          <w:szCs w:val="21"/>
          <w:lang w:eastAsia="ru-RU"/>
        </w:rPr>
        <w:t>Учащиеся должны уметь</w:t>
      </w:r>
      <w:r w:rsidRPr="0043225B">
        <w:rPr>
          <w:rFonts w:ascii="SchoolBookCSanPin" w:eastAsia="Times New Roman" w:hAnsi="SchoolBookCSanPin" w:cs="Times New Roman"/>
          <w:iCs/>
          <w:snapToGrid w:val="0"/>
          <w:sz w:val="21"/>
          <w:szCs w:val="21"/>
          <w:lang w:eastAsia="ru-RU"/>
        </w:rPr>
        <w:t>:</w:t>
      </w:r>
      <w:r w:rsidRPr="0043225B">
        <w:rPr>
          <w:rFonts w:ascii="SchoolBookCSanPin" w:eastAsia="Times New Roman" w:hAnsi="SchoolBookCSanPin" w:cs="Times New Roman"/>
          <w:i/>
          <w:iCs/>
          <w:snapToGrid w:val="0"/>
          <w:sz w:val="21"/>
          <w:szCs w:val="21"/>
          <w:lang w:eastAsia="ru-RU"/>
        </w:rPr>
        <w:t xml:space="preserve"> 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под руководством учителя оформлять отчет, включающий описание объектов, наблюдений, их результаты, выводы;</w:t>
      </w:r>
    </w:p>
    <w:p w:rsidR="0043225B" w:rsidRPr="0043225B" w:rsidRDefault="0043225B" w:rsidP="0043225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организовывать учебное взаимодействие в группе (распределять роли, договариваться друг с другом и т. д.).</w:t>
      </w:r>
    </w:p>
    <w:p w:rsidR="0043225B" w:rsidRPr="0043225B" w:rsidRDefault="0043225B" w:rsidP="0043225B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bCs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b/>
          <w:bCs/>
          <w:sz w:val="21"/>
          <w:szCs w:val="21"/>
          <w:lang w:eastAsia="ru-RU"/>
        </w:rPr>
        <w:t xml:space="preserve">Личностные результаты обучения </w:t>
      </w:r>
    </w:p>
    <w:p w:rsidR="0043225B" w:rsidRPr="0043225B" w:rsidRDefault="0043225B" w:rsidP="0043225B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i/>
          <w:iCs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i/>
          <w:iCs/>
          <w:sz w:val="21"/>
          <w:szCs w:val="21"/>
          <w:lang w:eastAsia="ru-RU"/>
        </w:rPr>
        <w:t>Учащиеся должны</w:t>
      </w:r>
      <w:r w:rsidRPr="0043225B">
        <w:rPr>
          <w:rFonts w:ascii="SchoolBookCSanPin" w:eastAsia="Times New Roman" w:hAnsi="SchoolBookCSanPin" w:cs="Times New Roman"/>
          <w:iCs/>
          <w:sz w:val="21"/>
          <w:szCs w:val="21"/>
          <w:lang w:eastAsia="ru-RU"/>
        </w:rPr>
        <w:t>:</w:t>
      </w:r>
    </w:p>
    <w:p w:rsidR="0043225B" w:rsidRPr="0043225B" w:rsidRDefault="0043225B" w:rsidP="0043225B">
      <w:pPr>
        <w:spacing w:after="0" w:line="226" w:lineRule="exact"/>
        <w:ind w:firstLine="284"/>
        <w:jc w:val="both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испытывать чувство гордости за российскую биологическую науку;</w:t>
      </w:r>
    </w:p>
    <w:p w:rsidR="0043225B" w:rsidRPr="0043225B" w:rsidRDefault="0043225B" w:rsidP="0043225B">
      <w:pPr>
        <w:spacing w:after="0" w:line="226" w:lineRule="exact"/>
        <w:ind w:firstLine="284"/>
        <w:jc w:val="both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 xml:space="preserve">соблюдать правила поведения в природе; </w:t>
      </w:r>
    </w:p>
    <w:p w:rsidR="0043225B" w:rsidRPr="0043225B" w:rsidRDefault="0043225B" w:rsidP="0043225B">
      <w:pPr>
        <w:spacing w:after="0" w:line="226" w:lineRule="exact"/>
        <w:ind w:firstLine="284"/>
        <w:jc w:val="both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понимать основные факторы, определяющие взаимоотношения человека и природы;</w:t>
      </w:r>
    </w:p>
    <w:p w:rsidR="0043225B" w:rsidRPr="0043225B" w:rsidRDefault="0043225B" w:rsidP="0043225B">
      <w:pPr>
        <w:spacing w:after="0" w:line="226" w:lineRule="exact"/>
        <w:ind w:firstLine="284"/>
        <w:jc w:val="both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уметь реализовывать теоретические познания на практике;</w:t>
      </w:r>
    </w:p>
    <w:p w:rsidR="0043225B" w:rsidRPr="0043225B" w:rsidRDefault="0043225B" w:rsidP="0043225B">
      <w:pPr>
        <w:spacing w:after="0" w:line="226" w:lineRule="exact"/>
        <w:ind w:firstLine="284"/>
        <w:jc w:val="both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осознавать значение обучения для повседневной жизни и осознанного выбора профессии;</w:t>
      </w:r>
    </w:p>
    <w:p w:rsidR="0043225B" w:rsidRPr="0043225B" w:rsidRDefault="0043225B" w:rsidP="0043225B">
      <w:pPr>
        <w:spacing w:after="0" w:line="226" w:lineRule="exact"/>
        <w:ind w:firstLine="284"/>
        <w:jc w:val="both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понимать важность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43225B" w:rsidRPr="0043225B" w:rsidRDefault="0043225B" w:rsidP="0043225B">
      <w:pPr>
        <w:spacing w:after="0" w:line="226" w:lineRule="exact"/>
        <w:ind w:firstLine="284"/>
        <w:jc w:val="both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проводить работу над ошибками для внесения корректив в усваиваемые знания;</w:t>
      </w:r>
    </w:p>
    <w:p w:rsidR="0043225B" w:rsidRPr="0043225B" w:rsidRDefault="0043225B" w:rsidP="0043225B">
      <w:pPr>
        <w:spacing w:after="0" w:line="226" w:lineRule="exact"/>
        <w:ind w:firstLine="284"/>
        <w:jc w:val="both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lastRenderedPageBreak/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испытывать любовь к природе, чувства уважения к ученым, изучающим растительный мир, и эстетические чувства от общения с растениями;</w:t>
      </w:r>
    </w:p>
    <w:p w:rsidR="0043225B" w:rsidRPr="0043225B" w:rsidRDefault="0043225B" w:rsidP="0043225B">
      <w:pPr>
        <w:spacing w:after="0" w:line="226" w:lineRule="exact"/>
        <w:ind w:firstLine="284"/>
        <w:jc w:val="both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признавать право каждого на собственное мнение;</w:t>
      </w:r>
    </w:p>
    <w:p w:rsidR="0043225B" w:rsidRPr="0043225B" w:rsidRDefault="0043225B" w:rsidP="0043225B">
      <w:pPr>
        <w:spacing w:after="0" w:line="226" w:lineRule="exact"/>
        <w:ind w:firstLine="284"/>
        <w:jc w:val="both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проявлять готовность к самостоятельным поступкам и действиям на благо природы;</w:t>
      </w:r>
    </w:p>
    <w:p w:rsidR="0043225B" w:rsidRPr="0043225B" w:rsidRDefault="0043225B" w:rsidP="0043225B">
      <w:pPr>
        <w:spacing w:after="0" w:line="226" w:lineRule="exact"/>
        <w:ind w:firstLine="284"/>
        <w:jc w:val="both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 xml:space="preserve">уметь отстаивать свою точку зрения; </w:t>
      </w:r>
    </w:p>
    <w:p w:rsidR="0043225B" w:rsidRPr="0043225B" w:rsidRDefault="0043225B" w:rsidP="0043225B">
      <w:pPr>
        <w:spacing w:after="0" w:line="226" w:lineRule="exact"/>
        <w:ind w:firstLine="284"/>
        <w:jc w:val="both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критично относиться к своим поступкам, нести ответственность за их последствия;</w:t>
      </w:r>
    </w:p>
    <w:p w:rsidR="0043225B" w:rsidRPr="0043225B" w:rsidRDefault="0043225B" w:rsidP="0043225B">
      <w:pPr>
        <w:spacing w:after="0" w:line="226" w:lineRule="exact"/>
        <w:ind w:firstLine="284"/>
        <w:jc w:val="both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понимать необходимость ответственного, бережного отношения к окружающей среде;</w:t>
      </w:r>
    </w:p>
    <w:p w:rsidR="0043225B" w:rsidRPr="0043225B" w:rsidRDefault="0043225B" w:rsidP="0043225B">
      <w:pPr>
        <w:spacing w:after="0" w:line="226" w:lineRule="exact"/>
        <w:ind w:firstLine="284"/>
        <w:jc w:val="both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уметь слушать и слышать другое мнение;</w:t>
      </w:r>
    </w:p>
    <w:p w:rsidR="0043225B" w:rsidRPr="0043225B" w:rsidRDefault="0043225B" w:rsidP="0043225B">
      <w:pPr>
        <w:spacing w:after="0" w:line="226" w:lineRule="exact"/>
        <w:ind w:firstLine="284"/>
        <w:jc w:val="both"/>
        <w:rPr>
          <w:rFonts w:ascii="SchoolBookCSanPin" w:eastAsia="Times New Roman" w:hAnsi="SchoolBookCSanPin" w:cs="Times New Roman"/>
          <w:sz w:val="21"/>
          <w:szCs w:val="21"/>
          <w:lang w:eastAsia="ru-RU"/>
        </w:rPr>
      </w:pPr>
      <w:r w:rsidRPr="0043225B">
        <w:rPr>
          <w:rFonts w:ascii="SchoolBookCSanPin" w:eastAsia="Times New Roman" w:hAnsi="SchoolBookCSanPin" w:cs="Times New Roman"/>
          <w:snapToGrid w:val="0"/>
          <w:sz w:val="21"/>
          <w:szCs w:val="21"/>
          <w:lang w:eastAsia="ru-RU"/>
        </w:rPr>
        <w:t>— </w:t>
      </w:r>
      <w:r w:rsidRPr="0043225B">
        <w:rPr>
          <w:rFonts w:ascii="SchoolBookCSanPin" w:eastAsia="Times New Roman" w:hAnsi="SchoolBookCSanPin" w:cs="Times New Roman"/>
          <w:sz w:val="21"/>
          <w:szCs w:val="21"/>
          <w:lang w:eastAsia="ru-RU"/>
        </w:rPr>
        <w:t>уметь оперировать фактами как для доказательства, так и для опровержения существующего мнения.</w:t>
      </w:r>
    </w:p>
    <w:p w:rsidR="0043225B" w:rsidRDefault="0043225B" w:rsidP="00955998">
      <w:pPr>
        <w:jc w:val="center"/>
        <w:rPr>
          <w:rFonts w:ascii="Times New Roman" w:hAnsi="Times New Roman" w:cs="Times New Roman"/>
          <w:b/>
        </w:rPr>
      </w:pPr>
    </w:p>
    <w:p w:rsidR="0043225B" w:rsidRPr="0043225B" w:rsidRDefault="0043225B" w:rsidP="00432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322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График лабораторных, практических работ и экскурсий:</w:t>
      </w:r>
    </w:p>
    <w:p w:rsidR="0043225B" w:rsidRPr="0043225B" w:rsidRDefault="0043225B" w:rsidP="00432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1"/>
        <w:tblW w:w="10627" w:type="dxa"/>
        <w:tblLook w:val="04A0" w:firstRow="1" w:lastRow="0" w:firstColumn="1" w:lastColumn="0" w:noHBand="0" w:noVBand="1"/>
      </w:tblPr>
      <w:tblGrid>
        <w:gridCol w:w="675"/>
        <w:gridCol w:w="851"/>
        <w:gridCol w:w="7967"/>
        <w:gridCol w:w="1134"/>
      </w:tblGrid>
      <w:tr w:rsidR="0043225B" w:rsidRPr="0043225B" w:rsidTr="008610A9">
        <w:tc>
          <w:tcPr>
            <w:tcW w:w="675" w:type="dxa"/>
          </w:tcPr>
          <w:p w:rsidR="0043225B" w:rsidRPr="0043225B" w:rsidRDefault="0043225B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43225B">
              <w:rPr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51" w:type="dxa"/>
          </w:tcPr>
          <w:p w:rsidR="0043225B" w:rsidRPr="0043225B" w:rsidRDefault="0043225B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43225B">
              <w:rPr>
                <w:b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7967" w:type="dxa"/>
          </w:tcPr>
          <w:p w:rsidR="0043225B" w:rsidRPr="0043225B" w:rsidRDefault="0043225B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43225B">
              <w:rPr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134" w:type="dxa"/>
          </w:tcPr>
          <w:p w:rsidR="0043225B" w:rsidRPr="0043225B" w:rsidRDefault="0043225B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43225B">
              <w:rPr>
                <w:b/>
                <w:sz w:val="24"/>
                <w:szCs w:val="24"/>
                <w:lang w:eastAsia="ar-SA"/>
              </w:rPr>
              <w:t>Дата</w:t>
            </w:r>
          </w:p>
        </w:tc>
      </w:tr>
      <w:tr w:rsidR="0043225B" w:rsidRPr="0043225B" w:rsidTr="008610A9">
        <w:tc>
          <w:tcPr>
            <w:tcW w:w="675" w:type="dxa"/>
          </w:tcPr>
          <w:p w:rsidR="0043225B" w:rsidRPr="0043225B" w:rsidRDefault="0043225B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43225B" w:rsidRPr="0043225B" w:rsidRDefault="0043225B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67" w:type="dxa"/>
          </w:tcPr>
          <w:p w:rsidR="0043225B" w:rsidRPr="0043225B" w:rsidRDefault="0043225B" w:rsidP="0043225B">
            <w:pPr>
              <w:rPr>
                <w:sz w:val="24"/>
                <w:szCs w:val="24"/>
                <w:lang w:eastAsia="ar-SA"/>
              </w:rPr>
            </w:pPr>
            <w:r w:rsidRPr="0043225B">
              <w:rPr>
                <w:sz w:val="24"/>
                <w:szCs w:val="24"/>
                <w:lang w:eastAsia="ar-SA"/>
              </w:rPr>
              <w:t>Л.р.№1 «Строение семян двудольных растений. Строение зерновки»</w:t>
            </w:r>
          </w:p>
        </w:tc>
        <w:tc>
          <w:tcPr>
            <w:tcW w:w="1134" w:type="dxa"/>
          </w:tcPr>
          <w:p w:rsidR="0043225B" w:rsidRPr="0043225B" w:rsidRDefault="0043225B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B72DF1" w:rsidRPr="0043225B" w:rsidTr="008610A9">
        <w:tc>
          <w:tcPr>
            <w:tcW w:w="675" w:type="dxa"/>
          </w:tcPr>
          <w:p w:rsidR="00B72DF1" w:rsidRDefault="00B72DF1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</w:tcPr>
          <w:p w:rsidR="00B72DF1" w:rsidRPr="0043225B" w:rsidRDefault="00B72DF1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67" w:type="dxa"/>
          </w:tcPr>
          <w:p w:rsidR="00B72DF1" w:rsidRPr="0043225B" w:rsidRDefault="00B72DF1" w:rsidP="0043225B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43225B">
              <w:rPr>
                <w:sz w:val="24"/>
                <w:szCs w:val="24"/>
                <w:lang w:eastAsia="ar-SA"/>
              </w:rPr>
              <w:t>Л.р</w:t>
            </w:r>
            <w:proofErr w:type="spellEnd"/>
            <w:r w:rsidRPr="0043225B">
              <w:rPr>
                <w:sz w:val="24"/>
                <w:szCs w:val="24"/>
                <w:lang w:eastAsia="ar-SA"/>
              </w:rPr>
              <w:t xml:space="preserve">. №2 </w:t>
            </w:r>
            <w:r>
              <w:rPr>
                <w:sz w:val="24"/>
                <w:szCs w:val="24"/>
                <w:lang w:eastAsia="ar-SA"/>
              </w:rPr>
              <w:t xml:space="preserve"> «</w:t>
            </w:r>
            <w:r w:rsidRPr="0043225B">
              <w:rPr>
                <w:sz w:val="24"/>
                <w:szCs w:val="24"/>
                <w:lang w:eastAsia="ar-SA"/>
              </w:rPr>
              <w:t>Строение зерновки</w:t>
            </w:r>
            <w:r>
              <w:rPr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34" w:type="dxa"/>
          </w:tcPr>
          <w:p w:rsidR="00B72DF1" w:rsidRPr="0043225B" w:rsidRDefault="00B72DF1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43225B" w:rsidRPr="0043225B" w:rsidTr="008610A9">
        <w:tc>
          <w:tcPr>
            <w:tcW w:w="675" w:type="dxa"/>
          </w:tcPr>
          <w:p w:rsidR="0043225B" w:rsidRPr="0043225B" w:rsidRDefault="00B72DF1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</w:tcPr>
          <w:p w:rsidR="0043225B" w:rsidRPr="0043225B" w:rsidRDefault="0043225B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67" w:type="dxa"/>
          </w:tcPr>
          <w:p w:rsidR="0043225B" w:rsidRPr="0043225B" w:rsidRDefault="00B72DF1" w:rsidP="0043225B">
            <w:pPr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Л.р</w:t>
            </w:r>
            <w:proofErr w:type="spellEnd"/>
            <w:r>
              <w:rPr>
                <w:sz w:val="24"/>
                <w:szCs w:val="24"/>
                <w:lang w:eastAsia="ar-SA"/>
              </w:rPr>
              <w:t>. №3</w:t>
            </w:r>
            <w:r w:rsidR="0043225B" w:rsidRPr="0043225B">
              <w:rPr>
                <w:sz w:val="24"/>
                <w:szCs w:val="24"/>
                <w:lang w:eastAsia="ar-SA"/>
              </w:rPr>
              <w:t xml:space="preserve"> «Стержневая и мочковатая корневые системы»</w:t>
            </w:r>
          </w:p>
        </w:tc>
        <w:tc>
          <w:tcPr>
            <w:tcW w:w="1134" w:type="dxa"/>
          </w:tcPr>
          <w:p w:rsidR="0043225B" w:rsidRPr="0043225B" w:rsidRDefault="0043225B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43225B" w:rsidRPr="0043225B" w:rsidTr="008610A9">
        <w:tc>
          <w:tcPr>
            <w:tcW w:w="675" w:type="dxa"/>
          </w:tcPr>
          <w:p w:rsidR="0043225B" w:rsidRDefault="00B72DF1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</w:tcPr>
          <w:p w:rsidR="0043225B" w:rsidRPr="0043225B" w:rsidRDefault="0043225B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67" w:type="dxa"/>
          </w:tcPr>
          <w:p w:rsidR="0043225B" w:rsidRPr="0043225B" w:rsidRDefault="00B72DF1" w:rsidP="0043225B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Л.р.№4</w:t>
            </w:r>
            <w:r w:rsidR="0043225B">
              <w:rPr>
                <w:sz w:val="24"/>
                <w:szCs w:val="24"/>
                <w:lang w:eastAsia="ar-SA"/>
              </w:rPr>
              <w:t>«Корневой чехлик и корневые волоски»</w:t>
            </w:r>
          </w:p>
        </w:tc>
        <w:tc>
          <w:tcPr>
            <w:tcW w:w="1134" w:type="dxa"/>
          </w:tcPr>
          <w:p w:rsidR="0043225B" w:rsidRPr="0043225B" w:rsidRDefault="0043225B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43225B" w:rsidRPr="0043225B" w:rsidTr="008610A9">
        <w:tc>
          <w:tcPr>
            <w:tcW w:w="675" w:type="dxa"/>
          </w:tcPr>
          <w:p w:rsidR="0043225B" w:rsidRDefault="00B72DF1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1" w:type="dxa"/>
          </w:tcPr>
          <w:p w:rsidR="0043225B" w:rsidRPr="0043225B" w:rsidRDefault="0043225B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67" w:type="dxa"/>
          </w:tcPr>
          <w:p w:rsidR="0043225B" w:rsidRDefault="00B72DF1" w:rsidP="0043225B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Л.р.№5</w:t>
            </w:r>
            <w:r w:rsidR="0043225B">
              <w:rPr>
                <w:sz w:val="24"/>
                <w:szCs w:val="24"/>
                <w:lang w:eastAsia="ar-SA"/>
              </w:rPr>
              <w:t xml:space="preserve"> «Строение почек. Расположение почек на стебле»</w:t>
            </w:r>
          </w:p>
        </w:tc>
        <w:tc>
          <w:tcPr>
            <w:tcW w:w="1134" w:type="dxa"/>
          </w:tcPr>
          <w:p w:rsidR="0043225B" w:rsidRPr="0043225B" w:rsidRDefault="0043225B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43225B" w:rsidRPr="0043225B" w:rsidTr="008610A9">
        <w:tc>
          <w:tcPr>
            <w:tcW w:w="675" w:type="dxa"/>
          </w:tcPr>
          <w:p w:rsidR="0043225B" w:rsidRDefault="00B72DF1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</w:tcPr>
          <w:p w:rsidR="0043225B" w:rsidRPr="0043225B" w:rsidRDefault="0043225B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67" w:type="dxa"/>
          </w:tcPr>
          <w:p w:rsidR="0043225B" w:rsidRDefault="00B72DF1" w:rsidP="0043225B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Л.р.№6</w:t>
            </w:r>
            <w:r w:rsidR="0043225B">
              <w:rPr>
                <w:sz w:val="24"/>
                <w:szCs w:val="24"/>
                <w:lang w:eastAsia="ar-SA"/>
              </w:rPr>
              <w:t xml:space="preserve"> «</w:t>
            </w:r>
            <w:r w:rsidR="008610A9">
              <w:rPr>
                <w:sz w:val="24"/>
                <w:szCs w:val="24"/>
                <w:lang w:eastAsia="ar-SA"/>
              </w:rPr>
              <w:t>Листья простые и сложные, их жилкование и листорасположение</w:t>
            </w:r>
            <w:r w:rsidR="0043225B">
              <w:rPr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34" w:type="dxa"/>
          </w:tcPr>
          <w:p w:rsidR="0043225B" w:rsidRPr="0043225B" w:rsidRDefault="0043225B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8610A9" w:rsidRPr="0043225B" w:rsidTr="008610A9">
        <w:tc>
          <w:tcPr>
            <w:tcW w:w="675" w:type="dxa"/>
          </w:tcPr>
          <w:p w:rsidR="008610A9" w:rsidRDefault="00B72DF1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1" w:type="dxa"/>
          </w:tcPr>
          <w:p w:rsidR="008610A9" w:rsidRPr="0043225B" w:rsidRDefault="008610A9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67" w:type="dxa"/>
          </w:tcPr>
          <w:p w:rsidR="008610A9" w:rsidRDefault="00B72DF1" w:rsidP="0043225B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Л.р.№7</w:t>
            </w:r>
            <w:r w:rsidR="008610A9">
              <w:rPr>
                <w:sz w:val="24"/>
                <w:szCs w:val="24"/>
                <w:lang w:eastAsia="ar-SA"/>
              </w:rPr>
              <w:t xml:space="preserve"> «Клеточное строение листа»</w:t>
            </w:r>
          </w:p>
        </w:tc>
        <w:tc>
          <w:tcPr>
            <w:tcW w:w="1134" w:type="dxa"/>
          </w:tcPr>
          <w:p w:rsidR="008610A9" w:rsidRPr="0043225B" w:rsidRDefault="008610A9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8610A9" w:rsidRPr="0043225B" w:rsidTr="008610A9">
        <w:tc>
          <w:tcPr>
            <w:tcW w:w="675" w:type="dxa"/>
          </w:tcPr>
          <w:p w:rsidR="008610A9" w:rsidRDefault="00B72DF1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1" w:type="dxa"/>
          </w:tcPr>
          <w:p w:rsidR="008610A9" w:rsidRPr="0043225B" w:rsidRDefault="008610A9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67" w:type="dxa"/>
          </w:tcPr>
          <w:p w:rsidR="008610A9" w:rsidRDefault="00B72DF1" w:rsidP="0043225B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Л.р.№8</w:t>
            </w:r>
            <w:r w:rsidR="008610A9">
              <w:rPr>
                <w:sz w:val="24"/>
                <w:szCs w:val="24"/>
                <w:lang w:eastAsia="ar-SA"/>
              </w:rPr>
              <w:t xml:space="preserve"> «внутреннее строение ветки дерева»</w:t>
            </w:r>
          </w:p>
        </w:tc>
        <w:tc>
          <w:tcPr>
            <w:tcW w:w="1134" w:type="dxa"/>
          </w:tcPr>
          <w:p w:rsidR="008610A9" w:rsidRPr="0043225B" w:rsidRDefault="008610A9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8610A9" w:rsidRPr="0043225B" w:rsidTr="008610A9">
        <w:tc>
          <w:tcPr>
            <w:tcW w:w="675" w:type="dxa"/>
          </w:tcPr>
          <w:p w:rsidR="008610A9" w:rsidRDefault="00B72DF1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51" w:type="dxa"/>
          </w:tcPr>
          <w:p w:rsidR="008610A9" w:rsidRPr="0043225B" w:rsidRDefault="008610A9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67" w:type="dxa"/>
          </w:tcPr>
          <w:p w:rsidR="008610A9" w:rsidRDefault="00B72DF1" w:rsidP="0043225B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Л.р.№9</w:t>
            </w:r>
            <w:r w:rsidR="008610A9">
              <w:rPr>
                <w:sz w:val="24"/>
                <w:szCs w:val="24"/>
                <w:lang w:eastAsia="ar-SA"/>
              </w:rPr>
              <w:t xml:space="preserve"> «Строение клубня. Строение луковицы»</w:t>
            </w:r>
          </w:p>
        </w:tc>
        <w:tc>
          <w:tcPr>
            <w:tcW w:w="1134" w:type="dxa"/>
          </w:tcPr>
          <w:p w:rsidR="008610A9" w:rsidRPr="0043225B" w:rsidRDefault="008610A9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8610A9" w:rsidRPr="0043225B" w:rsidTr="008610A9">
        <w:tc>
          <w:tcPr>
            <w:tcW w:w="675" w:type="dxa"/>
          </w:tcPr>
          <w:p w:rsidR="008610A9" w:rsidRDefault="00B72DF1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1" w:type="dxa"/>
          </w:tcPr>
          <w:p w:rsidR="008610A9" w:rsidRPr="0043225B" w:rsidRDefault="008610A9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67" w:type="dxa"/>
          </w:tcPr>
          <w:p w:rsidR="008610A9" w:rsidRDefault="00B72DF1" w:rsidP="0043225B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Л.р.№10</w:t>
            </w:r>
            <w:r w:rsidR="008610A9">
              <w:rPr>
                <w:sz w:val="24"/>
                <w:szCs w:val="24"/>
                <w:lang w:eastAsia="ar-SA"/>
              </w:rPr>
              <w:t xml:space="preserve"> «Строение цветка»</w:t>
            </w:r>
          </w:p>
        </w:tc>
        <w:tc>
          <w:tcPr>
            <w:tcW w:w="1134" w:type="dxa"/>
          </w:tcPr>
          <w:p w:rsidR="008610A9" w:rsidRPr="0043225B" w:rsidRDefault="008610A9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8610A9" w:rsidRPr="0043225B" w:rsidTr="008610A9">
        <w:tc>
          <w:tcPr>
            <w:tcW w:w="675" w:type="dxa"/>
          </w:tcPr>
          <w:p w:rsidR="008610A9" w:rsidRDefault="00B72DF1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51" w:type="dxa"/>
          </w:tcPr>
          <w:p w:rsidR="008610A9" w:rsidRPr="0043225B" w:rsidRDefault="008610A9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67" w:type="dxa"/>
          </w:tcPr>
          <w:p w:rsidR="008610A9" w:rsidRDefault="00B72DF1" w:rsidP="0043225B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Л.р.№11</w:t>
            </w:r>
            <w:r w:rsidR="008610A9">
              <w:rPr>
                <w:sz w:val="24"/>
                <w:szCs w:val="24"/>
                <w:lang w:eastAsia="ar-SA"/>
              </w:rPr>
              <w:t xml:space="preserve"> «Соцветия»</w:t>
            </w:r>
          </w:p>
        </w:tc>
        <w:tc>
          <w:tcPr>
            <w:tcW w:w="1134" w:type="dxa"/>
          </w:tcPr>
          <w:p w:rsidR="008610A9" w:rsidRPr="0043225B" w:rsidRDefault="008610A9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8610A9" w:rsidRPr="0043225B" w:rsidTr="008610A9">
        <w:tc>
          <w:tcPr>
            <w:tcW w:w="675" w:type="dxa"/>
          </w:tcPr>
          <w:p w:rsidR="008610A9" w:rsidRDefault="00B72DF1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51" w:type="dxa"/>
          </w:tcPr>
          <w:p w:rsidR="008610A9" w:rsidRPr="0043225B" w:rsidRDefault="008610A9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67" w:type="dxa"/>
          </w:tcPr>
          <w:p w:rsidR="008610A9" w:rsidRDefault="00B72DF1" w:rsidP="0043225B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Л.р.№12</w:t>
            </w:r>
            <w:r w:rsidR="008610A9">
              <w:rPr>
                <w:sz w:val="24"/>
                <w:szCs w:val="24"/>
                <w:lang w:eastAsia="ar-SA"/>
              </w:rPr>
              <w:t xml:space="preserve"> «классификация плодов»</w:t>
            </w:r>
          </w:p>
        </w:tc>
        <w:tc>
          <w:tcPr>
            <w:tcW w:w="1134" w:type="dxa"/>
          </w:tcPr>
          <w:p w:rsidR="008610A9" w:rsidRPr="0043225B" w:rsidRDefault="008610A9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8610A9" w:rsidRPr="0043225B" w:rsidTr="008610A9">
        <w:tc>
          <w:tcPr>
            <w:tcW w:w="675" w:type="dxa"/>
          </w:tcPr>
          <w:p w:rsidR="008610A9" w:rsidRDefault="00B72DF1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851" w:type="dxa"/>
          </w:tcPr>
          <w:p w:rsidR="008610A9" w:rsidRPr="0043225B" w:rsidRDefault="008610A9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67" w:type="dxa"/>
          </w:tcPr>
          <w:p w:rsidR="008610A9" w:rsidRDefault="00B72DF1" w:rsidP="0043225B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Л.р.№13</w:t>
            </w:r>
            <w:r w:rsidR="008610A9">
              <w:rPr>
                <w:sz w:val="24"/>
                <w:szCs w:val="24"/>
                <w:lang w:eastAsia="ar-SA"/>
              </w:rPr>
              <w:t xml:space="preserve"> «Передвижение воды и минеральных веществ по стеблю»</w:t>
            </w:r>
          </w:p>
        </w:tc>
        <w:tc>
          <w:tcPr>
            <w:tcW w:w="1134" w:type="dxa"/>
          </w:tcPr>
          <w:p w:rsidR="008610A9" w:rsidRPr="0043225B" w:rsidRDefault="008610A9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8610A9" w:rsidRPr="0043225B" w:rsidTr="008610A9">
        <w:tc>
          <w:tcPr>
            <w:tcW w:w="675" w:type="dxa"/>
          </w:tcPr>
          <w:p w:rsidR="008610A9" w:rsidRDefault="00B72DF1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51" w:type="dxa"/>
          </w:tcPr>
          <w:p w:rsidR="008610A9" w:rsidRPr="0043225B" w:rsidRDefault="008610A9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967" w:type="dxa"/>
          </w:tcPr>
          <w:p w:rsidR="008610A9" w:rsidRDefault="00B72DF1" w:rsidP="0043225B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Л.р.№14</w:t>
            </w:r>
            <w:r w:rsidR="008610A9">
              <w:rPr>
                <w:sz w:val="24"/>
                <w:szCs w:val="24"/>
                <w:lang w:eastAsia="ar-SA"/>
              </w:rPr>
              <w:t xml:space="preserve"> «Строение пшеницы»</w:t>
            </w:r>
          </w:p>
        </w:tc>
        <w:tc>
          <w:tcPr>
            <w:tcW w:w="1134" w:type="dxa"/>
          </w:tcPr>
          <w:p w:rsidR="008610A9" w:rsidRPr="0043225B" w:rsidRDefault="008610A9" w:rsidP="0043225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8610A9" w:rsidRDefault="008610A9" w:rsidP="0086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610A9" w:rsidRPr="008610A9" w:rsidRDefault="008610A9" w:rsidP="0086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610A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График контрольных работ:</w:t>
      </w:r>
    </w:p>
    <w:p w:rsidR="008610A9" w:rsidRPr="008610A9" w:rsidRDefault="008610A9" w:rsidP="00861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2"/>
        <w:tblW w:w="10627" w:type="dxa"/>
        <w:tblLook w:val="04A0" w:firstRow="1" w:lastRow="0" w:firstColumn="1" w:lastColumn="0" w:noHBand="0" w:noVBand="1"/>
      </w:tblPr>
      <w:tblGrid>
        <w:gridCol w:w="959"/>
        <w:gridCol w:w="1134"/>
        <w:gridCol w:w="7258"/>
        <w:gridCol w:w="1276"/>
      </w:tblGrid>
      <w:tr w:rsidR="008610A9" w:rsidRPr="008610A9" w:rsidTr="00E34D68">
        <w:tc>
          <w:tcPr>
            <w:tcW w:w="959" w:type="dxa"/>
          </w:tcPr>
          <w:p w:rsidR="008610A9" w:rsidRPr="008610A9" w:rsidRDefault="008610A9" w:rsidP="008610A9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8610A9">
              <w:rPr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134" w:type="dxa"/>
          </w:tcPr>
          <w:p w:rsidR="008610A9" w:rsidRPr="008610A9" w:rsidRDefault="008610A9" w:rsidP="008610A9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8610A9">
              <w:rPr>
                <w:b/>
                <w:sz w:val="24"/>
                <w:szCs w:val="24"/>
                <w:lang w:eastAsia="ar-SA"/>
              </w:rPr>
              <w:t>№</w:t>
            </w:r>
          </w:p>
          <w:p w:rsidR="008610A9" w:rsidRPr="008610A9" w:rsidRDefault="008610A9" w:rsidP="008610A9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8610A9">
              <w:rPr>
                <w:b/>
                <w:sz w:val="24"/>
                <w:szCs w:val="24"/>
                <w:lang w:eastAsia="ar-SA"/>
              </w:rPr>
              <w:t>урока</w:t>
            </w:r>
          </w:p>
        </w:tc>
        <w:tc>
          <w:tcPr>
            <w:tcW w:w="7258" w:type="dxa"/>
          </w:tcPr>
          <w:p w:rsidR="008610A9" w:rsidRPr="008610A9" w:rsidRDefault="008610A9" w:rsidP="008610A9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8610A9">
              <w:rPr>
                <w:b/>
                <w:sz w:val="24"/>
                <w:szCs w:val="24"/>
                <w:lang w:eastAsia="ar-SA"/>
              </w:rPr>
              <w:t>Контрольная работа</w:t>
            </w:r>
          </w:p>
        </w:tc>
        <w:tc>
          <w:tcPr>
            <w:tcW w:w="1276" w:type="dxa"/>
          </w:tcPr>
          <w:p w:rsidR="008610A9" w:rsidRPr="008610A9" w:rsidRDefault="008610A9" w:rsidP="008610A9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8610A9">
              <w:rPr>
                <w:b/>
                <w:sz w:val="24"/>
                <w:szCs w:val="24"/>
                <w:lang w:eastAsia="ar-SA"/>
              </w:rPr>
              <w:t>Дата</w:t>
            </w:r>
          </w:p>
        </w:tc>
      </w:tr>
      <w:tr w:rsidR="00BB1CBF" w:rsidRPr="008610A9" w:rsidTr="00E34D68">
        <w:tc>
          <w:tcPr>
            <w:tcW w:w="959" w:type="dxa"/>
          </w:tcPr>
          <w:p w:rsidR="00BB1CBF" w:rsidRPr="008610A9" w:rsidRDefault="00BB1CBF" w:rsidP="008610A9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BB1CBF" w:rsidRPr="008610A9" w:rsidRDefault="00BB1CBF" w:rsidP="008610A9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258" w:type="dxa"/>
          </w:tcPr>
          <w:p w:rsidR="00BB1CBF" w:rsidRPr="008610A9" w:rsidRDefault="00BB1CBF" w:rsidP="00BB1CBF">
            <w:pPr>
              <w:rPr>
                <w:b/>
                <w:sz w:val="24"/>
                <w:szCs w:val="24"/>
                <w:lang w:eastAsia="ar-SA"/>
              </w:rPr>
            </w:pPr>
            <w:r w:rsidRPr="00BB1CBF">
              <w:rPr>
                <w:rFonts w:ascii="SchoolBookCSanPin" w:hAnsi="SchoolBookCSanPin"/>
                <w:b/>
                <w:sz w:val="21"/>
                <w:szCs w:val="21"/>
              </w:rPr>
              <w:t>Контрольная работа №1</w:t>
            </w:r>
            <w:r>
              <w:rPr>
                <w:rFonts w:ascii="SchoolBookCSanPin" w:hAnsi="SchoolBookCSanPin"/>
                <w:sz w:val="21"/>
                <w:szCs w:val="21"/>
              </w:rPr>
              <w:t xml:space="preserve"> по теме «</w:t>
            </w:r>
            <w:r w:rsidRPr="00BB1CBF">
              <w:rPr>
                <w:rFonts w:ascii="SchoolBookCSanPin" w:hAnsi="SchoolBookCSanPin"/>
                <w:bCs/>
                <w:sz w:val="21"/>
                <w:szCs w:val="21"/>
              </w:rPr>
              <w:t>Строение и многообразие покрытосеменных растений</w:t>
            </w:r>
            <w:r>
              <w:rPr>
                <w:rFonts w:ascii="SchoolBookCSanPin" w:hAnsi="SchoolBookCSanPin"/>
                <w:sz w:val="21"/>
                <w:szCs w:val="21"/>
              </w:rPr>
              <w:t>»</w:t>
            </w:r>
          </w:p>
        </w:tc>
        <w:tc>
          <w:tcPr>
            <w:tcW w:w="1276" w:type="dxa"/>
          </w:tcPr>
          <w:p w:rsidR="00BB1CBF" w:rsidRPr="008610A9" w:rsidRDefault="00BB1CBF" w:rsidP="008610A9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E34D68" w:rsidRPr="008610A9" w:rsidTr="00E34D68">
        <w:tc>
          <w:tcPr>
            <w:tcW w:w="959" w:type="dxa"/>
          </w:tcPr>
          <w:p w:rsidR="00E34D68" w:rsidRDefault="00E34D68" w:rsidP="008610A9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</w:tcPr>
          <w:p w:rsidR="00E34D68" w:rsidRDefault="00E34D68" w:rsidP="008610A9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7258" w:type="dxa"/>
          </w:tcPr>
          <w:p w:rsidR="00E34D68" w:rsidRPr="00BB1CBF" w:rsidRDefault="00E34D68" w:rsidP="00BB1CBF">
            <w:pPr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t xml:space="preserve">Контрольная работа №2 </w:t>
            </w:r>
            <w:r>
              <w:rPr>
                <w:rFonts w:ascii="SchoolBookCSanPin" w:hAnsi="SchoolBookCSanPin"/>
                <w:sz w:val="21"/>
                <w:szCs w:val="21"/>
              </w:rPr>
              <w:t>по теме «Классификация растений»</w:t>
            </w:r>
          </w:p>
        </w:tc>
        <w:tc>
          <w:tcPr>
            <w:tcW w:w="1276" w:type="dxa"/>
          </w:tcPr>
          <w:p w:rsidR="00E34D68" w:rsidRPr="008610A9" w:rsidRDefault="00E34D68" w:rsidP="008610A9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8610A9" w:rsidRDefault="008610A9" w:rsidP="00BB1CBF">
      <w:pPr>
        <w:rPr>
          <w:rFonts w:ascii="Times New Roman" w:hAnsi="Times New Roman" w:cs="Times New Roman"/>
          <w:b/>
        </w:rPr>
      </w:pPr>
    </w:p>
    <w:p w:rsidR="00BB1CBF" w:rsidRDefault="00BB1CBF" w:rsidP="00BB1CBF">
      <w:pPr>
        <w:rPr>
          <w:rFonts w:ascii="Times New Roman" w:hAnsi="Times New Roman" w:cs="Times New Roman"/>
          <w:b/>
        </w:rPr>
      </w:pPr>
    </w:p>
    <w:p w:rsidR="008610A9" w:rsidRPr="00FA39F0" w:rsidRDefault="00FA39F0" w:rsidP="009559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9F0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B72DF1" w:rsidRDefault="00B72DF1" w:rsidP="00B72DF1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jc w:val="center"/>
        <w:textAlignment w:val="baseline"/>
        <w:rPr>
          <w:rFonts w:ascii="SchoolBookCSanPin" w:eastAsia="Times New Roman" w:hAnsi="SchoolBookCSanPin" w:cs="Times New Roman"/>
          <w:b/>
          <w:sz w:val="28"/>
          <w:szCs w:val="28"/>
          <w:lang w:eastAsia="ru-RU"/>
        </w:rPr>
      </w:pPr>
      <w:r w:rsidRPr="00B72DF1">
        <w:rPr>
          <w:rFonts w:ascii="SchoolBookCSanPin" w:eastAsia="Times New Roman" w:hAnsi="SchoolBookCSanPin" w:cs="Times New Roman"/>
          <w:b/>
          <w:sz w:val="28"/>
          <w:szCs w:val="28"/>
          <w:lang w:eastAsia="ru-RU"/>
        </w:rPr>
        <w:t>Биология. Многообразие покры</w:t>
      </w:r>
      <w:r>
        <w:rPr>
          <w:rFonts w:ascii="SchoolBookCSanPin" w:eastAsia="Times New Roman" w:hAnsi="SchoolBookCSanPin" w:cs="Times New Roman"/>
          <w:b/>
          <w:sz w:val="28"/>
          <w:szCs w:val="28"/>
          <w:lang w:eastAsia="ru-RU"/>
        </w:rPr>
        <w:t>тосеменных растений. 6 класс (34 часа</w:t>
      </w:r>
      <w:r w:rsidRPr="00B72DF1">
        <w:rPr>
          <w:rFonts w:ascii="SchoolBookCSanPin" w:eastAsia="Times New Roman" w:hAnsi="SchoolBookCSanPin" w:cs="Times New Roman"/>
          <w:b/>
          <w:sz w:val="28"/>
          <w:szCs w:val="28"/>
          <w:lang w:eastAsia="ru-RU"/>
        </w:rPr>
        <w:t>, 1 час в неделю)</w:t>
      </w:r>
    </w:p>
    <w:p w:rsidR="00B72DF1" w:rsidRPr="00B72DF1" w:rsidRDefault="00B72DF1" w:rsidP="00B72DF1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jc w:val="center"/>
        <w:textAlignment w:val="baseline"/>
        <w:rPr>
          <w:rFonts w:ascii="SchoolBookCSanPin" w:eastAsia="Times New Roman" w:hAnsi="SchoolBookCSanPin" w:cs="Times New Roman"/>
          <w:b/>
          <w:sz w:val="28"/>
          <w:szCs w:val="28"/>
          <w:lang w:eastAsia="ru-RU"/>
        </w:rPr>
      </w:pPr>
    </w:p>
    <w:tbl>
      <w:tblPr>
        <w:tblW w:w="161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57"/>
        <w:gridCol w:w="2245"/>
        <w:gridCol w:w="23"/>
        <w:gridCol w:w="2126"/>
        <w:gridCol w:w="82"/>
        <w:gridCol w:w="2671"/>
        <w:gridCol w:w="649"/>
        <w:gridCol w:w="2410"/>
        <w:gridCol w:w="1845"/>
        <w:gridCol w:w="281"/>
        <w:gridCol w:w="839"/>
        <w:gridCol w:w="11"/>
        <w:gridCol w:w="1109"/>
        <w:gridCol w:w="25"/>
        <w:gridCol w:w="1099"/>
      </w:tblGrid>
      <w:tr w:rsidR="00B72DF1" w:rsidRPr="00B72DF1" w:rsidTr="0024725A">
        <w:trPr>
          <w:trHeight w:val="95"/>
        </w:trPr>
        <w:tc>
          <w:tcPr>
            <w:tcW w:w="653" w:type="dxa"/>
            <w:vMerge w:val="restart"/>
            <w:shd w:val="clear" w:color="auto" w:fill="auto"/>
          </w:tcPr>
          <w:p w:rsidR="00B72DF1" w:rsidRPr="00B72DF1" w:rsidRDefault="00B72DF1" w:rsidP="00B72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72DF1" w:rsidRPr="00B72DF1" w:rsidRDefault="00B72DF1" w:rsidP="00B72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72DF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2302" w:type="dxa"/>
            <w:gridSpan w:val="2"/>
            <w:vMerge w:val="restart"/>
            <w:shd w:val="clear" w:color="auto" w:fill="auto"/>
          </w:tcPr>
          <w:p w:rsidR="00B72DF1" w:rsidRPr="00B72DF1" w:rsidRDefault="00B72DF1" w:rsidP="00B72DF1">
            <w:pPr>
              <w:spacing w:after="0" w:line="240" w:lineRule="auto"/>
              <w:ind w:left="180" w:right="17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72DF1" w:rsidRPr="00B72DF1" w:rsidRDefault="00B72DF1" w:rsidP="00B72DF1">
            <w:pPr>
              <w:spacing w:after="0" w:line="240" w:lineRule="auto"/>
              <w:ind w:left="5" w:right="-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72DF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2231" w:type="dxa"/>
            <w:gridSpan w:val="3"/>
            <w:vMerge w:val="restart"/>
            <w:shd w:val="clear" w:color="auto" w:fill="auto"/>
          </w:tcPr>
          <w:p w:rsidR="00B72DF1" w:rsidRPr="00B72DF1" w:rsidRDefault="00B72DF1" w:rsidP="00B72DF1">
            <w:pPr>
              <w:spacing w:after="0" w:line="240" w:lineRule="auto"/>
              <w:ind w:left="5" w:right="17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2DF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Стандарты </w:t>
            </w:r>
          </w:p>
          <w:p w:rsidR="00B72DF1" w:rsidRPr="00B72DF1" w:rsidRDefault="00B72DF1" w:rsidP="00B72DF1">
            <w:pPr>
              <w:spacing w:after="0" w:line="240" w:lineRule="auto"/>
              <w:ind w:left="5" w:right="17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72DF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7575" w:type="dxa"/>
            <w:gridSpan w:val="4"/>
            <w:shd w:val="clear" w:color="auto" w:fill="auto"/>
          </w:tcPr>
          <w:p w:rsidR="00B72DF1" w:rsidRPr="00B72DF1" w:rsidRDefault="00B72DF1" w:rsidP="00B72DF1">
            <w:pPr>
              <w:spacing w:after="0" w:line="240" w:lineRule="auto"/>
              <w:ind w:left="185" w:right="17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72DF1" w:rsidRPr="00B72DF1" w:rsidRDefault="00B72DF1" w:rsidP="00B72DF1">
            <w:pPr>
              <w:spacing w:after="0" w:line="240" w:lineRule="auto"/>
              <w:ind w:left="185" w:right="17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2DF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Ожидаемые результаты</w:t>
            </w:r>
          </w:p>
          <w:p w:rsidR="00B72DF1" w:rsidRPr="00B72DF1" w:rsidRDefault="00B72DF1" w:rsidP="00B72DF1">
            <w:pPr>
              <w:spacing w:after="0" w:line="240" w:lineRule="auto"/>
              <w:ind w:left="185" w:right="17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vMerge w:val="restart"/>
            <w:shd w:val="clear" w:color="auto" w:fill="auto"/>
          </w:tcPr>
          <w:p w:rsidR="00B72DF1" w:rsidRPr="00B72DF1" w:rsidRDefault="00B72DF1" w:rsidP="00B72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2DF1" w:rsidRPr="00B72DF1" w:rsidRDefault="00B72DF1" w:rsidP="00B72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2DF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Дата </w:t>
            </w:r>
          </w:p>
          <w:p w:rsidR="00B72DF1" w:rsidRPr="00B72DF1" w:rsidRDefault="00B72DF1" w:rsidP="00B72DF1">
            <w:pPr>
              <w:spacing w:after="0" w:line="240" w:lineRule="auto"/>
              <w:ind w:left="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2DF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проведения</w:t>
            </w:r>
          </w:p>
          <w:p w:rsidR="00B72DF1" w:rsidRPr="00B72DF1" w:rsidRDefault="00B72DF1" w:rsidP="00B72DF1">
            <w:pPr>
              <w:spacing w:after="0" w:line="240" w:lineRule="auto"/>
              <w:ind w:left="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72DF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по плану</w:t>
            </w:r>
          </w:p>
        </w:tc>
        <w:tc>
          <w:tcPr>
            <w:tcW w:w="1120" w:type="dxa"/>
            <w:gridSpan w:val="2"/>
            <w:vMerge w:val="restart"/>
            <w:shd w:val="clear" w:color="auto" w:fill="auto"/>
          </w:tcPr>
          <w:p w:rsidR="00B72DF1" w:rsidRPr="00B72DF1" w:rsidRDefault="00B72DF1" w:rsidP="00B72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72DF1" w:rsidRPr="00B72DF1" w:rsidRDefault="00B72DF1" w:rsidP="00B72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2DF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Дата </w:t>
            </w:r>
          </w:p>
          <w:p w:rsidR="00B72DF1" w:rsidRPr="00B72DF1" w:rsidRDefault="00B72DF1" w:rsidP="00B72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72DF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проведения коррекция</w:t>
            </w:r>
          </w:p>
        </w:tc>
        <w:tc>
          <w:tcPr>
            <w:tcW w:w="1124" w:type="dxa"/>
            <w:gridSpan w:val="2"/>
            <w:vMerge w:val="restart"/>
          </w:tcPr>
          <w:p w:rsidR="00B72DF1" w:rsidRPr="00B72DF1" w:rsidRDefault="00B72DF1" w:rsidP="00B72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72DF1" w:rsidRPr="00B72DF1" w:rsidRDefault="00B72DF1" w:rsidP="00B72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2DF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Кодификатор ГИА</w:t>
            </w:r>
          </w:p>
        </w:tc>
      </w:tr>
      <w:tr w:rsidR="00B72DF1" w:rsidRPr="00B72DF1" w:rsidTr="0024725A">
        <w:tblPrEx>
          <w:tblLook w:val="0020" w:firstRow="1" w:lastRow="0" w:firstColumn="0" w:lastColumn="0" w:noHBand="0" w:noVBand="0"/>
        </w:tblPrEx>
        <w:trPr>
          <w:trHeight w:val="229"/>
        </w:trPr>
        <w:tc>
          <w:tcPr>
            <w:tcW w:w="653" w:type="dxa"/>
            <w:vMerge/>
            <w:shd w:val="clear" w:color="auto" w:fill="auto"/>
          </w:tcPr>
          <w:p w:rsidR="00B72DF1" w:rsidRPr="00B72DF1" w:rsidRDefault="00B72DF1" w:rsidP="00B72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shd w:val="clear" w:color="auto" w:fill="auto"/>
          </w:tcPr>
          <w:p w:rsidR="00B72DF1" w:rsidRPr="00B72DF1" w:rsidRDefault="00B72DF1" w:rsidP="00B72DF1">
            <w:pPr>
              <w:spacing w:after="0" w:line="240" w:lineRule="auto"/>
              <w:ind w:left="185" w:right="-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gridSpan w:val="3"/>
            <w:vMerge/>
            <w:shd w:val="clear" w:color="auto" w:fill="auto"/>
          </w:tcPr>
          <w:p w:rsidR="00B72DF1" w:rsidRPr="00B72DF1" w:rsidRDefault="00B72DF1" w:rsidP="00B72DF1">
            <w:pPr>
              <w:spacing w:after="0" w:line="240" w:lineRule="auto"/>
              <w:ind w:left="185" w:right="17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</w:tcPr>
          <w:p w:rsidR="00B72DF1" w:rsidRPr="00B72DF1" w:rsidRDefault="00B72DF1" w:rsidP="00B72DF1">
            <w:pPr>
              <w:spacing w:after="0" w:line="240" w:lineRule="auto"/>
              <w:ind w:left="185" w:right="17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72DF1" w:rsidRPr="00B72DF1" w:rsidRDefault="00B72DF1" w:rsidP="00B72DF1">
            <w:pPr>
              <w:spacing w:after="0" w:line="240" w:lineRule="auto"/>
              <w:ind w:left="185" w:right="17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2DF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Личностные</w:t>
            </w:r>
          </w:p>
          <w:p w:rsidR="00B72DF1" w:rsidRPr="00B72DF1" w:rsidRDefault="00B72DF1" w:rsidP="00B72DF1">
            <w:pPr>
              <w:spacing w:after="0" w:line="240" w:lineRule="auto"/>
              <w:ind w:left="185" w:right="17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gridSpan w:val="2"/>
            <w:shd w:val="clear" w:color="auto" w:fill="auto"/>
          </w:tcPr>
          <w:p w:rsidR="00B72DF1" w:rsidRPr="00B72DF1" w:rsidRDefault="00B72DF1" w:rsidP="00B72DF1">
            <w:pPr>
              <w:spacing w:after="0" w:line="240" w:lineRule="auto"/>
              <w:ind w:left="185" w:right="17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72DF1" w:rsidRPr="00B72DF1" w:rsidRDefault="00B72DF1" w:rsidP="00B72DF1">
            <w:pPr>
              <w:spacing w:after="0" w:line="240" w:lineRule="auto"/>
              <w:ind w:left="185" w:right="17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72DF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Предметные </w:t>
            </w:r>
          </w:p>
        </w:tc>
        <w:tc>
          <w:tcPr>
            <w:tcW w:w="1845" w:type="dxa"/>
            <w:shd w:val="clear" w:color="auto" w:fill="auto"/>
          </w:tcPr>
          <w:p w:rsidR="00B72DF1" w:rsidRPr="00B72DF1" w:rsidRDefault="00B72DF1" w:rsidP="00B72DF1">
            <w:pPr>
              <w:spacing w:after="0" w:line="240" w:lineRule="auto"/>
              <w:ind w:left="185" w:right="17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72DF1" w:rsidRPr="00B72DF1" w:rsidRDefault="00B72DF1" w:rsidP="00B72DF1">
            <w:pPr>
              <w:spacing w:after="0" w:line="240" w:lineRule="auto"/>
              <w:ind w:left="185" w:right="17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72DF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120" w:type="dxa"/>
            <w:gridSpan w:val="2"/>
            <w:vMerge/>
            <w:shd w:val="clear" w:color="auto" w:fill="auto"/>
          </w:tcPr>
          <w:p w:rsidR="00B72DF1" w:rsidRPr="00B72DF1" w:rsidRDefault="00B72DF1" w:rsidP="00B72DF1">
            <w:pPr>
              <w:spacing w:after="0" w:line="240" w:lineRule="auto"/>
              <w:ind w:left="18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vMerge/>
            <w:shd w:val="clear" w:color="auto" w:fill="auto"/>
          </w:tcPr>
          <w:p w:rsidR="00B72DF1" w:rsidRPr="00B72DF1" w:rsidRDefault="00B72DF1" w:rsidP="00B72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vMerge/>
          </w:tcPr>
          <w:p w:rsidR="00B72DF1" w:rsidRPr="00B72DF1" w:rsidRDefault="00B72DF1" w:rsidP="00B72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72DF1" w:rsidRPr="00B72DF1" w:rsidTr="0024725A">
        <w:trPr>
          <w:trHeight w:val="206"/>
        </w:trPr>
        <w:tc>
          <w:tcPr>
            <w:tcW w:w="16125" w:type="dxa"/>
            <w:gridSpan w:val="16"/>
            <w:shd w:val="clear" w:color="auto" w:fill="auto"/>
          </w:tcPr>
          <w:p w:rsidR="00B72DF1" w:rsidRPr="00B72DF1" w:rsidRDefault="00B72DF1" w:rsidP="00B72DF1">
            <w:pPr>
              <w:spacing w:after="0" w:line="240" w:lineRule="auto"/>
              <w:ind w:left="185" w:right="17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72DF1" w:rsidRPr="004B29BC" w:rsidRDefault="004B29BC" w:rsidP="004B29BC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ind w:firstLine="284"/>
              <w:jc w:val="center"/>
              <w:textAlignment w:val="baseline"/>
              <w:rPr>
                <w:rFonts w:ascii="SchoolBookCSanPin" w:eastAsia="Times New Roman" w:hAnsi="SchoolBookCSanPin" w:cs="Times New Roman"/>
                <w:b/>
                <w:bCs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  <w:t>Раздел 1.</w:t>
            </w:r>
            <w:r w:rsidRPr="004B29BC">
              <w:rPr>
                <w:rFonts w:ascii="SchoolBookCSanPin" w:eastAsia="Times New Roman" w:hAnsi="SchoolBookCSanPin" w:cs="Times New Roman"/>
                <w:b/>
                <w:bCs/>
                <w:sz w:val="21"/>
                <w:szCs w:val="21"/>
                <w:lang w:eastAsia="ru-RU"/>
              </w:rPr>
              <w:t xml:space="preserve"> Строение и многообразие покрытосеменных растений </w:t>
            </w:r>
            <w:r w:rsidRPr="004B29BC">
              <w:rPr>
                <w:rFonts w:ascii="SchoolBookCSanPin" w:eastAsia="Times New Roman" w:hAnsi="SchoolBookCSanPin" w:cs="Times New Roman"/>
                <w:bCs/>
                <w:sz w:val="21"/>
                <w:szCs w:val="21"/>
                <w:lang w:eastAsia="ru-RU"/>
              </w:rPr>
              <w:t>(</w:t>
            </w:r>
            <w:r w:rsidRPr="004B29BC">
              <w:rPr>
                <w:rFonts w:ascii="SchoolBookCSanPin" w:eastAsia="Times New Roman" w:hAnsi="SchoolBookCSanPin" w:cs="Times New Roman"/>
                <w:bCs/>
                <w:i/>
                <w:sz w:val="21"/>
                <w:szCs w:val="21"/>
                <w:lang w:eastAsia="ru-RU"/>
              </w:rPr>
              <w:t>14 часов</w:t>
            </w:r>
            <w:r w:rsidRPr="004B29BC">
              <w:rPr>
                <w:rFonts w:ascii="SchoolBookCSanPin" w:eastAsia="Times New Roman" w:hAnsi="SchoolBookCSanPin" w:cs="Times New Roman"/>
                <w:bCs/>
                <w:sz w:val="21"/>
                <w:szCs w:val="21"/>
                <w:lang w:eastAsia="ru-RU"/>
              </w:rPr>
              <w:t>)</w:t>
            </w:r>
          </w:p>
        </w:tc>
      </w:tr>
      <w:tr w:rsidR="00B72DF1" w:rsidRPr="00B72DF1" w:rsidTr="0024725A">
        <w:trPr>
          <w:trHeight w:val="599"/>
        </w:trPr>
        <w:tc>
          <w:tcPr>
            <w:tcW w:w="653" w:type="dxa"/>
            <w:shd w:val="clear" w:color="auto" w:fill="auto"/>
          </w:tcPr>
          <w:p w:rsidR="00B72DF1" w:rsidRPr="00B72DF1" w:rsidRDefault="00B72DF1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72D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B72DF1" w:rsidRDefault="00B72DF1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2DF1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Строение семян двудольных растений</w:t>
            </w:r>
            <w:r w:rsidRPr="00B72DF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B72DF1" w:rsidRPr="00B72DF1" w:rsidRDefault="00B72DF1" w:rsidP="00B72DF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</w:pPr>
            <w:r w:rsidRPr="00B72DF1"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  <w:t>Лабораторная работа</w:t>
            </w:r>
            <w:r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  <w:t xml:space="preserve"> 1</w:t>
            </w:r>
          </w:p>
          <w:p w:rsidR="00B72DF1" w:rsidRPr="00B72DF1" w:rsidRDefault="00B72DF1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2DF1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Изучение строения семян двудольных растений</w:t>
            </w:r>
          </w:p>
        </w:tc>
        <w:tc>
          <w:tcPr>
            <w:tcW w:w="2231" w:type="dxa"/>
            <w:gridSpan w:val="3"/>
            <w:shd w:val="clear" w:color="auto" w:fill="auto"/>
          </w:tcPr>
          <w:p w:rsidR="00B72DF1" w:rsidRPr="00B72DF1" w:rsidRDefault="00B72DF1" w:rsidP="00B72DF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B72DF1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Строение семян.</w:t>
            </w:r>
          </w:p>
          <w:p w:rsidR="00B72DF1" w:rsidRPr="00B72DF1" w:rsidRDefault="00B72DF1" w:rsidP="00B72DF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gridSpan w:val="2"/>
            <w:shd w:val="clear" w:color="auto" w:fill="auto"/>
          </w:tcPr>
          <w:p w:rsidR="00B72DF1" w:rsidRPr="00B72DF1" w:rsidRDefault="00B72DF1" w:rsidP="00B72DF1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72DF1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Определяют понятия «однодольные растения», «двудольные растения», «семядоля», «эндосперм», «зародыш», «семенная кожура», «семяножка», «</w:t>
            </w:r>
            <w:proofErr w:type="spellStart"/>
            <w:r w:rsidRPr="00B72DF1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микропиле</w:t>
            </w:r>
            <w:proofErr w:type="spellEnd"/>
            <w:r w:rsidRPr="00B72DF1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72DF1" w:rsidRPr="00B72DF1" w:rsidRDefault="00B72DF1" w:rsidP="00B72DF1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72DF1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Отрабатывают умения, необходимые для выполнения лабораторных работ.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72DF1" w:rsidRPr="00B72DF1" w:rsidRDefault="00B72DF1" w:rsidP="00B72DF1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72DF1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Изучают инструктаж-памятку последовательности действий при проведении анализа</w:t>
            </w:r>
          </w:p>
        </w:tc>
        <w:tc>
          <w:tcPr>
            <w:tcW w:w="839" w:type="dxa"/>
            <w:shd w:val="clear" w:color="auto" w:fill="auto"/>
          </w:tcPr>
          <w:p w:rsidR="00B72DF1" w:rsidRPr="00B72DF1" w:rsidRDefault="00B72DF1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color w:val="993366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B72DF1" w:rsidRPr="00B72DF1" w:rsidRDefault="00B72DF1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</w:tcPr>
          <w:p w:rsidR="00B72DF1" w:rsidRPr="00B72DF1" w:rsidRDefault="00B72DF1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72D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1.1</w:t>
            </w:r>
          </w:p>
          <w:p w:rsidR="00B72DF1" w:rsidRPr="00B72DF1" w:rsidRDefault="00B72DF1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72D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2.1.1</w:t>
            </w:r>
          </w:p>
          <w:p w:rsidR="00B72DF1" w:rsidRPr="00B72DF1" w:rsidRDefault="00B72DF1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DF1" w:rsidRPr="00B72DF1" w:rsidTr="0024725A">
        <w:trPr>
          <w:trHeight w:val="599"/>
        </w:trPr>
        <w:tc>
          <w:tcPr>
            <w:tcW w:w="653" w:type="dxa"/>
            <w:shd w:val="clear" w:color="auto" w:fill="auto"/>
          </w:tcPr>
          <w:p w:rsidR="00B72DF1" w:rsidRPr="00B72DF1" w:rsidRDefault="00B72DF1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B72DF1" w:rsidRDefault="00B72DF1" w:rsidP="00B72DF1">
            <w:pPr>
              <w:spacing w:after="0" w:line="240" w:lineRule="auto"/>
              <w:ind w:left="57" w:right="57"/>
              <w:jc w:val="center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B72DF1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Строение семян однодольных растений</w:t>
            </w:r>
          </w:p>
          <w:p w:rsidR="00B72DF1" w:rsidRPr="00B72DF1" w:rsidRDefault="00B72DF1" w:rsidP="00B72DF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</w:pPr>
            <w:r w:rsidRPr="00B72DF1"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  <w:t>Лабораторная работа</w:t>
            </w:r>
            <w:r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  <w:t xml:space="preserve"> 2</w:t>
            </w:r>
          </w:p>
          <w:p w:rsidR="00B72DF1" w:rsidRPr="00B72DF1" w:rsidRDefault="00B72DF1" w:rsidP="00B72DF1">
            <w:pPr>
              <w:spacing w:after="0" w:line="240" w:lineRule="auto"/>
              <w:ind w:left="57" w:right="57"/>
              <w:jc w:val="center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Строение зерновки пшеницы</w:t>
            </w:r>
          </w:p>
        </w:tc>
        <w:tc>
          <w:tcPr>
            <w:tcW w:w="2231" w:type="dxa"/>
            <w:gridSpan w:val="3"/>
            <w:shd w:val="clear" w:color="auto" w:fill="auto"/>
          </w:tcPr>
          <w:p w:rsidR="00B72DF1" w:rsidRPr="00B72DF1" w:rsidRDefault="00B72DF1" w:rsidP="00B72DF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B72DF1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Особенности строения семян однодольных растений</w:t>
            </w:r>
          </w:p>
          <w:p w:rsidR="00B72DF1" w:rsidRPr="00B72DF1" w:rsidRDefault="00B72DF1" w:rsidP="00B72DF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20" w:type="dxa"/>
            <w:gridSpan w:val="2"/>
            <w:shd w:val="clear" w:color="auto" w:fill="auto"/>
          </w:tcPr>
          <w:p w:rsidR="00B72DF1" w:rsidRPr="00B72DF1" w:rsidRDefault="004B29BC" w:rsidP="00B72DF1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Закрепляют понятия из предыдущего урока.</w:t>
            </w:r>
          </w:p>
        </w:tc>
        <w:tc>
          <w:tcPr>
            <w:tcW w:w="2410" w:type="dxa"/>
            <w:shd w:val="clear" w:color="auto" w:fill="auto"/>
          </w:tcPr>
          <w:p w:rsidR="00B72DF1" w:rsidRPr="00B72DF1" w:rsidRDefault="004B29BC" w:rsidP="00B72DF1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Отрабатывают умения, необходимые для выполнения лабораторных работ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72DF1" w:rsidRPr="00B72DF1" w:rsidRDefault="004B29BC" w:rsidP="00B72DF1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Применяют инструктаж-памятку последовательности действий при проведении анализа строения семян</w:t>
            </w:r>
          </w:p>
        </w:tc>
        <w:tc>
          <w:tcPr>
            <w:tcW w:w="839" w:type="dxa"/>
            <w:shd w:val="clear" w:color="auto" w:fill="auto"/>
          </w:tcPr>
          <w:p w:rsidR="00B72DF1" w:rsidRPr="00B72DF1" w:rsidRDefault="00B72DF1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color w:val="993366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B72DF1" w:rsidRPr="00B72DF1" w:rsidRDefault="00B72DF1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</w:tcPr>
          <w:p w:rsidR="00B72DF1" w:rsidRPr="00B72DF1" w:rsidRDefault="00B72DF1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9BC" w:rsidRPr="00B72DF1" w:rsidTr="0024725A">
        <w:trPr>
          <w:trHeight w:val="599"/>
        </w:trPr>
        <w:tc>
          <w:tcPr>
            <w:tcW w:w="653" w:type="dxa"/>
            <w:shd w:val="clear" w:color="auto" w:fill="auto"/>
          </w:tcPr>
          <w:p w:rsidR="004B29BC" w:rsidRDefault="004B29BC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4B29BC" w:rsidRDefault="004B29BC" w:rsidP="00B72DF1">
            <w:pPr>
              <w:spacing w:after="0" w:line="240" w:lineRule="auto"/>
              <w:ind w:left="57" w:right="57"/>
              <w:jc w:val="center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Виды корней. Типы корневых систем</w:t>
            </w:r>
          </w:p>
          <w:p w:rsidR="004B29BC" w:rsidRPr="004B29BC" w:rsidRDefault="004B29BC" w:rsidP="004B29B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  <w:t>Лабораторная работа</w:t>
            </w:r>
          </w:p>
          <w:p w:rsidR="004B29BC" w:rsidRPr="00B72DF1" w:rsidRDefault="004B29BC" w:rsidP="004B29BC">
            <w:pPr>
              <w:spacing w:after="0" w:line="240" w:lineRule="auto"/>
              <w:ind w:left="57" w:right="57"/>
              <w:jc w:val="center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 Виды корней. Стержневые и мочковатые корневые системы</w:t>
            </w:r>
          </w:p>
        </w:tc>
        <w:tc>
          <w:tcPr>
            <w:tcW w:w="2231" w:type="dxa"/>
            <w:gridSpan w:val="3"/>
            <w:shd w:val="clear" w:color="auto" w:fill="auto"/>
          </w:tcPr>
          <w:p w:rsidR="004B29BC" w:rsidRPr="004B29BC" w:rsidRDefault="004B29BC" w:rsidP="004B29B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Функции корня. Главный, боковые и придаточные корни. Стержневая и мочковатая корневые системы.</w:t>
            </w:r>
          </w:p>
          <w:p w:rsidR="004B29BC" w:rsidRPr="00B72DF1" w:rsidRDefault="004B29BC" w:rsidP="00B72DF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20" w:type="dxa"/>
            <w:gridSpan w:val="2"/>
            <w:shd w:val="clear" w:color="auto" w:fill="auto"/>
          </w:tcPr>
          <w:p w:rsidR="004B29BC" w:rsidRPr="004B29BC" w:rsidRDefault="004B29BC" w:rsidP="00B72DF1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Определяют понятия «главный корень», «боковые корни», «придаточные корни», «стержневая корневая система», «мочковатая корневая система».</w:t>
            </w:r>
          </w:p>
        </w:tc>
        <w:tc>
          <w:tcPr>
            <w:tcW w:w="2410" w:type="dxa"/>
            <w:shd w:val="clear" w:color="auto" w:fill="auto"/>
          </w:tcPr>
          <w:p w:rsidR="004B29BC" w:rsidRPr="004B29BC" w:rsidRDefault="004B29BC" w:rsidP="00B72DF1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Анализируют виды корней и типы корневых систем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B29BC" w:rsidRPr="004B29BC" w:rsidRDefault="004B29BC" w:rsidP="00B72DF1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B72DF1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Изучают инструктаж-памятку последовательности действий при проведении анализа</w:t>
            </w:r>
          </w:p>
        </w:tc>
        <w:tc>
          <w:tcPr>
            <w:tcW w:w="839" w:type="dxa"/>
            <w:shd w:val="clear" w:color="auto" w:fill="auto"/>
          </w:tcPr>
          <w:p w:rsidR="004B29BC" w:rsidRPr="00B72DF1" w:rsidRDefault="004B29BC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color w:val="993366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4B29BC" w:rsidRPr="00B72DF1" w:rsidRDefault="004B29BC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</w:tcPr>
          <w:p w:rsidR="004B29BC" w:rsidRPr="00B72DF1" w:rsidRDefault="004B29BC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9BC" w:rsidRPr="00B72DF1" w:rsidTr="0024725A">
        <w:trPr>
          <w:trHeight w:val="599"/>
        </w:trPr>
        <w:tc>
          <w:tcPr>
            <w:tcW w:w="653" w:type="dxa"/>
            <w:shd w:val="clear" w:color="auto" w:fill="auto"/>
          </w:tcPr>
          <w:p w:rsidR="004B29BC" w:rsidRDefault="004B29BC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4B29BC" w:rsidRDefault="004B29BC" w:rsidP="00B72DF1">
            <w:pPr>
              <w:spacing w:after="0" w:line="240" w:lineRule="auto"/>
              <w:ind w:left="57" w:right="57"/>
              <w:jc w:val="center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Строение корней</w:t>
            </w:r>
          </w:p>
          <w:p w:rsidR="004B29BC" w:rsidRPr="004B29BC" w:rsidRDefault="004B29BC" w:rsidP="004B29B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  <w:t>Лабораторная работа</w:t>
            </w:r>
          </w:p>
          <w:p w:rsidR="004B29BC" w:rsidRPr="004B29BC" w:rsidRDefault="004B29BC" w:rsidP="004B29BC">
            <w:pPr>
              <w:spacing w:after="0" w:line="240" w:lineRule="auto"/>
              <w:ind w:left="57" w:right="57"/>
              <w:jc w:val="center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Корневой чехлик и корневые волоски</w:t>
            </w:r>
          </w:p>
        </w:tc>
        <w:tc>
          <w:tcPr>
            <w:tcW w:w="2231" w:type="dxa"/>
            <w:gridSpan w:val="3"/>
            <w:shd w:val="clear" w:color="auto" w:fill="auto"/>
          </w:tcPr>
          <w:p w:rsidR="004B29BC" w:rsidRPr="004B29BC" w:rsidRDefault="004B29BC" w:rsidP="004B29B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Участки (зоны) корня. Внешнее и внутреннее строение корня. </w:t>
            </w:r>
          </w:p>
          <w:p w:rsidR="004B29BC" w:rsidRPr="004B29BC" w:rsidRDefault="004B29BC" w:rsidP="004B29B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20" w:type="dxa"/>
            <w:gridSpan w:val="2"/>
            <w:shd w:val="clear" w:color="auto" w:fill="auto"/>
          </w:tcPr>
          <w:p w:rsidR="004B29BC" w:rsidRPr="004B29BC" w:rsidRDefault="004B29BC" w:rsidP="00B72DF1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Определяют понятия «корневой чехлик», «корневой волосок», «зона деления», «зона растяжения», «зона всасывания», «зона проведения».</w:t>
            </w:r>
          </w:p>
        </w:tc>
        <w:tc>
          <w:tcPr>
            <w:tcW w:w="2410" w:type="dxa"/>
            <w:shd w:val="clear" w:color="auto" w:fill="auto"/>
          </w:tcPr>
          <w:p w:rsidR="004B29BC" w:rsidRPr="004B29BC" w:rsidRDefault="004B29BC" w:rsidP="00B72DF1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Анализируют строение корня</w:t>
            </w:r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B29BC" w:rsidRPr="00B72DF1" w:rsidRDefault="004B29BC" w:rsidP="00B72DF1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39" w:type="dxa"/>
            <w:shd w:val="clear" w:color="auto" w:fill="auto"/>
          </w:tcPr>
          <w:p w:rsidR="004B29BC" w:rsidRPr="00B72DF1" w:rsidRDefault="004B29BC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color w:val="993366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4B29BC" w:rsidRPr="00B72DF1" w:rsidRDefault="004B29BC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</w:tcPr>
          <w:p w:rsidR="004B29BC" w:rsidRPr="00B72DF1" w:rsidRDefault="004B29BC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9BC" w:rsidRPr="00B72DF1" w:rsidTr="0024725A">
        <w:trPr>
          <w:trHeight w:val="599"/>
        </w:trPr>
        <w:tc>
          <w:tcPr>
            <w:tcW w:w="653" w:type="dxa"/>
            <w:shd w:val="clear" w:color="auto" w:fill="auto"/>
          </w:tcPr>
          <w:p w:rsidR="004B29BC" w:rsidRDefault="004B29BC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4B29BC" w:rsidRDefault="004B29BC" w:rsidP="00B72DF1">
            <w:pPr>
              <w:spacing w:after="0" w:line="240" w:lineRule="auto"/>
              <w:ind w:left="57" w:right="57"/>
              <w:jc w:val="center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Условия произрастания и видоизменения корней</w:t>
            </w:r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.</w:t>
            </w:r>
          </w:p>
          <w:p w:rsidR="004B29BC" w:rsidRPr="004B29BC" w:rsidRDefault="004B29BC" w:rsidP="00B72DF1">
            <w:pPr>
              <w:spacing w:after="0" w:line="240" w:lineRule="auto"/>
              <w:ind w:left="57" w:right="57"/>
              <w:jc w:val="center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31" w:type="dxa"/>
            <w:gridSpan w:val="3"/>
            <w:shd w:val="clear" w:color="auto" w:fill="auto"/>
          </w:tcPr>
          <w:p w:rsidR="004B29BC" w:rsidRPr="004B29BC" w:rsidRDefault="004B29BC" w:rsidP="004B29B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Приспособления корней к условиям существования.</w:t>
            </w:r>
          </w:p>
          <w:p w:rsidR="004B29BC" w:rsidRPr="004B29BC" w:rsidRDefault="004B29BC" w:rsidP="004B29B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Видоизменения корней</w:t>
            </w:r>
          </w:p>
        </w:tc>
        <w:tc>
          <w:tcPr>
            <w:tcW w:w="3320" w:type="dxa"/>
            <w:gridSpan w:val="2"/>
            <w:shd w:val="clear" w:color="auto" w:fill="auto"/>
          </w:tcPr>
          <w:p w:rsidR="004B29BC" w:rsidRPr="004B29BC" w:rsidRDefault="004B29BC" w:rsidP="00B72DF1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Определяют понятия «корнеплоды», «корневые клубни», «воздушные корни», «дыхательные корни».</w:t>
            </w:r>
          </w:p>
        </w:tc>
        <w:tc>
          <w:tcPr>
            <w:tcW w:w="2410" w:type="dxa"/>
            <w:shd w:val="clear" w:color="auto" w:fill="auto"/>
          </w:tcPr>
          <w:p w:rsidR="004B29BC" w:rsidRPr="004B29BC" w:rsidRDefault="004B29BC" w:rsidP="004B29BC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Устанавливают причинно-следственные связи между условиями существования и видоизменениями корней</w:t>
            </w:r>
          </w:p>
          <w:p w:rsidR="004B29BC" w:rsidRPr="004B29BC" w:rsidRDefault="004B29BC" w:rsidP="00B72DF1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4B29BC" w:rsidRPr="00B72DF1" w:rsidRDefault="004B29BC" w:rsidP="00B72DF1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B72DF1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lastRenderedPageBreak/>
              <w:t>Изучают инструктаж-памятку последовательности действий при проведении анализа</w:t>
            </w:r>
          </w:p>
        </w:tc>
        <w:tc>
          <w:tcPr>
            <w:tcW w:w="839" w:type="dxa"/>
            <w:shd w:val="clear" w:color="auto" w:fill="auto"/>
          </w:tcPr>
          <w:p w:rsidR="004B29BC" w:rsidRPr="00B72DF1" w:rsidRDefault="004B29BC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color w:val="993366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4B29BC" w:rsidRPr="00B72DF1" w:rsidRDefault="004B29BC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</w:tcPr>
          <w:p w:rsidR="004B29BC" w:rsidRPr="00B72DF1" w:rsidRDefault="004B29BC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9BC" w:rsidRPr="00B72DF1" w:rsidTr="0024725A">
        <w:trPr>
          <w:trHeight w:val="599"/>
        </w:trPr>
        <w:tc>
          <w:tcPr>
            <w:tcW w:w="653" w:type="dxa"/>
            <w:shd w:val="clear" w:color="auto" w:fill="auto"/>
          </w:tcPr>
          <w:p w:rsidR="004B29BC" w:rsidRDefault="004B29BC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4B29BC" w:rsidRDefault="004B29BC" w:rsidP="004B29BC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Побег. Почки и их строение. Рост и развитие побега</w:t>
            </w:r>
          </w:p>
          <w:p w:rsidR="004B29BC" w:rsidRPr="004B29BC" w:rsidRDefault="004B29BC" w:rsidP="004B29BC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  <w:t>Лабораторная работа</w:t>
            </w:r>
          </w:p>
          <w:p w:rsidR="004B29BC" w:rsidRPr="004B29BC" w:rsidRDefault="004B29BC" w:rsidP="004B29BC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 Строение почек. Расположение почек на стебле</w:t>
            </w:r>
          </w:p>
          <w:p w:rsidR="004B29BC" w:rsidRPr="004B29BC" w:rsidRDefault="004B29BC" w:rsidP="004B29BC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  <w:p w:rsidR="004B29BC" w:rsidRPr="004B29BC" w:rsidRDefault="004B29BC" w:rsidP="00B72DF1">
            <w:pPr>
              <w:spacing w:after="0" w:line="240" w:lineRule="auto"/>
              <w:ind w:left="57" w:right="57"/>
              <w:jc w:val="center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31" w:type="dxa"/>
            <w:gridSpan w:val="3"/>
            <w:shd w:val="clear" w:color="auto" w:fill="auto"/>
          </w:tcPr>
          <w:p w:rsidR="004B29BC" w:rsidRPr="004B29BC" w:rsidRDefault="004B29BC" w:rsidP="004B29BC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Побег. Листорасположение. Строение почек. Расположение почек на стебле. Рост и развитие побега. </w:t>
            </w:r>
          </w:p>
          <w:p w:rsidR="004B29BC" w:rsidRPr="004B29BC" w:rsidRDefault="004B29BC" w:rsidP="004B29B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20" w:type="dxa"/>
            <w:gridSpan w:val="2"/>
            <w:shd w:val="clear" w:color="auto" w:fill="auto"/>
          </w:tcPr>
          <w:p w:rsidR="004B29BC" w:rsidRPr="004B29BC" w:rsidRDefault="004B29BC" w:rsidP="004B29BC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Определяют понятия «побег», «почка», «верхушечная почка», «пазушная почка», придаточная почка», «вегетативная почка», «генеративная почка», «конус нарастания», «узел», «междоузлие», «пазуха листа», «очередное листорасположение», «супротивное листорасположение», «мутовчатое расположение». </w:t>
            </w:r>
          </w:p>
        </w:tc>
        <w:tc>
          <w:tcPr>
            <w:tcW w:w="2410" w:type="dxa"/>
            <w:shd w:val="clear" w:color="auto" w:fill="auto"/>
          </w:tcPr>
          <w:p w:rsidR="004B29BC" w:rsidRPr="004B29BC" w:rsidRDefault="004B29BC" w:rsidP="004B29BC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Анализируют результаты лабораторной работы и наблюдений за ростом и развитием побега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B29BC" w:rsidRPr="00B72DF1" w:rsidRDefault="004B29BC" w:rsidP="00B72DF1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4B29BC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Применяют инструктаж-памятку последовательности действий при п</w:t>
            </w:r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роведении анализа строения почек</w:t>
            </w:r>
          </w:p>
        </w:tc>
        <w:tc>
          <w:tcPr>
            <w:tcW w:w="839" w:type="dxa"/>
            <w:shd w:val="clear" w:color="auto" w:fill="auto"/>
          </w:tcPr>
          <w:p w:rsidR="004B29BC" w:rsidRPr="00B72DF1" w:rsidRDefault="004B29BC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color w:val="993366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4B29BC" w:rsidRPr="00B72DF1" w:rsidRDefault="004B29BC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</w:tcPr>
          <w:p w:rsidR="004B29BC" w:rsidRPr="00B72DF1" w:rsidRDefault="004B29BC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9BC" w:rsidRPr="00B72DF1" w:rsidTr="0024725A">
        <w:trPr>
          <w:trHeight w:val="599"/>
        </w:trPr>
        <w:tc>
          <w:tcPr>
            <w:tcW w:w="653" w:type="dxa"/>
            <w:shd w:val="clear" w:color="auto" w:fill="auto"/>
          </w:tcPr>
          <w:p w:rsidR="004B29BC" w:rsidRDefault="00C92550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4B29BC" w:rsidRDefault="00C92550" w:rsidP="004B29BC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Внешнее строение листа</w:t>
            </w:r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.</w:t>
            </w:r>
          </w:p>
          <w:p w:rsidR="00C92550" w:rsidRPr="00C92550" w:rsidRDefault="00C92550" w:rsidP="00C92550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  <w:t>Лабораторная работа</w:t>
            </w:r>
          </w:p>
          <w:p w:rsidR="00C92550" w:rsidRPr="004B29BC" w:rsidRDefault="00C92550" w:rsidP="00C92550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 Листья простые и сложные, их жилкование и листорасположение</w:t>
            </w:r>
          </w:p>
        </w:tc>
        <w:tc>
          <w:tcPr>
            <w:tcW w:w="2231" w:type="dxa"/>
            <w:gridSpan w:val="3"/>
            <w:shd w:val="clear" w:color="auto" w:fill="auto"/>
          </w:tcPr>
          <w:p w:rsidR="00C92550" w:rsidRPr="00C92550" w:rsidRDefault="00C92550" w:rsidP="00C92550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Внешнее строение листа. Форма листа. Листья простые и сложные. Жилкование листьев. </w:t>
            </w:r>
          </w:p>
          <w:p w:rsidR="004B29BC" w:rsidRPr="004B29BC" w:rsidRDefault="004B29BC" w:rsidP="004B29BC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20" w:type="dxa"/>
            <w:gridSpan w:val="2"/>
            <w:shd w:val="clear" w:color="auto" w:fill="auto"/>
          </w:tcPr>
          <w:p w:rsidR="004B29BC" w:rsidRPr="004B29BC" w:rsidRDefault="00C92550" w:rsidP="004B29BC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Определяют понятия «листовая пластинка», «черешок», «черешковый лист», «сидячий лист», «простой лист», «сложный лист», «сетчатое жилкование», «параллельное жилкование», «дуговое жилкование».</w:t>
            </w:r>
          </w:p>
        </w:tc>
        <w:tc>
          <w:tcPr>
            <w:tcW w:w="2410" w:type="dxa"/>
            <w:shd w:val="clear" w:color="auto" w:fill="auto"/>
          </w:tcPr>
          <w:p w:rsidR="004B29BC" w:rsidRPr="004B29BC" w:rsidRDefault="00C92550" w:rsidP="00C92550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Заполняют таблицу по результатам изучения различных листьев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B29BC" w:rsidRPr="004B29BC" w:rsidRDefault="00C92550" w:rsidP="00B72DF1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B72DF1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Изучают инструктаж-памятку последовательности действий при проведении анализа</w:t>
            </w:r>
          </w:p>
        </w:tc>
        <w:tc>
          <w:tcPr>
            <w:tcW w:w="839" w:type="dxa"/>
            <w:shd w:val="clear" w:color="auto" w:fill="auto"/>
          </w:tcPr>
          <w:p w:rsidR="004B29BC" w:rsidRPr="00B72DF1" w:rsidRDefault="004B29BC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color w:val="993366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4B29BC" w:rsidRPr="00B72DF1" w:rsidRDefault="004B29BC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</w:tcPr>
          <w:p w:rsidR="004B29BC" w:rsidRPr="00B72DF1" w:rsidRDefault="004B29BC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550" w:rsidRPr="00B72DF1" w:rsidTr="0024725A">
        <w:trPr>
          <w:trHeight w:val="599"/>
        </w:trPr>
        <w:tc>
          <w:tcPr>
            <w:tcW w:w="653" w:type="dxa"/>
            <w:shd w:val="clear" w:color="auto" w:fill="auto"/>
          </w:tcPr>
          <w:p w:rsidR="00C92550" w:rsidRDefault="00C92550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C92550" w:rsidRDefault="00C92550" w:rsidP="004B29BC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Клеточное строение листа. Видоизменение листьев</w:t>
            </w:r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.</w:t>
            </w:r>
          </w:p>
          <w:p w:rsidR="00C92550" w:rsidRPr="00C92550" w:rsidRDefault="00C92550" w:rsidP="00C9255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  <w:t>Лабораторные работы</w:t>
            </w:r>
          </w:p>
          <w:p w:rsidR="00C92550" w:rsidRPr="00C92550" w:rsidRDefault="00C92550" w:rsidP="00C9255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Строение кожицы листа</w:t>
            </w:r>
          </w:p>
          <w:p w:rsidR="00C92550" w:rsidRPr="00C92550" w:rsidRDefault="00C92550" w:rsidP="00C92550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Клеточное строение листа</w:t>
            </w:r>
          </w:p>
        </w:tc>
        <w:tc>
          <w:tcPr>
            <w:tcW w:w="2231" w:type="dxa"/>
            <w:gridSpan w:val="3"/>
            <w:shd w:val="clear" w:color="auto" w:fill="auto"/>
          </w:tcPr>
          <w:p w:rsidR="00C92550" w:rsidRPr="00C92550" w:rsidRDefault="00C92550" w:rsidP="00C92550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Строение кожицы листа, строение мякоти листа. Влияние факторов среды на строение листа. Видоизменения листьев.</w:t>
            </w:r>
          </w:p>
          <w:p w:rsidR="00C92550" w:rsidRPr="00C92550" w:rsidRDefault="00C92550" w:rsidP="00C92550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20" w:type="dxa"/>
            <w:gridSpan w:val="2"/>
            <w:shd w:val="clear" w:color="auto" w:fill="auto"/>
          </w:tcPr>
          <w:p w:rsidR="00C92550" w:rsidRPr="00C92550" w:rsidRDefault="00C92550" w:rsidP="004B29BC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proofErr w:type="gramStart"/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Определяют понятия «кожица листа», «устьица», «хлоропласты», «столбчатая ткань листа», «губчатая ткань листа», « мякоть листа», «проводящий пучок», «сосуды», « ситовидные трубки», «волокна», «световые листья», «теневые листья», «видоизменения листьев».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C92550" w:rsidRPr="00C92550" w:rsidRDefault="00C92550" w:rsidP="00C92550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Выполняют лабораторные работы и обсуждают их результаты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92550" w:rsidRPr="00B72DF1" w:rsidRDefault="00C92550" w:rsidP="00B72DF1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B72DF1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Изучают инструктаж-памятку последовательности действий при проведении анализа</w:t>
            </w:r>
          </w:p>
        </w:tc>
        <w:tc>
          <w:tcPr>
            <w:tcW w:w="839" w:type="dxa"/>
            <w:shd w:val="clear" w:color="auto" w:fill="auto"/>
          </w:tcPr>
          <w:p w:rsidR="00C92550" w:rsidRPr="00B72DF1" w:rsidRDefault="00C92550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color w:val="993366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C92550" w:rsidRPr="00B72DF1" w:rsidRDefault="00C92550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</w:tcPr>
          <w:p w:rsidR="00C92550" w:rsidRPr="00B72DF1" w:rsidRDefault="00C92550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550" w:rsidRPr="00B72DF1" w:rsidTr="0024725A">
        <w:trPr>
          <w:trHeight w:val="599"/>
        </w:trPr>
        <w:tc>
          <w:tcPr>
            <w:tcW w:w="653" w:type="dxa"/>
            <w:shd w:val="clear" w:color="auto" w:fill="auto"/>
          </w:tcPr>
          <w:p w:rsidR="00C92550" w:rsidRDefault="00C92550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C92550" w:rsidRDefault="00C92550" w:rsidP="004B29BC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Строение стебля. Многообразие стеблей</w:t>
            </w:r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.</w:t>
            </w:r>
          </w:p>
          <w:p w:rsidR="00C92550" w:rsidRPr="00C92550" w:rsidRDefault="00C92550" w:rsidP="00C92550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  <w:t>Лабораторная работа</w:t>
            </w:r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 </w:t>
            </w:r>
          </w:p>
          <w:p w:rsidR="00C92550" w:rsidRPr="00C92550" w:rsidRDefault="00C92550" w:rsidP="00C92550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Внутреннее строение ветки дерева</w:t>
            </w:r>
          </w:p>
          <w:p w:rsidR="00C92550" w:rsidRPr="00C92550" w:rsidRDefault="00C92550" w:rsidP="004B29BC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31" w:type="dxa"/>
            <w:gridSpan w:val="3"/>
            <w:shd w:val="clear" w:color="auto" w:fill="auto"/>
          </w:tcPr>
          <w:p w:rsidR="00C92550" w:rsidRPr="00C92550" w:rsidRDefault="00C92550" w:rsidP="00C92550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Строение стебля. Многообразие стеблей.</w:t>
            </w:r>
          </w:p>
        </w:tc>
        <w:tc>
          <w:tcPr>
            <w:tcW w:w="3320" w:type="dxa"/>
            <w:gridSpan w:val="2"/>
            <w:shd w:val="clear" w:color="auto" w:fill="auto"/>
          </w:tcPr>
          <w:p w:rsidR="00C92550" w:rsidRPr="00C92550" w:rsidRDefault="00C92550" w:rsidP="00C92550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proofErr w:type="gramStart"/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Определяют понятия «травянистый стебель», «деревянистый стебель», «прямостоячий стебель», «вьющийся стебель», «лазающий стебель», «ползучий стебель», «чечевички», «пробка», «кора», «луб», «ситовидные трубки», « лубяные волокна», «камбий», «древесина», «сердцевина», «сердцевинные лучи».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C92550" w:rsidRPr="00C92550" w:rsidRDefault="00C92550" w:rsidP="00C92550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Выполняют лабораторную работу и обсуждают ее результаты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92550" w:rsidRPr="00B72DF1" w:rsidRDefault="00C92550" w:rsidP="00B72DF1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B72DF1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Изучают инструктаж-памятку последовательности действий при проведении анализа</w:t>
            </w:r>
          </w:p>
        </w:tc>
        <w:tc>
          <w:tcPr>
            <w:tcW w:w="839" w:type="dxa"/>
            <w:shd w:val="clear" w:color="auto" w:fill="auto"/>
          </w:tcPr>
          <w:p w:rsidR="00C92550" w:rsidRPr="00B72DF1" w:rsidRDefault="00C92550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color w:val="993366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C92550" w:rsidRPr="00B72DF1" w:rsidRDefault="00C92550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</w:tcPr>
          <w:p w:rsidR="00C92550" w:rsidRPr="00B72DF1" w:rsidRDefault="00C92550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550" w:rsidRPr="00B72DF1" w:rsidTr="0024725A">
        <w:trPr>
          <w:trHeight w:val="599"/>
        </w:trPr>
        <w:tc>
          <w:tcPr>
            <w:tcW w:w="653" w:type="dxa"/>
            <w:shd w:val="clear" w:color="auto" w:fill="auto"/>
          </w:tcPr>
          <w:p w:rsidR="00C92550" w:rsidRDefault="00C92550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C92550" w:rsidRPr="00C92550" w:rsidRDefault="00C92550" w:rsidP="00C92550">
            <w:pPr>
              <w:widowControl w:val="0"/>
              <w:snapToGrid w:val="0"/>
              <w:spacing w:line="226" w:lineRule="exact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Видоизменение побегов</w:t>
            </w:r>
            <w:r w:rsidRPr="00C92550"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  <w:t xml:space="preserve"> Лабораторная работа</w:t>
            </w:r>
          </w:p>
          <w:p w:rsidR="00C92550" w:rsidRPr="00C92550" w:rsidRDefault="00C92550" w:rsidP="00C92550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Изучение </w:t>
            </w:r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lastRenderedPageBreak/>
              <w:t>видоизмененных побегов (корневище, клубень, луковица)</w:t>
            </w:r>
          </w:p>
        </w:tc>
        <w:tc>
          <w:tcPr>
            <w:tcW w:w="2231" w:type="dxa"/>
            <w:gridSpan w:val="3"/>
            <w:shd w:val="clear" w:color="auto" w:fill="auto"/>
          </w:tcPr>
          <w:p w:rsidR="00C92550" w:rsidRPr="00C92550" w:rsidRDefault="00C92550" w:rsidP="00C92550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lastRenderedPageBreak/>
              <w:t>Строение и функции видоизмененных побегов.</w:t>
            </w:r>
          </w:p>
        </w:tc>
        <w:tc>
          <w:tcPr>
            <w:tcW w:w="3320" w:type="dxa"/>
            <w:gridSpan w:val="2"/>
            <w:shd w:val="clear" w:color="auto" w:fill="auto"/>
          </w:tcPr>
          <w:p w:rsidR="00C92550" w:rsidRPr="00C92550" w:rsidRDefault="00C92550" w:rsidP="00C92550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Определяют понятия </w:t>
            </w:r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«видоизмененный побег», «корневище», «клубень», «луковица».</w:t>
            </w:r>
          </w:p>
        </w:tc>
        <w:tc>
          <w:tcPr>
            <w:tcW w:w="2410" w:type="dxa"/>
            <w:shd w:val="clear" w:color="auto" w:fill="auto"/>
          </w:tcPr>
          <w:p w:rsidR="00C92550" w:rsidRPr="00C92550" w:rsidRDefault="00C92550" w:rsidP="00C92550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Выполняют лабораторную работу и обсуждают ее результаты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92550" w:rsidRPr="00B72DF1" w:rsidRDefault="00C92550" w:rsidP="00B72DF1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B72DF1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Изучают инструктаж-памятку последовательности действий при </w:t>
            </w:r>
            <w:r w:rsidRPr="00B72DF1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lastRenderedPageBreak/>
              <w:t>проведении анализа</w:t>
            </w:r>
          </w:p>
        </w:tc>
        <w:tc>
          <w:tcPr>
            <w:tcW w:w="839" w:type="dxa"/>
            <w:shd w:val="clear" w:color="auto" w:fill="auto"/>
          </w:tcPr>
          <w:p w:rsidR="00C92550" w:rsidRPr="00B72DF1" w:rsidRDefault="00C92550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color w:val="993366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C92550" w:rsidRPr="00B72DF1" w:rsidRDefault="00C92550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</w:tcPr>
          <w:p w:rsidR="00C92550" w:rsidRPr="00B72DF1" w:rsidRDefault="00C92550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550" w:rsidRPr="00B72DF1" w:rsidTr="0024725A">
        <w:trPr>
          <w:trHeight w:val="599"/>
        </w:trPr>
        <w:tc>
          <w:tcPr>
            <w:tcW w:w="653" w:type="dxa"/>
            <w:shd w:val="clear" w:color="auto" w:fill="auto"/>
          </w:tcPr>
          <w:p w:rsidR="00C92550" w:rsidRDefault="00C92550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C92550" w:rsidRDefault="00C92550" w:rsidP="00C92550">
            <w:pPr>
              <w:widowControl w:val="0"/>
              <w:snapToGrid w:val="0"/>
              <w:spacing w:line="226" w:lineRule="exact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Цветок и его строение</w:t>
            </w:r>
          </w:p>
          <w:p w:rsidR="00C92550" w:rsidRPr="00C92550" w:rsidRDefault="00C92550" w:rsidP="00C9255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  <w:t>Лабораторная работа</w:t>
            </w:r>
          </w:p>
          <w:p w:rsidR="00C92550" w:rsidRPr="00C92550" w:rsidRDefault="00C92550" w:rsidP="00C92550">
            <w:pPr>
              <w:widowControl w:val="0"/>
              <w:snapToGrid w:val="0"/>
              <w:spacing w:line="226" w:lineRule="exact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Изучение строения цветка</w:t>
            </w:r>
          </w:p>
        </w:tc>
        <w:tc>
          <w:tcPr>
            <w:tcW w:w="2231" w:type="dxa"/>
            <w:gridSpan w:val="3"/>
            <w:shd w:val="clear" w:color="auto" w:fill="auto"/>
          </w:tcPr>
          <w:p w:rsidR="00C92550" w:rsidRPr="00C92550" w:rsidRDefault="00C92550" w:rsidP="00C92550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Строение цветка. Венчик цветка. Чашечка цветка. Околоцветник. Строение тычинки и пестика. Растения однодомные и двудомные. Формула цветка.</w:t>
            </w:r>
          </w:p>
        </w:tc>
        <w:tc>
          <w:tcPr>
            <w:tcW w:w="3320" w:type="dxa"/>
            <w:gridSpan w:val="2"/>
            <w:shd w:val="clear" w:color="auto" w:fill="auto"/>
          </w:tcPr>
          <w:p w:rsidR="00C92550" w:rsidRDefault="00C92550" w:rsidP="00C92550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proofErr w:type="gramStart"/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Определяют понятия «пестик», «тычинка», «лепестки», «венчик», «чашелистики», « чашечка», «цветоножка», «цветоложе», «простой околоцветник», «двойной околоцветник», «тычиночная нить», «пыльник», «рыльце», «столбик», «завязь», «семязачаток», «однодомные растения», «двудомные растения».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C92550" w:rsidRPr="00C92550" w:rsidRDefault="00C92550" w:rsidP="00C92550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Выполняют лабораторную работу и обсуждают ее результаты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92550" w:rsidRPr="00B72DF1" w:rsidRDefault="00C92550" w:rsidP="00B72DF1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B72DF1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Изучают инструктаж-памятку последовательности действий при проведении анализа</w:t>
            </w:r>
          </w:p>
        </w:tc>
        <w:tc>
          <w:tcPr>
            <w:tcW w:w="839" w:type="dxa"/>
            <w:shd w:val="clear" w:color="auto" w:fill="auto"/>
          </w:tcPr>
          <w:p w:rsidR="00C92550" w:rsidRPr="00B72DF1" w:rsidRDefault="00C92550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color w:val="993366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C92550" w:rsidRPr="00B72DF1" w:rsidRDefault="00C92550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</w:tcPr>
          <w:p w:rsidR="00C92550" w:rsidRPr="00B72DF1" w:rsidRDefault="00C92550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550" w:rsidRPr="00B72DF1" w:rsidTr="0024725A">
        <w:trPr>
          <w:trHeight w:val="599"/>
        </w:trPr>
        <w:tc>
          <w:tcPr>
            <w:tcW w:w="653" w:type="dxa"/>
            <w:shd w:val="clear" w:color="auto" w:fill="auto"/>
          </w:tcPr>
          <w:p w:rsidR="00C92550" w:rsidRDefault="00C92550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C92550" w:rsidRDefault="00C92550" w:rsidP="00C92550">
            <w:pPr>
              <w:widowControl w:val="0"/>
              <w:snapToGrid w:val="0"/>
              <w:spacing w:line="226" w:lineRule="exact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C92550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Соцветия</w:t>
            </w:r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.</w:t>
            </w:r>
          </w:p>
          <w:p w:rsidR="00BB4DC8" w:rsidRPr="00BB4DC8" w:rsidRDefault="00BB4DC8" w:rsidP="00BB4DC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</w:pPr>
            <w:r w:rsidRPr="00BB4DC8"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  <w:t xml:space="preserve">Лабораторная работа </w:t>
            </w:r>
          </w:p>
          <w:p w:rsidR="00C92550" w:rsidRPr="00C92550" w:rsidRDefault="00BB4DC8" w:rsidP="00BB4DC8">
            <w:pPr>
              <w:widowControl w:val="0"/>
              <w:snapToGrid w:val="0"/>
              <w:spacing w:line="226" w:lineRule="exact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BB4DC8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Ознакомление с различными видами соцветий</w:t>
            </w:r>
          </w:p>
        </w:tc>
        <w:tc>
          <w:tcPr>
            <w:tcW w:w="2231" w:type="dxa"/>
            <w:gridSpan w:val="3"/>
            <w:shd w:val="clear" w:color="auto" w:fill="auto"/>
          </w:tcPr>
          <w:p w:rsidR="00BB4DC8" w:rsidRPr="00BB4DC8" w:rsidRDefault="00BB4DC8" w:rsidP="00BB4DC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BB4DC8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Виды соцветий. Значение соцветий.</w:t>
            </w:r>
          </w:p>
          <w:p w:rsidR="00C92550" w:rsidRPr="00C92550" w:rsidRDefault="00C92550" w:rsidP="00BB4DC8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20" w:type="dxa"/>
            <w:gridSpan w:val="2"/>
            <w:shd w:val="clear" w:color="auto" w:fill="auto"/>
          </w:tcPr>
          <w:p w:rsidR="00C92550" w:rsidRPr="00C92550" w:rsidRDefault="00BB4DC8" w:rsidP="00BB4DC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Соцветия. Типы соцветий.</w:t>
            </w:r>
          </w:p>
        </w:tc>
        <w:tc>
          <w:tcPr>
            <w:tcW w:w="2410" w:type="dxa"/>
            <w:shd w:val="clear" w:color="auto" w:fill="auto"/>
          </w:tcPr>
          <w:p w:rsidR="00BB4DC8" w:rsidRPr="00BB4DC8" w:rsidRDefault="00BB4DC8" w:rsidP="00BB4DC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BB4DC8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Выполняют лабораторную работу. Заполняют таблицу по результатам работы с текстом учебника и дополнительной литературой</w:t>
            </w:r>
          </w:p>
          <w:p w:rsidR="00C92550" w:rsidRPr="00C92550" w:rsidRDefault="00C92550" w:rsidP="00C92550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92550" w:rsidRPr="00B72DF1" w:rsidRDefault="00BB4DC8" w:rsidP="00B72DF1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B72DF1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Изучают инструктаж-памятку последовательности действий при проведении анализа</w:t>
            </w:r>
          </w:p>
        </w:tc>
        <w:tc>
          <w:tcPr>
            <w:tcW w:w="839" w:type="dxa"/>
            <w:shd w:val="clear" w:color="auto" w:fill="auto"/>
          </w:tcPr>
          <w:p w:rsidR="00C92550" w:rsidRPr="00B72DF1" w:rsidRDefault="00C92550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color w:val="993366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C92550" w:rsidRPr="00B72DF1" w:rsidRDefault="00C92550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</w:tcPr>
          <w:p w:rsidR="00C92550" w:rsidRPr="00B72DF1" w:rsidRDefault="00C92550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CBF" w:rsidRPr="00B72DF1" w:rsidTr="0024725A">
        <w:trPr>
          <w:trHeight w:val="599"/>
        </w:trPr>
        <w:tc>
          <w:tcPr>
            <w:tcW w:w="653" w:type="dxa"/>
            <w:shd w:val="clear" w:color="auto" w:fill="auto"/>
          </w:tcPr>
          <w:p w:rsidR="00BB1CBF" w:rsidRDefault="00BB1CBF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BB1CBF" w:rsidRDefault="00BB1CBF" w:rsidP="00C92550">
            <w:pPr>
              <w:widowControl w:val="0"/>
              <w:snapToGrid w:val="0"/>
              <w:spacing w:line="226" w:lineRule="exact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BB1CBF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Плоды и их классификация Распространение плодов и семян</w:t>
            </w:r>
          </w:p>
          <w:p w:rsidR="00BB1CBF" w:rsidRPr="00BB1CBF" w:rsidRDefault="00BB1CBF" w:rsidP="00BB1CBF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</w:pPr>
            <w:r w:rsidRPr="00BB1CBF"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  <w:t xml:space="preserve">Лабораторная работа </w:t>
            </w:r>
          </w:p>
          <w:p w:rsidR="00BB1CBF" w:rsidRPr="00C92550" w:rsidRDefault="00BB1CBF" w:rsidP="00BB1CBF">
            <w:pPr>
              <w:widowControl w:val="0"/>
              <w:snapToGrid w:val="0"/>
              <w:spacing w:line="226" w:lineRule="exact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BB1CBF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Ознакомление с сухими и сочными плодами</w:t>
            </w:r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31" w:type="dxa"/>
            <w:gridSpan w:val="3"/>
            <w:shd w:val="clear" w:color="auto" w:fill="auto"/>
          </w:tcPr>
          <w:p w:rsidR="00BB1CBF" w:rsidRPr="00BB1CBF" w:rsidRDefault="00BB1CBF" w:rsidP="00BB1CBF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BB1CBF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Строение плодов. Классификация плодов. </w:t>
            </w:r>
          </w:p>
          <w:p w:rsidR="00BB1CBF" w:rsidRPr="00BB4DC8" w:rsidRDefault="00BB1CBF" w:rsidP="00BB4DC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20" w:type="dxa"/>
            <w:gridSpan w:val="2"/>
            <w:shd w:val="clear" w:color="auto" w:fill="auto"/>
          </w:tcPr>
          <w:p w:rsidR="00BB1CBF" w:rsidRDefault="00BB1CBF" w:rsidP="00BB4DC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BB1CBF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Ознакомление с сухими и сочными плодами Способы распространения плодов и семян. Приспособления, выработавшиеся у плодов и семян в связи с различными способами распространения</w:t>
            </w:r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BB1CBF" w:rsidRPr="00BB4DC8" w:rsidRDefault="00BB1CBF" w:rsidP="00BB1CB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proofErr w:type="gramStart"/>
            <w:r w:rsidRPr="00BB1CBF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Определяют понятия «околоплодник», «простые плоды», «сборные плоды», «сухие плоды», «сочные плоды», «односемянные плоды», «многосемянные плоды», «ягода», « костянка», «орех», « зерновка», «семянка», «боб», «стручок», «коробочка», «соплодие».</w:t>
            </w:r>
            <w:proofErr w:type="gramEnd"/>
          </w:p>
        </w:tc>
        <w:tc>
          <w:tcPr>
            <w:tcW w:w="2126" w:type="dxa"/>
            <w:gridSpan w:val="2"/>
            <w:shd w:val="clear" w:color="auto" w:fill="auto"/>
          </w:tcPr>
          <w:p w:rsidR="00BB1CBF" w:rsidRPr="00BB1CBF" w:rsidRDefault="00BB1CBF" w:rsidP="00BB1CBF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BB1CBF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. Анализируют и сравнивают различные плоды. Обсуждают результаты работы </w:t>
            </w:r>
          </w:p>
          <w:p w:rsidR="00BB1CBF" w:rsidRPr="00B72DF1" w:rsidRDefault="00BB1CBF" w:rsidP="00BB1CBF">
            <w:pPr>
              <w:spacing w:after="0" w:line="240" w:lineRule="auto"/>
              <w:ind w:left="57" w:right="57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BB1CBF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Работают с текстом учебника, коллекциями, гербарными экземплярами. Наблюдают за способами распространения плодов и семян в природе.»</w:t>
            </w:r>
          </w:p>
        </w:tc>
        <w:tc>
          <w:tcPr>
            <w:tcW w:w="839" w:type="dxa"/>
            <w:shd w:val="clear" w:color="auto" w:fill="auto"/>
          </w:tcPr>
          <w:p w:rsidR="00BB1CBF" w:rsidRPr="00B72DF1" w:rsidRDefault="00BB1CBF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color w:val="993366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BB1CBF" w:rsidRPr="00B72DF1" w:rsidRDefault="00BB1CBF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</w:tcPr>
          <w:p w:rsidR="00BB1CBF" w:rsidRPr="00B72DF1" w:rsidRDefault="00BB1CBF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CBF" w:rsidRPr="00B72DF1" w:rsidTr="0024725A">
        <w:trPr>
          <w:trHeight w:val="599"/>
        </w:trPr>
        <w:tc>
          <w:tcPr>
            <w:tcW w:w="653" w:type="dxa"/>
            <w:shd w:val="clear" w:color="auto" w:fill="auto"/>
          </w:tcPr>
          <w:p w:rsidR="00BB1CBF" w:rsidRDefault="00BB1CBF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BB1CBF" w:rsidRPr="00BB1CBF" w:rsidRDefault="00BB1CBF" w:rsidP="00C92550">
            <w:pPr>
              <w:widowControl w:val="0"/>
              <w:snapToGrid w:val="0"/>
              <w:spacing w:line="226" w:lineRule="exact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BB1CBF"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  <w:t>Контрольная работа №1</w:t>
            </w:r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 по теме «</w:t>
            </w:r>
            <w:r w:rsidRPr="00BB1CBF">
              <w:rPr>
                <w:rFonts w:ascii="SchoolBookCSanPin" w:eastAsia="Times New Roman" w:hAnsi="SchoolBookCSanPin" w:cs="Times New Roman"/>
                <w:bCs/>
                <w:sz w:val="21"/>
                <w:szCs w:val="21"/>
                <w:lang w:eastAsia="ru-RU"/>
              </w:rPr>
              <w:t>Строение и многообразие покрытосеменных растений</w:t>
            </w:r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31" w:type="dxa"/>
            <w:gridSpan w:val="3"/>
            <w:shd w:val="clear" w:color="auto" w:fill="auto"/>
          </w:tcPr>
          <w:p w:rsidR="00BB1CBF" w:rsidRPr="00BB1CBF" w:rsidRDefault="00BB1CBF" w:rsidP="00BB1CBF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20" w:type="dxa"/>
            <w:gridSpan w:val="2"/>
            <w:shd w:val="clear" w:color="auto" w:fill="auto"/>
          </w:tcPr>
          <w:p w:rsidR="00BB1CBF" w:rsidRPr="00BB1CBF" w:rsidRDefault="00BB1CBF" w:rsidP="00BB4DC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BB1CBF" w:rsidRPr="00BB1CBF" w:rsidRDefault="00BB1CBF" w:rsidP="00BB1CB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B1CBF" w:rsidRPr="00BB1CBF" w:rsidRDefault="00BB1CBF" w:rsidP="00BB1CBF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39" w:type="dxa"/>
            <w:shd w:val="clear" w:color="auto" w:fill="auto"/>
          </w:tcPr>
          <w:p w:rsidR="00BB1CBF" w:rsidRPr="00B72DF1" w:rsidRDefault="00BB1CBF" w:rsidP="00B72DF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color w:val="993366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BB1CBF" w:rsidRPr="00B72DF1" w:rsidRDefault="00BB1CBF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</w:tcPr>
          <w:p w:rsidR="00BB1CBF" w:rsidRPr="00B72DF1" w:rsidRDefault="00BB1CBF" w:rsidP="00B72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CBF" w:rsidRPr="00B72DF1" w:rsidTr="0024725A">
        <w:trPr>
          <w:trHeight w:val="274"/>
        </w:trPr>
        <w:tc>
          <w:tcPr>
            <w:tcW w:w="16125" w:type="dxa"/>
            <w:gridSpan w:val="16"/>
            <w:shd w:val="clear" w:color="auto" w:fill="auto"/>
          </w:tcPr>
          <w:p w:rsidR="00BB1CBF" w:rsidRPr="00B72DF1" w:rsidRDefault="008C76B3" w:rsidP="008C7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76B3"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  <w:t>Раздел 2.</w:t>
            </w:r>
            <w:r w:rsidRPr="008C76B3">
              <w:rPr>
                <w:rFonts w:ascii="SchoolBookCSanPin" w:eastAsia="Times New Roman" w:hAnsi="SchoolBookCSanPin" w:cs="Times New Roman"/>
                <w:b/>
                <w:bCs/>
                <w:sz w:val="21"/>
                <w:szCs w:val="21"/>
                <w:lang w:eastAsia="ru-RU"/>
              </w:rPr>
              <w:t xml:space="preserve"> Жизнь растений </w:t>
            </w:r>
            <w:r w:rsidRPr="008C76B3">
              <w:rPr>
                <w:rFonts w:ascii="SchoolBookCSanPin" w:eastAsia="Times New Roman" w:hAnsi="SchoolBookCSanPin" w:cs="Times New Roman"/>
                <w:bCs/>
                <w:sz w:val="21"/>
                <w:szCs w:val="21"/>
                <w:lang w:eastAsia="ru-RU"/>
              </w:rPr>
              <w:t>(</w:t>
            </w:r>
            <w:r w:rsidRPr="008C76B3">
              <w:rPr>
                <w:rFonts w:ascii="SchoolBookCSanPin" w:eastAsia="Times New Roman" w:hAnsi="SchoolBookCSanPin" w:cs="Times New Roman"/>
                <w:bCs/>
                <w:i/>
                <w:sz w:val="21"/>
                <w:szCs w:val="21"/>
                <w:lang w:eastAsia="ru-RU"/>
              </w:rPr>
              <w:t>10 часов</w:t>
            </w:r>
            <w:r w:rsidRPr="008C76B3">
              <w:rPr>
                <w:rFonts w:ascii="SchoolBookCSanPin" w:eastAsia="Times New Roman" w:hAnsi="SchoolBookCSanPin" w:cs="Times New Roman"/>
                <w:bCs/>
                <w:sz w:val="21"/>
                <w:szCs w:val="21"/>
                <w:lang w:eastAsia="ru-RU"/>
              </w:rPr>
              <w:t>)</w:t>
            </w:r>
          </w:p>
        </w:tc>
      </w:tr>
      <w:tr w:rsidR="008C76B3" w:rsidRPr="00B72DF1" w:rsidTr="0024725A">
        <w:trPr>
          <w:trHeight w:val="274"/>
        </w:trPr>
        <w:tc>
          <w:tcPr>
            <w:tcW w:w="710" w:type="dxa"/>
            <w:gridSpan w:val="2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</w:pPr>
            <w:r w:rsidRPr="008C76B3"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C76B3" w:rsidRPr="008C76B3" w:rsidRDefault="008C76B3" w:rsidP="008C76B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C76B3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Минеральное питание растений</w:t>
            </w:r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.</w:t>
            </w:r>
          </w:p>
          <w:p w:rsidR="008C76B3" w:rsidRPr="008C76B3" w:rsidRDefault="008C76B3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  <w:r w:rsidRPr="008C76B3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Почвенное питание растений. Поглощение </w:t>
            </w:r>
            <w:r w:rsidRPr="008C76B3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lastRenderedPageBreak/>
              <w:t>воды и минеральных веществ. Управление почвенным питанием растений. Минеральные и органические удобрения. Способы, сроки и дозы внесения удобрений. Вред, наносимый окружающей среде использованием значительных доз удобрений. Меры охраны природной среды</w:t>
            </w:r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  <w:r w:rsidRPr="008C76B3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lastRenderedPageBreak/>
              <w:t xml:space="preserve">Определяют понятия «минеральное питание», «корневое давление», </w:t>
            </w:r>
            <w:r w:rsidRPr="008C76B3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lastRenderedPageBreak/>
              <w:t>«почва», «плодородие», «удобрение». Выделяют существенные признаки почвенного питания растений</w:t>
            </w:r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  <w:r w:rsidRPr="008C76B3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lastRenderedPageBreak/>
              <w:t xml:space="preserve">Объясняют необходимость </w:t>
            </w:r>
            <w:r w:rsidRPr="008C76B3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lastRenderedPageBreak/>
              <w:t xml:space="preserve">восполнения запаса питательных веществ в почве путём внесения удобрений. Оценивают вред, </w:t>
            </w:r>
            <w:proofErr w:type="spellStart"/>
            <w:r w:rsidRPr="008C76B3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наиносимый</w:t>
            </w:r>
            <w:proofErr w:type="spellEnd"/>
            <w:r w:rsidRPr="008C76B3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 окружающей среде использованием значительных доз удобрений</w:t>
            </w:r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  <w:r w:rsidRPr="008C76B3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lastRenderedPageBreak/>
              <w:t xml:space="preserve">Приводят доказательства </w:t>
            </w:r>
            <w:r w:rsidRPr="008C76B3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lastRenderedPageBreak/>
              <w:t>(аргументация) необходимости защиты окружающей среды, соблюдения правил отношения к живой природе</w:t>
            </w:r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</w:tr>
      <w:tr w:rsidR="008C76B3" w:rsidRPr="00B72DF1" w:rsidTr="0024725A">
        <w:trPr>
          <w:trHeight w:val="274"/>
        </w:trPr>
        <w:tc>
          <w:tcPr>
            <w:tcW w:w="710" w:type="dxa"/>
            <w:gridSpan w:val="2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</w:pPr>
            <w:r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C76B3" w:rsidRPr="008C76B3" w:rsidRDefault="008C76B3" w:rsidP="008C76B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C76B3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Фотосинтез</w:t>
            </w:r>
          </w:p>
        </w:tc>
        <w:tc>
          <w:tcPr>
            <w:tcW w:w="2126" w:type="dxa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C76B3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Фотосинтез. Хлоропласты, хлорофилл, их роль в фотосинтезе. Управление фотосинтезом растений: условия, влияющие на интенсивность фотосинтеза. Значение фотосинтеза. Роль растений в образовании и накоплении органических веществ и кислорода на Земле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C76B3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Выявляют приспособленность растений к использованию света в процессе фотосинтеза.</w:t>
            </w:r>
          </w:p>
        </w:tc>
        <w:tc>
          <w:tcPr>
            <w:tcW w:w="2410" w:type="dxa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C76B3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Определяют условия протекания фотосинтеза.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C76B3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Объясняют значение фотосинтеза и роль растений в природе и жизни человека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</w:tr>
      <w:tr w:rsidR="008C76B3" w:rsidRPr="00B72DF1" w:rsidTr="0024725A">
        <w:trPr>
          <w:trHeight w:val="274"/>
        </w:trPr>
        <w:tc>
          <w:tcPr>
            <w:tcW w:w="710" w:type="dxa"/>
            <w:gridSpan w:val="2"/>
            <w:shd w:val="clear" w:color="auto" w:fill="auto"/>
          </w:tcPr>
          <w:p w:rsidR="008C76B3" w:rsidRDefault="008C76B3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</w:pPr>
            <w:r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C76B3" w:rsidRPr="008C76B3" w:rsidRDefault="008C76B3" w:rsidP="008C76B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C76B3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Дыхание растений</w:t>
            </w:r>
            <w:r w:rsid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C76B3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Дыхание растений, его сущность. Роль устьиц, чечевичек и межклетников в газообмене у растений. Взаимосвязь процессов дыхания и фотосинтеза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C76B3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Выделяют существенные признаки дыхания. Объясняют роль дыхания в процессе обмена веществ.</w:t>
            </w:r>
          </w:p>
        </w:tc>
        <w:tc>
          <w:tcPr>
            <w:tcW w:w="2410" w:type="dxa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C76B3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Объясняют роли кислорода в процессе дыхания. Раскрывают значение дыхания в жизни растений.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C76B3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Устанавливают взаимосвязь процессов дыхания и фотосинтеза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</w:tr>
      <w:tr w:rsidR="008C76B3" w:rsidRPr="00B72DF1" w:rsidTr="0024725A">
        <w:trPr>
          <w:trHeight w:val="274"/>
        </w:trPr>
        <w:tc>
          <w:tcPr>
            <w:tcW w:w="710" w:type="dxa"/>
            <w:gridSpan w:val="2"/>
            <w:shd w:val="clear" w:color="auto" w:fill="auto"/>
          </w:tcPr>
          <w:p w:rsidR="008C76B3" w:rsidRDefault="008C76B3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</w:pPr>
            <w:r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C76B3" w:rsidRPr="008C76B3" w:rsidRDefault="008C76B3" w:rsidP="008C76B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C76B3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Испарение воды растениями. Листопад</w:t>
            </w:r>
          </w:p>
          <w:p w:rsidR="008C76B3" w:rsidRPr="008C76B3" w:rsidRDefault="008C76B3" w:rsidP="0024725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C76B3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Экскурсия «Зимние явления в жизни </w:t>
            </w:r>
            <w:r w:rsidRPr="008C76B3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lastRenderedPageBreak/>
              <w:t>растений»</w:t>
            </w:r>
          </w:p>
        </w:tc>
        <w:tc>
          <w:tcPr>
            <w:tcW w:w="2126" w:type="dxa"/>
            <w:shd w:val="clear" w:color="auto" w:fill="auto"/>
          </w:tcPr>
          <w:p w:rsidR="008C76B3" w:rsidRPr="008C76B3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lastRenderedPageBreak/>
              <w:t xml:space="preserve">Испарение воды растениями, его значение. Листопад, его значение. Осенняя </w:t>
            </w: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lastRenderedPageBreak/>
              <w:t>окраска листьев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8C76B3" w:rsidRPr="008C76B3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lastRenderedPageBreak/>
              <w:t>Определяют значение испарения воды и листопада в жизни растений</w:t>
            </w:r>
          </w:p>
        </w:tc>
        <w:tc>
          <w:tcPr>
            <w:tcW w:w="2410" w:type="dxa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C76B3" w:rsidRPr="008C76B3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8C76B3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Устанавливают взаимосвязь процессов дыхания и фотосинтеза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8C76B3" w:rsidRPr="008C76B3" w:rsidRDefault="008C76B3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</w:tr>
      <w:tr w:rsidR="0024725A" w:rsidRPr="00B72DF1" w:rsidTr="0024725A">
        <w:trPr>
          <w:trHeight w:val="274"/>
        </w:trPr>
        <w:tc>
          <w:tcPr>
            <w:tcW w:w="710" w:type="dxa"/>
            <w:gridSpan w:val="2"/>
            <w:shd w:val="clear" w:color="auto" w:fill="auto"/>
          </w:tcPr>
          <w:p w:rsidR="0024725A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</w:pPr>
            <w:r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725A" w:rsidRDefault="0024725A" w:rsidP="008C76B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Передвижение воды и питательных веществ в растении</w:t>
            </w:r>
          </w:p>
          <w:p w:rsidR="0024725A" w:rsidRPr="0024725A" w:rsidRDefault="0024725A" w:rsidP="0024725A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contextualSpacing/>
              <w:jc w:val="both"/>
              <w:textAlignment w:val="baseline"/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  <w:t>Лабораторная работа</w:t>
            </w:r>
          </w:p>
          <w:p w:rsidR="0024725A" w:rsidRPr="008C76B3" w:rsidRDefault="0024725A" w:rsidP="0024725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Передвижение веществ по побегу растения</w:t>
            </w:r>
          </w:p>
        </w:tc>
        <w:tc>
          <w:tcPr>
            <w:tcW w:w="2126" w:type="dxa"/>
            <w:shd w:val="clear" w:color="auto" w:fill="auto"/>
          </w:tcPr>
          <w:p w:rsidR="0024725A" w:rsidRPr="0024725A" w:rsidRDefault="0024725A" w:rsidP="0024725A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contextualSpacing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Передвижение веществ в растении. Транспорт веществ как составная часть обмена веществ. Проводящая функция стебля. Передвижение воды, минеральных и органических веществ в растении. 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Объясняют роль транспорта веществ в процессе обмена веществ. Объясняют механизм осуществления проводящей функции стебля. Объясняют особенности передвижения воды, минеральных и органических веществ в растениях.</w:t>
            </w:r>
          </w:p>
        </w:tc>
        <w:tc>
          <w:tcPr>
            <w:tcW w:w="2410" w:type="dxa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Проводят биологические эксперименты по изучению процессов жизнедеятельности организмов и объясняют их результаты.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Приводят доказательства (аргументация) необходимости защиты растений от повреждений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</w:tr>
      <w:tr w:rsidR="0024725A" w:rsidRPr="00B72DF1" w:rsidTr="0024725A">
        <w:trPr>
          <w:trHeight w:val="274"/>
        </w:trPr>
        <w:tc>
          <w:tcPr>
            <w:tcW w:w="710" w:type="dxa"/>
            <w:gridSpan w:val="2"/>
            <w:shd w:val="clear" w:color="auto" w:fill="auto"/>
          </w:tcPr>
          <w:p w:rsidR="0024725A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</w:pPr>
            <w:r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725A" w:rsidRDefault="0024725A" w:rsidP="008C76B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Прорастание семян</w:t>
            </w:r>
          </w:p>
          <w:p w:rsidR="0024725A" w:rsidRPr="0024725A" w:rsidRDefault="0024725A" w:rsidP="0024725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  <w:t>Лабораторная работа</w:t>
            </w:r>
          </w:p>
          <w:p w:rsidR="0024725A" w:rsidRPr="0024725A" w:rsidRDefault="0024725A" w:rsidP="0024725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 Определение всхожести семян растений и их посев</w:t>
            </w:r>
          </w:p>
        </w:tc>
        <w:tc>
          <w:tcPr>
            <w:tcW w:w="2126" w:type="dxa"/>
            <w:shd w:val="clear" w:color="auto" w:fill="auto"/>
          </w:tcPr>
          <w:p w:rsidR="0024725A" w:rsidRPr="0024725A" w:rsidRDefault="0024725A" w:rsidP="0024725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Роль семян в жизни растений. Условия, необходимые для прорастания семян. Посев семян. Рост и питание проростков. </w:t>
            </w:r>
          </w:p>
          <w:p w:rsidR="0024725A" w:rsidRPr="0024725A" w:rsidRDefault="0024725A" w:rsidP="0024725A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contextualSpacing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Объясняют роль семян в жизни растений.</w:t>
            </w:r>
          </w:p>
        </w:tc>
        <w:tc>
          <w:tcPr>
            <w:tcW w:w="2410" w:type="dxa"/>
            <w:shd w:val="clear" w:color="auto" w:fill="auto"/>
          </w:tcPr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Выявляют условия, необходимые для прорастания семян.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Обосновывают необходимость соблюдения сроков и правил проведения посевных работ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</w:tr>
      <w:tr w:rsidR="0024725A" w:rsidRPr="00B72DF1" w:rsidTr="0024725A">
        <w:trPr>
          <w:trHeight w:val="274"/>
        </w:trPr>
        <w:tc>
          <w:tcPr>
            <w:tcW w:w="710" w:type="dxa"/>
            <w:gridSpan w:val="2"/>
            <w:shd w:val="clear" w:color="auto" w:fill="auto"/>
          </w:tcPr>
          <w:p w:rsidR="0024725A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</w:pPr>
            <w:r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725A" w:rsidRPr="0024725A" w:rsidRDefault="0024725A" w:rsidP="008C76B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Способы размножения растений</w:t>
            </w:r>
          </w:p>
        </w:tc>
        <w:tc>
          <w:tcPr>
            <w:tcW w:w="2126" w:type="dxa"/>
            <w:shd w:val="clear" w:color="auto" w:fill="auto"/>
          </w:tcPr>
          <w:p w:rsidR="0024725A" w:rsidRPr="0024725A" w:rsidRDefault="0024725A" w:rsidP="0024725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Размножение организмов, его роль в преемственности поколений. Размножение как важнейшее свойство организмов. Способы размножения организмов. Бесполое размножение растений. Половое размножение, его особенности.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Определяют значение размножения в жизни организмов. Характеризуют особенности бесполого размножения.</w:t>
            </w:r>
          </w:p>
        </w:tc>
        <w:tc>
          <w:tcPr>
            <w:tcW w:w="2410" w:type="dxa"/>
            <w:shd w:val="clear" w:color="auto" w:fill="auto"/>
          </w:tcPr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. Объясняют значение бесполого размножения. Раскрывают особенности и преимущества полового размножения по сравнению с бесполым.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Объясняют значение полового размножения для потомства и эволюции органического мира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</w:tr>
      <w:tr w:rsidR="0024725A" w:rsidRPr="00B72DF1" w:rsidTr="0024725A">
        <w:trPr>
          <w:trHeight w:val="274"/>
        </w:trPr>
        <w:tc>
          <w:tcPr>
            <w:tcW w:w="710" w:type="dxa"/>
            <w:gridSpan w:val="2"/>
            <w:shd w:val="clear" w:color="auto" w:fill="auto"/>
          </w:tcPr>
          <w:p w:rsidR="0024725A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</w:pPr>
            <w:r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725A" w:rsidRPr="0024725A" w:rsidRDefault="0024725A" w:rsidP="008C76B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Размножение споровых растений</w:t>
            </w:r>
          </w:p>
        </w:tc>
        <w:tc>
          <w:tcPr>
            <w:tcW w:w="2126" w:type="dxa"/>
            <w:shd w:val="clear" w:color="auto" w:fill="auto"/>
          </w:tcPr>
          <w:p w:rsidR="0024725A" w:rsidRPr="0024725A" w:rsidRDefault="0024725A" w:rsidP="0024725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Размножение водорослей, мхов, папоротников. Половое и бесполое размножение у споровых. Чередование поколений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Определяют понятия «заросток», «предросток», «зооспора», «спорангий».</w:t>
            </w:r>
          </w:p>
        </w:tc>
        <w:tc>
          <w:tcPr>
            <w:tcW w:w="2410" w:type="dxa"/>
            <w:shd w:val="clear" w:color="auto" w:fill="auto"/>
          </w:tcPr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Объясняют роль условий среды для полового и бесполого размножения, а также значение чередования</w:t>
            </w:r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поколенийц</w:t>
            </w:r>
            <w:proofErr w:type="spellEnd"/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</w:tr>
      <w:tr w:rsidR="0024725A" w:rsidRPr="00B72DF1" w:rsidTr="0024725A">
        <w:trPr>
          <w:trHeight w:val="274"/>
        </w:trPr>
        <w:tc>
          <w:tcPr>
            <w:tcW w:w="710" w:type="dxa"/>
            <w:gridSpan w:val="2"/>
            <w:shd w:val="clear" w:color="auto" w:fill="auto"/>
          </w:tcPr>
          <w:p w:rsidR="0024725A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</w:pPr>
            <w:r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725A" w:rsidRPr="0024725A" w:rsidRDefault="0024725A" w:rsidP="008C76B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Размножение семенных растений</w:t>
            </w:r>
          </w:p>
        </w:tc>
        <w:tc>
          <w:tcPr>
            <w:tcW w:w="2126" w:type="dxa"/>
            <w:shd w:val="clear" w:color="auto" w:fill="auto"/>
          </w:tcPr>
          <w:p w:rsidR="0024725A" w:rsidRPr="0024725A" w:rsidRDefault="0024725A" w:rsidP="0024725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Размножение голосеменных и покрытосеменных растений. Опыление. Способы опыления. Оплодотворение. Двойное оплодотворение. </w:t>
            </w: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lastRenderedPageBreak/>
              <w:t>Образование плодов и семян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lastRenderedPageBreak/>
              <w:t>Определение понятий: «пыльца», «пыльцевая трубка», «пыльцевое зерно», «зародышевый мешок», «пыльцевход», «центральная клетка», «двойное оплодотворение», «опыление», «перекрестное опыление», «самоопыление», «искусственное опыление».</w:t>
            </w:r>
          </w:p>
        </w:tc>
        <w:tc>
          <w:tcPr>
            <w:tcW w:w="2410" w:type="dxa"/>
            <w:shd w:val="clear" w:color="auto" w:fill="auto"/>
          </w:tcPr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Объясняют преимущества семенного размножения перед споровым.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Сравнивают различные способы опыления и их роли. Объясняют значение оплодотворения и образования плодов и семян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</w:tr>
      <w:tr w:rsidR="0024725A" w:rsidRPr="00B72DF1" w:rsidTr="0024725A">
        <w:trPr>
          <w:trHeight w:val="274"/>
        </w:trPr>
        <w:tc>
          <w:tcPr>
            <w:tcW w:w="710" w:type="dxa"/>
            <w:gridSpan w:val="2"/>
            <w:shd w:val="clear" w:color="auto" w:fill="auto"/>
          </w:tcPr>
          <w:p w:rsidR="0024725A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</w:pPr>
            <w:r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725A" w:rsidRDefault="0024725A" w:rsidP="008C76B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Вегетативное размножение покрытосеменных растений</w:t>
            </w:r>
          </w:p>
          <w:p w:rsidR="0024725A" w:rsidRPr="0024725A" w:rsidRDefault="0024725A" w:rsidP="0024725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i/>
                <w:iCs/>
                <w:sz w:val="21"/>
                <w:szCs w:val="21"/>
                <w:lang w:eastAsia="ru-RU"/>
              </w:rPr>
              <w:t>Лабораторная работа</w:t>
            </w:r>
          </w:p>
          <w:p w:rsidR="0024725A" w:rsidRPr="0024725A" w:rsidRDefault="0024725A" w:rsidP="008C76B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 Вегетативное</w:t>
            </w:r>
            <w:r w:rsidR="00E34D68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 размножение комнатных растений</w:t>
            </w:r>
          </w:p>
        </w:tc>
        <w:tc>
          <w:tcPr>
            <w:tcW w:w="2126" w:type="dxa"/>
            <w:shd w:val="clear" w:color="auto" w:fill="auto"/>
          </w:tcPr>
          <w:p w:rsidR="0024725A" w:rsidRPr="0024725A" w:rsidRDefault="0024725A" w:rsidP="0024725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Способы вегетативного размножения. </w:t>
            </w:r>
          </w:p>
          <w:p w:rsidR="0024725A" w:rsidRPr="0024725A" w:rsidRDefault="0024725A" w:rsidP="0024725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Определяют понятия «черенок», «отпрыск», «отводок», «прививка», «культура тканей», «привой», «подвой».</w:t>
            </w:r>
          </w:p>
        </w:tc>
        <w:tc>
          <w:tcPr>
            <w:tcW w:w="2410" w:type="dxa"/>
            <w:shd w:val="clear" w:color="auto" w:fill="auto"/>
          </w:tcPr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Объясняют значение вегетативного размножения покрытосеменных растений и его использование человеком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</w:tr>
      <w:tr w:rsidR="0024725A" w:rsidRPr="00B72DF1" w:rsidTr="0024725A">
        <w:trPr>
          <w:trHeight w:val="274"/>
        </w:trPr>
        <w:tc>
          <w:tcPr>
            <w:tcW w:w="16125" w:type="dxa"/>
            <w:gridSpan w:val="16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  <w:t>Раздел 3.</w:t>
            </w:r>
            <w:r w:rsidRPr="0024725A">
              <w:rPr>
                <w:rFonts w:ascii="SchoolBookCSanPin" w:eastAsia="Times New Roman" w:hAnsi="SchoolBookCSanPin" w:cs="Times New Roman"/>
                <w:b/>
                <w:bCs/>
                <w:sz w:val="21"/>
                <w:szCs w:val="21"/>
                <w:lang w:eastAsia="ru-RU"/>
              </w:rPr>
              <w:t xml:space="preserve"> Классификация растений </w:t>
            </w:r>
            <w:r w:rsidRPr="0024725A">
              <w:rPr>
                <w:rFonts w:ascii="SchoolBookCSanPin" w:eastAsia="Times New Roman" w:hAnsi="SchoolBookCSanPin" w:cs="Times New Roman"/>
                <w:bCs/>
                <w:sz w:val="21"/>
                <w:szCs w:val="21"/>
                <w:lang w:eastAsia="ru-RU"/>
              </w:rPr>
              <w:t>(</w:t>
            </w:r>
            <w:r w:rsidRPr="0024725A">
              <w:rPr>
                <w:rFonts w:ascii="SchoolBookCSanPin" w:eastAsia="Times New Roman" w:hAnsi="SchoolBookCSanPin" w:cs="Times New Roman"/>
                <w:bCs/>
                <w:i/>
                <w:sz w:val="21"/>
                <w:szCs w:val="21"/>
                <w:lang w:eastAsia="ru-RU"/>
              </w:rPr>
              <w:t>6 часов</w:t>
            </w:r>
            <w:r w:rsidRPr="0024725A">
              <w:rPr>
                <w:rFonts w:ascii="SchoolBookCSanPin" w:eastAsia="Times New Roman" w:hAnsi="SchoolBookCSanPin" w:cs="Times New Roman"/>
                <w:bCs/>
                <w:sz w:val="21"/>
                <w:szCs w:val="21"/>
                <w:lang w:eastAsia="ru-RU"/>
              </w:rPr>
              <w:t>)</w:t>
            </w:r>
          </w:p>
        </w:tc>
      </w:tr>
      <w:tr w:rsidR="0024725A" w:rsidRPr="00B72DF1" w:rsidTr="0024725A">
        <w:trPr>
          <w:trHeight w:val="274"/>
        </w:trPr>
        <w:tc>
          <w:tcPr>
            <w:tcW w:w="710" w:type="dxa"/>
            <w:gridSpan w:val="2"/>
            <w:shd w:val="clear" w:color="auto" w:fill="auto"/>
          </w:tcPr>
          <w:p w:rsidR="0024725A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</w:pPr>
            <w:r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725A" w:rsidRPr="0024725A" w:rsidRDefault="0024725A" w:rsidP="008C76B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Систематика растений</w:t>
            </w:r>
          </w:p>
        </w:tc>
        <w:tc>
          <w:tcPr>
            <w:tcW w:w="2126" w:type="dxa"/>
            <w:shd w:val="clear" w:color="auto" w:fill="auto"/>
          </w:tcPr>
          <w:p w:rsidR="0024725A" w:rsidRPr="0024725A" w:rsidRDefault="0024725A" w:rsidP="0024725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Основные систематические категории: вид, род, семейство, класс, отдел, царство. Знакомство с классификацией цветковых растений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Определяют понятия «вид», «род», «семейство», «класс», «отдел», «царство».</w:t>
            </w:r>
          </w:p>
        </w:tc>
        <w:tc>
          <w:tcPr>
            <w:tcW w:w="2410" w:type="dxa"/>
            <w:shd w:val="clear" w:color="auto" w:fill="auto"/>
          </w:tcPr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Выделяют признаки, характерные для двудольных и однодольных растений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</w:tr>
      <w:tr w:rsidR="0024725A" w:rsidRPr="00B72DF1" w:rsidTr="0024725A">
        <w:trPr>
          <w:trHeight w:val="274"/>
        </w:trPr>
        <w:tc>
          <w:tcPr>
            <w:tcW w:w="710" w:type="dxa"/>
            <w:gridSpan w:val="2"/>
            <w:shd w:val="clear" w:color="auto" w:fill="auto"/>
          </w:tcPr>
          <w:p w:rsidR="0024725A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</w:pPr>
            <w:r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725A" w:rsidRPr="0024725A" w:rsidRDefault="0024725A" w:rsidP="0024725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Класс Двудольные растения. Семейства Крестоцветные и Розоцветные</w:t>
            </w:r>
          </w:p>
        </w:tc>
        <w:tc>
          <w:tcPr>
            <w:tcW w:w="2126" w:type="dxa"/>
            <w:shd w:val="clear" w:color="auto" w:fill="auto"/>
          </w:tcPr>
          <w:p w:rsidR="0024725A" w:rsidRPr="0024725A" w:rsidRDefault="0024725A" w:rsidP="0024725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Признаки, характерные для растений семейств Крестоцветные и Розоцветные</w:t>
            </w:r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Выделяют основные особенности растений семейств Крестоцветные и Розоцветные</w:t>
            </w:r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Знакомятся с определительными карточками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</w:tr>
      <w:tr w:rsidR="0024725A" w:rsidRPr="00B72DF1" w:rsidTr="0024725A">
        <w:trPr>
          <w:trHeight w:val="274"/>
        </w:trPr>
        <w:tc>
          <w:tcPr>
            <w:tcW w:w="710" w:type="dxa"/>
            <w:gridSpan w:val="2"/>
            <w:shd w:val="clear" w:color="auto" w:fill="auto"/>
          </w:tcPr>
          <w:p w:rsidR="0024725A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</w:pPr>
            <w:r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725A" w:rsidRPr="0024725A" w:rsidRDefault="0024725A" w:rsidP="0024725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Семейства Пасленовые и Бобовые Семейство Сложноцветные</w:t>
            </w:r>
          </w:p>
        </w:tc>
        <w:tc>
          <w:tcPr>
            <w:tcW w:w="2126" w:type="dxa"/>
            <w:shd w:val="clear" w:color="auto" w:fill="auto"/>
          </w:tcPr>
          <w:p w:rsidR="0024725A" w:rsidRPr="0024725A" w:rsidRDefault="0024725A" w:rsidP="0024725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Признаки, характерные для растений семейств Пасленовые и Бобовые Признаки, характерные для растений семейства Сложноцветные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Выделяют основные особенности растений семейств Пасленовые и Бобовые.</w:t>
            </w:r>
          </w:p>
        </w:tc>
        <w:tc>
          <w:tcPr>
            <w:tcW w:w="2410" w:type="dxa"/>
            <w:shd w:val="clear" w:color="auto" w:fill="auto"/>
          </w:tcPr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Определяют растения по карточкам Выделяют основные особенности растений семейства Сложноцветны</w:t>
            </w:r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е.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24725A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Определяют растения по карточкам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</w:tr>
      <w:tr w:rsidR="0024725A" w:rsidRPr="00B72DF1" w:rsidTr="0024725A">
        <w:trPr>
          <w:trHeight w:val="274"/>
        </w:trPr>
        <w:tc>
          <w:tcPr>
            <w:tcW w:w="710" w:type="dxa"/>
            <w:gridSpan w:val="2"/>
            <w:shd w:val="clear" w:color="auto" w:fill="auto"/>
          </w:tcPr>
          <w:p w:rsidR="0024725A" w:rsidRDefault="00DE0D19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</w:pPr>
            <w:r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725A" w:rsidRPr="0024725A" w:rsidRDefault="00DE0D19" w:rsidP="0024725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DE0D19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Класс Однодольные. Семейства Злаковые и Лилейные</w:t>
            </w:r>
          </w:p>
        </w:tc>
        <w:tc>
          <w:tcPr>
            <w:tcW w:w="2126" w:type="dxa"/>
            <w:shd w:val="clear" w:color="auto" w:fill="auto"/>
          </w:tcPr>
          <w:p w:rsidR="0024725A" w:rsidRPr="0024725A" w:rsidRDefault="00DE0D19" w:rsidP="0024725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DE0D19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Признаки, характерные для растений семейств Злаковые и Лилейные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4725A" w:rsidRPr="0024725A" w:rsidRDefault="00DE0D19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DE0D19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Выделяют основные особенности растений семейств Злаковые и Лилейные.</w:t>
            </w:r>
          </w:p>
        </w:tc>
        <w:tc>
          <w:tcPr>
            <w:tcW w:w="2410" w:type="dxa"/>
            <w:shd w:val="clear" w:color="auto" w:fill="auto"/>
          </w:tcPr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E0D19" w:rsidRPr="00DE0D19" w:rsidRDefault="00DE0D19" w:rsidP="00DE0D1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DE0D19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Определяют растения по карточкам</w:t>
            </w:r>
          </w:p>
          <w:p w:rsidR="0024725A" w:rsidRPr="0024725A" w:rsidRDefault="0024725A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4725A" w:rsidRPr="008C76B3" w:rsidRDefault="0024725A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</w:tr>
      <w:tr w:rsidR="00DE0D19" w:rsidRPr="00B72DF1" w:rsidTr="0024725A">
        <w:trPr>
          <w:trHeight w:val="274"/>
        </w:trPr>
        <w:tc>
          <w:tcPr>
            <w:tcW w:w="710" w:type="dxa"/>
            <w:gridSpan w:val="2"/>
            <w:shd w:val="clear" w:color="auto" w:fill="auto"/>
          </w:tcPr>
          <w:p w:rsidR="00DE0D19" w:rsidRDefault="00DE0D19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</w:pPr>
            <w:r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0D19" w:rsidRPr="00DE0D19" w:rsidRDefault="00DE0D19" w:rsidP="00DE0D1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DE0D19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Важнейшие сельскохозяйственные растения </w:t>
            </w:r>
          </w:p>
          <w:p w:rsidR="00DE0D19" w:rsidRPr="00DE0D19" w:rsidRDefault="00DE0D19" w:rsidP="00DE0D1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DE0D19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Экскурсия «Ознакомление с выращиванием растений в защищенном грунте»</w:t>
            </w:r>
          </w:p>
        </w:tc>
        <w:tc>
          <w:tcPr>
            <w:tcW w:w="2126" w:type="dxa"/>
            <w:shd w:val="clear" w:color="auto" w:fill="auto"/>
          </w:tcPr>
          <w:p w:rsidR="00DE0D19" w:rsidRPr="00DE0D19" w:rsidRDefault="00DE0D19" w:rsidP="00DE0D1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DE0D19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Важнейшие сельскохозяйственные растения, агротехника их возделывания, использование человеком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E0D19" w:rsidRPr="00DE0D19" w:rsidRDefault="00DE0D19" w:rsidP="00E34D68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DE0D19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Готовят сообщения на основе изучения текста учебника, дополнительной литературы и материалов Интернета об истории введения в культуру и агротехнике важнейших культурных двудольных и однодольных растений, выращиваемых в </w:t>
            </w:r>
            <w:r w:rsidR="00E34D68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местности проживания школьников</w:t>
            </w:r>
          </w:p>
        </w:tc>
        <w:tc>
          <w:tcPr>
            <w:tcW w:w="2410" w:type="dxa"/>
            <w:shd w:val="clear" w:color="auto" w:fill="auto"/>
          </w:tcPr>
          <w:p w:rsidR="00DE0D19" w:rsidRPr="0024725A" w:rsidRDefault="00DE0D19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E0D19" w:rsidRPr="00DE0D19" w:rsidRDefault="00DE0D19" w:rsidP="00DE0D1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E0D19" w:rsidRPr="008C76B3" w:rsidRDefault="00DE0D19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0D19" w:rsidRPr="008C76B3" w:rsidRDefault="00DE0D19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DE0D19" w:rsidRPr="008C76B3" w:rsidRDefault="00DE0D19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</w:tr>
      <w:tr w:rsidR="00DE0D19" w:rsidRPr="00B72DF1" w:rsidTr="0024725A">
        <w:trPr>
          <w:trHeight w:val="274"/>
        </w:trPr>
        <w:tc>
          <w:tcPr>
            <w:tcW w:w="710" w:type="dxa"/>
            <w:gridSpan w:val="2"/>
            <w:shd w:val="clear" w:color="auto" w:fill="auto"/>
          </w:tcPr>
          <w:p w:rsidR="00DE0D19" w:rsidRDefault="00DE0D19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</w:pPr>
            <w:r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0D19" w:rsidRPr="00DE0D19" w:rsidRDefault="00DE0D19" w:rsidP="00DE0D1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  <w:t xml:space="preserve">Контрольная работа №2 </w:t>
            </w:r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 xml:space="preserve">по теме «Классификация </w:t>
            </w:r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lastRenderedPageBreak/>
              <w:t>растений»</w:t>
            </w:r>
          </w:p>
        </w:tc>
        <w:tc>
          <w:tcPr>
            <w:tcW w:w="2126" w:type="dxa"/>
            <w:shd w:val="clear" w:color="auto" w:fill="auto"/>
          </w:tcPr>
          <w:p w:rsidR="00DE0D19" w:rsidRPr="00DE0D19" w:rsidRDefault="00DE0D19" w:rsidP="00DE0D1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lastRenderedPageBreak/>
              <w:t>Обобщение и повторение классов растений.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E0D19" w:rsidRPr="00DE0D19" w:rsidRDefault="00DE0D19" w:rsidP="00DE0D19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E0D19" w:rsidRPr="0024725A" w:rsidRDefault="00DE0D19" w:rsidP="008C76B3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E0D19" w:rsidRPr="00DE0D19" w:rsidRDefault="00DE0D19" w:rsidP="00DE0D1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E0D19" w:rsidRPr="008C76B3" w:rsidRDefault="00DE0D19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0D19" w:rsidRPr="008C76B3" w:rsidRDefault="00DE0D19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DE0D19" w:rsidRPr="008C76B3" w:rsidRDefault="00DE0D19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</w:tr>
      <w:tr w:rsidR="00DE0D19" w:rsidRPr="00B72DF1" w:rsidTr="00DE0D19">
        <w:trPr>
          <w:trHeight w:val="274"/>
        </w:trPr>
        <w:tc>
          <w:tcPr>
            <w:tcW w:w="16125" w:type="dxa"/>
            <w:gridSpan w:val="16"/>
            <w:shd w:val="clear" w:color="auto" w:fill="auto"/>
          </w:tcPr>
          <w:p w:rsidR="00DE0D19" w:rsidRPr="00DE0D19" w:rsidRDefault="00DE0D19" w:rsidP="00DE0D1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center"/>
              <w:textAlignment w:val="baseline"/>
              <w:rPr>
                <w:rFonts w:ascii="SchoolBookCSanPin" w:eastAsia="Times New Roman" w:hAnsi="SchoolBookCSanPi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  <w:lastRenderedPageBreak/>
              <w:t>р</w:t>
            </w:r>
            <w:r w:rsidRPr="00DE0D19"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  <w:t>аздел</w:t>
            </w:r>
            <w:r w:rsidRPr="00DE0D19">
              <w:rPr>
                <w:rFonts w:ascii="SchoolBookCSanPin" w:eastAsia="Times New Roman" w:hAnsi="SchoolBookCSanPin" w:cs="Times New Roman"/>
                <w:b/>
                <w:bCs/>
                <w:sz w:val="21"/>
                <w:szCs w:val="21"/>
                <w:lang w:eastAsia="ru-RU"/>
              </w:rPr>
              <w:t xml:space="preserve"> 4. Природные сообщества </w:t>
            </w:r>
            <w:r w:rsidRPr="00DE0D19">
              <w:rPr>
                <w:rFonts w:ascii="SchoolBookCSanPin" w:eastAsia="Times New Roman" w:hAnsi="SchoolBookCSanPin" w:cs="Times New Roman"/>
                <w:bCs/>
                <w:sz w:val="21"/>
                <w:szCs w:val="21"/>
                <w:lang w:eastAsia="ru-RU"/>
              </w:rPr>
              <w:t>(</w:t>
            </w:r>
            <w:r w:rsidRPr="00DE0D19">
              <w:rPr>
                <w:rFonts w:ascii="SchoolBookCSanPin" w:eastAsia="Times New Roman" w:hAnsi="SchoolBookCSanPin" w:cs="Times New Roman"/>
                <w:bCs/>
                <w:i/>
                <w:sz w:val="21"/>
                <w:szCs w:val="21"/>
                <w:lang w:eastAsia="ru-RU"/>
              </w:rPr>
              <w:t>3 часа</w:t>
            </w:r>
            <w:r w:rsidRPr="00DE0D19">
              <w:rPr>
                <w:rFonts w:ascii="SchoolBookCSanPin" w:eastAsia="Times New Roman" w:hAnsi="SchoolBookCSanPin" w:cs="Times New Roman"/>
                <w:bCs/>
                <w:sz w:val="21"/>
                <w:szCs w:val="21"/>
                <w:lang w:eastAsia="ru-RU"/>
              </w:rPr>
              <w:t>)</w:t>
            </w:r>
          </w:p>
          <w:p w:rsidR="00DE0D19" w:rsidRPr="008C76B3" w:rsidRDefault="00DE0D19" w:rsidP="008C76B3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</w:tr>
      <w:tr w:rsidR="00DE0D19" w:rsidRPr="00B72DF1" w:rsidTr="00DE0D19">
        <w:trPr>
          <w:trHeight w:val="274"/>
        </w:trPr>
        <w:tc>
          <w:tcPr>
            <w:tcW w:w="710" w:type="dxa"/>
            <w:gridSpan w:val="2"/>
            <w:shd w:val="clear" w:color="auto" w:fill="auto"/>
          </w:tcPr>
          <w:p w:rsidR="00DE0D19" w:rsidRDefault="00DE0D19" w:rsidP="00DE0D19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</w:pPr>
            <w:r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0D19" w:rsidRDefault="00DE0D19" w:rsidP="00DE0D1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b/>
                <w:sz w:val="21"/>
                <w:szCs w:val="21"/>
                <w:lang w:eastAsia="ru-RU"/>
              </w:rPr>
            </w:pPr>
            <w:r w:rsidRPr="00DE0D19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Природные сообщества. Взаимосвязи в растительном сообществе</w:t>
            </w:r>
          </w:p>
        </w:tc>
        <w:tc>
          <w:tcPr>
            <w:tcW w:w="2126" w:type="dxa"/>
          </w:tcPr>
          <w:p w:rsidR="00DE0D19" w:rsidRPr="009F02BA" w:rsidRDefault="00DE0D19" w:rsidP="00DE0D19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Типы растительных сообществ. Взаимосвязи в растительном сообществе. Сезонные изменения в растительном сообществе. Сожительство организмов в растительном сообществе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E0D19" w:rsidRPr="00DE0D19" w:rsidRDefault="00DE0D19" w:rsidP="00DE0D19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DE0D19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Определяют понятия «растительное сообщество», «растительность», «</w:t>
            </w:r>
            <w:proofErr w:type="spellStart"/>
            <w:r w:rsidRPr="00DE0D19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ярусность</w:t>
            </w:r>
            <w:proofErr w:type="spellEnd"/>
            <w:r w:rsidRPr="00DE0D19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2410" w:type="dxa"/>
            <w:shd w:val="clear" w:color="auto" w:fill="auto"/>
          </w:tcPr>
          <w:p w:rsidR="00DE0D19" w:rsidRPr="0024725A" w:rsidRDefault="00DE0D19" w:rsidP="00DE0D19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DE0D19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Характеризуют различные типы растительных сообществ.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E0D19" w:rsidRPr="00DE0D19" w:rsidRDefault="00DE0D19" w:rsidP="00DE0D19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DE0D19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Устанавливают взаимосвязи в растительном сообществе</w:t>
            </w:r>
          </w:p>
          <w:p w:rsidR="00DE0D19" w:rsidRPr="00DE0D19" w:rsidRDefault="00DE0D19" w:rsidP="00DE0D1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E0D19" w:rsidRPr="008C76B3" w:rsidRDefault="00DE0D19" w:rsidP="00DE0D19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0D19" w:rsidRPr="008C76B3" w:rsidRDefault="00DE0D19" w:rsidP="00DE0D19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DE0D19" w:rsidRPr="008C76B3" w:rsidRDefault="00DE0D19" w:rsidP="00DE0D19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</w:tr>
      <w:tr w:rsidR="00DE0D19" w:rsidRPr="00B72DF1" w:rsidTr="00DE0D19">
        <w:trPr>
          <w:trHeight w:val="274"/>
        </w:trPr>
        <w:tc>
          <w:tcPr>
            <w:tcW w:w="710" w:type="dxa"/>
            <w:gridSpan w:val="2"/>
            <w:shd w:val="clear" w:color="auto" w:fill="auto"/>
          </w:tcPr>
          <w:p w:rsidR="00DE0D19" w:rsidRDefault="00DE0D19" w:rsidP="00DE0D19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</w:pPr>
            <w:r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268" w:type="dxa"/>
            <w:gridSpan w:val="2"/>
          </w:tcPr>
          <w:p w:rsidR="00DE0D19" w:rsidRPr="009F02BA" w:rsidRDefault="00DE0D19" w:rsidP="00DE0D19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Развитие и смена растительных сообществ</w:t>
            </w:r>
          </w:p>
        </w:tc>
        <w:tc>
          <w:tcPr>
            <w:tcW w:w="2126" w:type="dxa"/>
          </w:tcPr>
          <w:p w:rsidR="00DE0D19" w:rsidRPr="009F02BA" w:rsidRDefault="00DE0D19" w:rsidP="00DE0D19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Смена растительных с</w:t>
            </w:r>
            <w:r>
              <w:rPr>
                <w:rFonts w:ascii="SchoolBookCSanPin" w:hAnsi="SchoolBookCSanPin"/>
                <w:sz w:val="21"/>
                <w:szCs w:val="21"/>
              </w:rPr>
              <w:t xml:space="preserve">ообществ. Типы растительности. 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E0D19" w:rsidRPr="00DE0D19" w:rsidRDefault="00DE0D19" w:rsidP="00DE0D19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DE0D19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Определяют понятие «смена растительных сообществ».</w:t>
            </w:r>
          </w:p>
        </w:tc>
        <w:tc>
          <w:tcPr>
            <w:tcW w:w="2410" w:type="dxa"/>
            <w:shd w:val="clear" w:color="auto" w:fill="auto"/>
          </w:tcPr>
          <w:p w:rsidR="00DE0D19" w:rsidRPr="0024725A" w:rsidRDefault="00DE0D19" w:rsidP="00DE0D19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DE0D19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Работают в группах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E0D19" w:rsidRPr="00DE0D19" w:rsidRDefault="00DE0D19" w:rsidP="00DE0D1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E0D19" w:rsidRPr="008C76B3" w:rsidRDefault="00DE0D19" w:rsidP="00DE0D19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0D19" w:rsidRPr="008C76B3" w:rsidRDefault="00DE0D19" w:rsidP="00DE0D19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DE0D19" w:rsidRPr="008C76B3" w:rsidRDefault="00DE0D19" w:rsidP="00DE0D19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</w:tr>
      <w:tr w:rsidR="00DE0D19" w:rsidRPr="00B72DF1" w:rsidTr="00DE0D19">
        <w:trPr>
          <w:trHeight w:val="274"/>
        </w:trPr>
        <w:tc>
          <w:tcPr>
            <w:tcW w:w="710" w:type="dxa"/>
            <w:gridSpan w:val="2"/>
            <w:shd w:val="clear" w:color="auto" w:fill="auto"/>
          </w:tcPr>
          <w:p w:rsidR="00DE0D19" w:rsidRDefault="00DE0D19" w:rsidP="00DE0D19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</w:pPr>
            <w:r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268" w:type="dxa"/>
            <w:gridSpan w:val="2"/>
          </w:tcPr>
          <w:p w:rsidR="00DE0D19" w:rsidRPr="009F02BA" w:rsidRDefault="00DE0D19" w:rsidP="00DE0D19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Влияние хозяйственной деятельности человека на растительный мир</w:t>
            </w:r>
          </w:p>
        </w:tc>
        <w:tc>
          <w:tcPr>
            <w:tcW w:w="2126" w:type="dxa"/>
          </w:tcPr>
          <w:p w:rsidR="00DE0D19" w:rsidRPr="00E34D68" w:rsidRDefault="00DE0D19" w:rsidP="00E34D68">
            <w:pPr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Влияние хозяйственной деятельности человека на растительный мир. История охраны природы в нашей стране. Роль заповедников и заказников. </w:t>
            </w:r>
            <w:r w:rsidR="00E34D68">
              <w:rPr>
                <w:rFonts w:ascii="SchoolBookCSanPin" w:hAnsi="SchoolBookCSanPin"/>
                <w:sz w:val="21"/>
                <w:szCs w:val="21"/>
              </w:rPr>
              <w:t>Рациональное природопользование.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E0D19" w:rsidRPr="00DE0D19" w:rsidRDefault="00E34D68" w:rsidP="00DE0D19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E34D68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Определяют понятия «заповедник», «заказник», «рациональное природопользование».</w:t>
            </w:r>
          </w:p>
        </w:tc>
        <w:tc>
          <w:tcPr>
            <w:tcW w:w="2410" w:type="dxa"/>
            <w:shd w:val="clear" w:color="auto" w:fill="auto"/>
          </w:tcPr>
          <w:p w:rsidR="00DE0D19" w:rsidRPr="0024725A" w:rsidRDefault="00E34D68" w:rsidP="00DE0D19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E34D68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Обсуждают отчет по экскурсии.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4D68" w:rsidRPr="00E34D68" w:rsidRDefault="00E34D68" w:rsidP="00E34D68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E34D68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Выбирают задание на лето</w:t>
            </w:r>
          </w:p>
          <w:p w:rsidR="00DE0D19" w:rsidRPr="00DE0D19" w:rsidRDefault="00DE0D19" w:rsidP="00DE0D1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E0D19" w:rsidRPr="008C76B3" w:rsidRDefault="00DE0D19" w:rsidP="00DE0D19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0D19" w:rsidRPr="008C76B3" w:rsidRDefault="00DE0D19" w:rsidP="00DE0D19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DE0D19" w:rsidRPr="008C76B3" w:rsidRDefault="00DE0D19" w:rsidP="00DE0D19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</w:tr>
      <w:tr w:rsidR="00DE0D19" w:rsidRPr="00B72DF1" w:rsidTr="00DE0D19">
        <w:trPr>
          <w:trHeight w:val="274"/>
        </w:trPr>
        <w:tc>
          <w:tcPr>
            <w:tcW w:w="710" w:type="dxa"/>
            <w:gridSpan w:val="2"/>
            <w:shd w:val="clear" w:color="auto" w:fill="auto"/>
          </w:tcPr>
          <w:p w:rsidR="00DE0D19" w:rsidRDefault="00DE0D19" w:rsidP="00DE0D19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</w:pPr>
            <w:r>
              <w:rPr>
                <w:rFonts w:ascii="SchoolBookCSanPin" w:eastAsia="Times New Roman" w:hAnsi="SchoolBookCSanPin" w:cs="Times New Roman"/>
                <w:bCs/>
                <w:caps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268" w:type="dxa"/>
            <w:gridSpan w:val="2"/>
          </w:tcPr>
          <w:p w:rsidR="00DE0D19" w:rsidRPr="00DE0D19" w:rsidRDefault="00DE0D19" w:rsidP="00DE0D19">
            <w:pPr>
              <w:widowControl w:val="0"/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  <w:r w:rsidRPr="00DE0D19"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  <w:t>Экскурсия «Природное сообщество и человек. Фенологические наблюдения за весенними явлениями в природных сообществах.»</w:t>
            </w:r>
          </w:p>
        </w:tc>
        <w:tc>
          <w:tcPr>
            <w:tcW w:w="2126" w:type="dxa"/>
            <w:shd w:val="clear" w:color="auto" w:fill="auto"/>
          </w:tcPr>
          <w:p w:rsidR="00DE0D19" w:rsidRDefault="00DE0D19" w:rsidP="00DE0D1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E0D19" w:rsidRPr="00DE0D19" w:rsidRDefault="00DE0D19" w:rsidP="00DE0D19">
            <w:pPr>
              <w:overflowPunct w:val="0"/>
              <w:autoSpaceDE w:val="0"/>
              <w:autoSpaceDN w:val="0"/>
              <w:adjustRightInd w:val="0"/>
              <w:spacing w:after="0" w:line="226" w:lineRule="exact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E0D19" w:rsidRPr="0024725A" w:rsidRDefault="00DE0D19" w:rsidP="00DE0D19">
            <w:pPr>
              <w:spacing w:after="0" w:line="240" w:lineRule="auto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E0D19" w:rsidRPr="00DE0D19" w:rsidRDefault="00DE0D19" w:rsidP="00DE0D1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SchoolBookCSanPin" w:eastAsia="Times New Roman" w:hAnsi="SchoolBookCSanPi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E0D19" w:rsidRPr="008C76B3" w:rsidRDefault="00DE0D19" w:rsidP="00DE0D19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0D19" w:rsidRPr="008C76B3" w:rsidRDefault="00DE0D19" w:rsidP="00DE0D19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DE0D19" w:rsidRPr="008C76B3" w:rsidRDefault="00DE0D19" w:rsidP="00DE0D19">
            <w:pPr>
              <w:spacing w:after="0" w:line="240" w:lineRule="auto"/>
              <w:jc w:val="center"/>
              <w:rPr>
                <w:rFonts w:ascii="SchoolBookCSanPin" w:eastAsia="Times New Roman" w:hAnsi="SchoolBookCSanPin" w:cs="Times New Roman"/>
                <w:b/>
                <w:bCs/>
                <w:caps/>
                <w:sz w:val="21"/>
                <w:szCs w:val="21"/>
                <w:lang w:eastAsia="ru-RU"/>
              </w:rPr>
            </w:pPr>
          </w:p>
        </w:tc>
      </w:tr>
    </w:tbl>
    <w:p w:rsidR="008610A9" w:rsidRPr="00FA39F0" w:rsidRDefault="008610A9" w:rsidP="009559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0A9" w:rsidRPr="00FA39F0" w:rsidRDefault="008610A9" w:rsidP="009559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0A9" w:rsidRPr="00FA39F0" w:rsidRDefault="008610A9" w:rsidP="009559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0A9" w:rsidRDefault="008610A9" w:rsidP="00927E1A">
      <w:pPr>
        <w:rPr>
          <w:rFonts w:ascii="Times New Roman" w:hAnsi="Times New Roman" w:cs="Times New Roman"/>
          <w:b/>
        </w:rPr>
      </w:pPr>
    </w:p>
    <w:p w:rsidR="008610A9" w:rsidRDefault="008610A9" w:rsidP="00955998">
      <w:pPr>
        <w:jc w:val="center"/>
        <w:rPr>
          <w:rFonts w:ascii="Times New Roman" w:hAnsi="Times New Roman" w:cs="Times New Roman"/>
          <w:b/>
        </w:rPr>
      </w:pPr>
    </w:p>
    <w:p w:rsidR="008610A9" w:rsidRPr="00955998" w:rsidRDefault="008610A9" w:rsidP="00955998">
      <w:pPr>
        <w:jc w:val="center"/>
        <w:rPr>
          <w:rFonts w:ascii="Times New Roman" w:hAnsi="Times New Roman" w:cs="Times New Roman"/>
          <w:b/>
        </w:rPr>
      </w:pPr>
    </w:p>
    <w:sectPr w:rsidR="008610A9" w:rsidRPr="00955998" w:rsidSect="008610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150"/>
    <w:multiLevelType w:val="hybridMultilevel"/>
    <w:tmpl w:val="2CD8C4FE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51"/>
    <w:rsid w:val="00012573"/>
    <w:rsid w:val="0024725A"/>
    <w:rsid w:val="0043225B"/>
    <w:rsid w:val="004B29BC"/>
    <w:rsid w:val="00816F68"/>
    <w:rsid w:val="008610A9"/>
    <w:rsid w:val="008C76B3"/>
    <w:rsid w:val="008F5445"/>
    <w:rsid w:val="00927E1A"/>
    <w:rsid w:val="00955998"/>
    <w:rsid w:val="009B064E"/>
    <w:rsid w:val="00B72DF1"/>
    <w:rsid w:val="00BB1CBF"/>
    <w:rsid w:val="00BB4DC8"/>
    <w:rsid w:val="00C92550"/>
    <w:rsid w:val="00DE0D19"/>
    <w:rsid w:val="00E34D68"/>
    <w:rsid w:val="00E35951"/>
    <w:rsid w:val="00FA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32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861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32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861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17</Pages>
  <Words>4921</Words>
  <Characters>28056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Пользователь</cp:lastModifiedBy>
  <cp:revision>7</cp:revision>
  <dcterms:created xsi:type="dcterms:W3CDTF">2016-08-25T12:47:00Z</dcterms:created>
  <dcterms:modified xsi:type="dcterms:W3CDTF">2016-10-15T04:00:00Z</dcterms:modified>
</cp:coreProperties>
</file>