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AE" w:rsidRDefault="005000AE" w:rsidP="005000AE">
      <w:pPr>
        <w:shd w:val="clear" w:color="auto" w:fill="FFFFFF"/>
        <w:spacing w:line="276" w:lineRule="auto"/>
        <w:ind w:firstLine="720"/>
        <w:jc w:val="center"/>
        <w:rPr>
          <w:color w:val="000000"/>
          <w:sz w:val="20"/>
          <w:szCs w:val="20"/>
        </w:rPr>
      </w:pPr>
      <w:r>
        <w:rPr>
          <w:color w:val="000000"/>
          <w:sz w:val="20"/>
          <w:szCs w:val="20"/>
        </w:rPr>
        <w:t>РУССКИЙ ЯЗЫК</w:t>
      </w:r>
    </w:p>
    <w:p w:rsidR="005000AE" w:rsidRPr="00AD1E5F" w:rsidRDefault="005000AE" w:rsidP="005000AE">
      <w:pPr>
        <w:shd w:val="clear" w:color="auto" w:fill="FFFFFF"/>
        <w:spacing w:line="276" w:lineRule="auto"/>
        <w:ind w:firstLine="720"/>
        <w:jc w:val="both"/>
        <w:rPr>
          <w:color w:val="000000"/>
          <w:sz w:val="20"/>
          <w:szCs w:val="20"/>
        </w:rPr>
      </w:pPr>
      <w:r w:rsidRPr="00AD1E5F">
        <w:rPr>
          <w:color w:val="000000"/>
          <w:sz w:val="20"/>
          <w:szCs w:val="20"/>
        </w:rPr>
        <w:t>Рабочая программа по русскому языку для 1 класса составлена</w:t>
      </w:r>
      <w:r w:rsidRPr="00AD1E5F">
        <w:rPr>
          <w:sz w:val="20"/>
          <w:szCs w:val="20"/>
        </w:rPr>
        <w:t xml:space="preserve"> в соответствии с требованиями Федерального государственного образовательного стандарта начального общего образования второго поколения, на основе примерной программы основного общего образования по русскому языку и программы по русскому языку к учебнику для 1 класса общеобразовательной школы авторов В.П. </w:t>
      </w:r>
      <w:proofErr w:type="spellStart"/>
      <w:r w:rsidRPr="00AD1E5F">
        <w:rPr>
          <w:sz w:val="20"/>
          <w:szCs w:val="20"/>
        </w:rPr>
        <w:t>Канакиной</w:t>
      </w:r>
      <w:proofErr w:type="spellEnd"/>
      <w:proofErr w:type="gramStart"/>
      <w:r w:rsidRPr="00AD1E5F">
        <w:rPr>
          <w:sz w:val="20"/>
          <w:szCs w:val="20"/>
        </w:rPr>
        <w:t xml:space="preserve"> ,</w:t>
      </w:r>
      <w:proofErr w:type="gramEnd"/>
      <w:r w:rsidRPr="00AD1E5F">
        <w:rPr>
          <w:sz w:val="20"/>
          <w:szCs w:val="20"/>
        </w:rPr>
        <w:t xml:space="preserve"> В.Г. Горецкого.</w:t>
      </w:r>
    </w:p>
    <w:p w:rsidR="005000AE" w:rsidRPr="00AD1E5F" w:rsidRDefault="005000AE" w:rsidP="005000AE">
      <w:pPr>
        <w:spacing w:line="276" w:lineRule="auto"/>
        <w:ind w:firstLine="720"/>
        <w:jc w:val="both"/>
        <w:textAlignment w:val="center"/>
        <w:rPr>
          <w:sz w:val="20"/>
          <w:szCs w:val="20"/>
        </w:rPr>
      </w:pPr>
      <w:r w:rsidRPr="00AD1E5F">
        <w:rPr>
          <w:sz w:val="20"/>
          <w:szCs w:val="20"/>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5000AE" w:rsidRPr="00AD1E5F" w:rsidRDefault="005000AE" w:rsidP="005000AE">
      <w:pPr>
        <w:spacing w:line="276" w:lineRule="auto"/>
        <w:ind w:firstLine="720"/>
        <w:jc w:val="both"/>
        <w:textAlignment w:val="center"/>
        <w:rPr>
          <w:sz w:val="20"/>
          <w:szCs w:val="20"/>
        </w:rPr>
      </w:pPr>
      <w:r w:rsidRPr="00AD1E5F">
        <w:rPr>
          <w:sz w:val="20"/>
          <w:szCs w:val="20"/>
        </w:rPr>
        <w:t>Содержание предмета направлено на формирование функциональной грамотности и коммуникативной компетентности.</w:t>
      </w:r>
    </w:p>
    <w:p w:rsidR="005000AE" w:rsidRPr="00AD1E5F" w:rsidRDefault="005000AE" w:rsidP="005000AE">
      <w:pPr>
        <w:spacing w:line="276" w:lineRule="auto"/>
        <w:ind w:firstLine="720"/>
        <w:jc w:val="both"/>
        <w:textAlignment w:val="center"/>
        <w:rPr>
          <w:sz w:val="20"/>
          <w:szCs w:val="20"/>
        </w:rPr>
      </w:pPr>
      <w:r w:rsidRPr="00AD1E5F">
        <w:rPr>
          <w:b/>
          <w:sz w:val="20"/>
          <w:szCs w:val="20"/>
        </w:rPr>
        <w:t xml:space="preserve">Целями </w:t>
      </w:r>
      <w:r w:rsidRPr="00AD1E5F">
        <w:rPr>
          <w:sz w:val="20"/>
          <w:szCs w:val="20"/>
        </w:rPr>
        <w:t>изучения предмета «Русский язык» в начальной школе являются:</w:t>
      </w:r>
    </w:p>
    <w:p w:rsidR="005000AE" w:rsidRPr="00AD1E5F" w:rsidRDefault="005000AE" w:rsidP="005000AE">
      <w:pPr>
        <w:spacing w:line="276" w:lineRule="auto"/>
        <w:ind w:firstLine="720"/>
        <w:jc w:val="both"/>
        <w:textAlignment w:val="center"/>
        <w:rPr>
          <w:sz w:val="20"/>
          <w:szCs w:val="20"/>
        </w:rPr>
      </w:pPr>
      <w:r w:rsidRPr="00AD1E5F">
        <w:rPr>
          <w:sz w:val="20"/>
          <w:szCs w:val="20"/>
        </w:rPr>
        <w:t>•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5000AE" w:rsidRPr="00AD1E5F" w:rsidRDefault="005000AE" w:rsidP="005000AE">
      <w:pPr>
        <w:spacing w:line="276" w:lineRule="auto"/>
        <w:ind w:firstLine="720"/>
        <w:jc w:val="both"/>
        <w:rPr>
          <w:sz w:val="20"/>
          <w:szCs w:val="20"/>
        </w:rPr>
      </w:pPr>
      <w:r w:rsidRPr="00AD1E5F">
        <w:rPr>
          <w:sz w:val="20"/>
          <w:szCs w:val="20"/>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5000AE" w:rsidRPr="00AD1E5F" w:rsidRDefault="005000AE" w:rsidP="005000AE">
      <w:pPr>
        <w:spacing w:line="276" w:lineRule="auto"/>
        <w:ind w:firstLine="720"/>
        <w:jc w:val="both"/>
        <w:rPr>
          <w:sz w:val="20"/>
          <w:szCs w:val="20"/>
        </w:rPr>
      </w:pPr>
      <w:r w:rsidRPr="00AD1E5F">
        <w:rPr>
          <w:sz w:val="20"/>
          <w:szCs w:val="20"/>
        </w:rPr>
        <w:t xml:space="preserve">Программа определяет ряд практических </w:t>
      </w:r>
      <w:r w:rsidRPr="00AD1E5F">
        <w:rPr>
          <w:b/>
          <w:sz w:val="20"/>
          <w:szCs w:val="20"/>
        </w:rPr>
        <w:t>задач</w:t>
      </w:r>
      <w:r w:rsidRPr="00AD1E5F">
        <w:rPr>
          <w:sz w:val="20"/>
          <w:szCs w:val="20"/>
        </w:rPr>
        <w:t>, решение которых обеспечит достижение основных целей изучения предмета:</w:t>
      </w:r>
    </w:p>
    <w:p w:rsidR="005000AE" w:rsidRPr="00AD1E5F" w:rsidRDefault="005000AE" w:rsidP="005000AE">
      <w:pPr>
        <w:spacing w:line="276" w:lineRule="auto"/>
        <w:ind w:firstLine="720"/>
        <w:jc w:val="both"/>
        <w:rPr>
          <w:sz w:val="20"/>
          <w:szCs w:val="20"/>
        </w:rPr>
      </w:pPr>
      <w:r w:rsidRPr="00AD1E5F">
        <w:rPr>
          <w:sz w:val="20"/>
          <w:szCs w:val="20"/>
        </w:rPr>
        <w:t>• развитие речи, мышления, воображения школьников, умения выбирать средства языка в соответствии с целями, задачами и условиями общения;</w:t>
      </w:r>
    </w:p>
    <w:p w:rsidR="005000AE" w:rsidRPr="00AD1E5F" w:rsidRDefault="005000AE" w:rsidP="005000AE">
      <w:pPr>
        <w:spacing w:line="276" w:lineRule="auto"/>
        <w:ind w:firstLine="720"/>
        <w:jc w:val="both"/>
        <w:rPr>
          <w:sz w:val="20"/>
          <w:szCs w:val="20"/>
        </w:rPr>
      </w:pPr>
      <w:r w:rsidRPr="00AD1E5F">
        <w:rPr>
          <w:sz w:val="20"/>
          <w:szCs w:val="20"/>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AD1E5F">
        <w:rPr>
          <w:sz w:val="20"/>
          <w:szCs w:val="20"/>
        </w:rPr>
        <w:t>морфемике</w:t>
      </w:r>
      <w:proofErr w:type="spellEnd"/>
      <w:r w:rsidRPr="00AD1E5F">
        <w:rPr>
          <w:sz w:val="20"/>
          <w:szCs w:val="20"/>
        </w:rPr>
        <w:t xml:space="preserve"> (состав слова), морфологии и синтаксисе;</w:t>
      </w:r>
    </w:p>
    <w:p w:rsidR="005000AE" w:rsidRPr="00AD1E5F" w:rsidRDefault="005000AE" w:rsidP="005000AE">
      <w:pPr>
        <w:spacing w:line="276" w:lineRule="auto"/>
        <w:ind w:firstLine="720"/>
        <w:jc w:val="both"/>
        <w:rPr>
          <w:sz w:val="20"/>
          <w:szCs w:val="20"/>
        </w:rPr>
      </w:pPr>
      <w:r w:rsidRPr="00AD1E5F">
        <w:rPr>
          <w:sz w:val="20"/>
          <w:szCs w:val="20"/>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5000AE" w:rsidRDefault="005000AE" w:rsidP="005000AE">
      <w:pPr>
        <w:spacing w:line="276" w:lineRule="auto"/>
        <w:ind w:firstLine="720"/>
        <w:jc w:val="both"/>
        <w:rPr>
          <w:sz w:val="20"/>
          <w:szCs w:val="20"/>
        </w:rPr>
      </w:pPr>
      <w:r w:rsidRPr="00AD1E5F">
        <w:rPr>
          <w:sz w:val="20"/>
          <w:szCs w:val="20"/>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5000AE" w:rsidRPr="00AD1E5F" w:rsidRDefault="005000AE" w:rsidP="005000AE">
      <w:pPr>
        <w:spacing w:line="270" w:lineRule="atLeast"/>
        <w:jc w:val="both"/>
        <w:rPr>
          <w:bCs/>
          <w:color w:val="000000"/>
          <w:sz w:val="20"/>
          <w:szCs w:val="20"/>
        </w:rPr>
      </w:pPr>
      <w:r w:rsidRPr="00AD1E5F">
        <w:rPr>
          <w:color w:val="000000"/>
          <w:sz w:val="20"/>
          <w:szCs w:val="20"/>
        </w:rPr>
        <w:t xml:space="preserve">В учебном плане </w:t>
      </w:r>
      <w:r w:rsidRPr="00AD1E5F">
        <w:rPr>
          <w:bCs/>
          <w:color w:val="000000"/>
          <w:sz w:val="20"/>
          <w:szCs w:val="20"/>
        </w:rPr>
        <w:t xml:space="preserve">филиала муниципального автономного общеобразовательного учреждения Гагаринская средняя общеобразовательная школа </w:t>
      </w:r>
      <w:proofErr w:type="spellStart"/>
      <w:r w:rsidRPr="00AD1E5F">
        <w:rPr>
          <w:bCs/>
          <w:color w:val="000000"/>
          <w:sz w:val="20"/>
          <w:szCs w:val="20"/>
        </w:rPr>
        <w:t>Мизоновская</w:t>
      </w:r>
      <w:proofErr w:type="spellEnd"/>
      <w:r w:rsidRPr="00AD1E5F">
        <w:rPr>
          <w:bCs/>
          <w:color w:val="000000"/>
          <w:sz w:val="20"/>
          <w:szCs w:val="20"/>
        </w:rPr>
        <w:t xml:space="preserve"> основная общеобразовательная </w:t>
      </w:r>
      <w:proofErr w:type="spellStart"/>
      <w:r w:rsidRPr="00AD1E5F">
        <w:rPr>
          <w:bCs/>
          <w:color w:val="000000"/>
          <w:sz w:val="20"/>
          <w:szCs w:val="20"/>
        </w:rPr>
        <w:t>школа</w:t>
      </w:r>
      <w:r w:rsidRPr="00AD1E5F">
        <w:rPr>
          <w:color w:val="000000"/>
          <w:sz w:val="20"/>
          <w:szCs w:val="20"/>
        </w:rPr>
        <w:t>на</w:t>
      </w:r>
      <w:proofErr w:type="spellEnd"/>
      <w:r w:rsidRPr="00AD1E5F">
        <w:rPr>
          <w:color w:val="000000"/>
          <w:sz w:val="20"/>
          <w:szCs w:val="20"/>
        </w:rPr>
        <w:t xml:space="preserve"> изучение предмета русский язык отведено 165 часов в год из расчета 33 учебные недели по 5 часов в неделю.</w:t>
      </w:r>
    </w:p>
    <w:p w:rsidR="005000AE" w:rsidRDefault="005000AE" w:rsidP="005000AE">
      <w:pPr>
        <w:spacing w:line="276" w:lineRule="auto"/>
        <w:ind w:firstLine="720"/>
        <w:jc w:val="both"/>
        <w:rPr>
          <w:sz w:val="20"/>
          <w:szCs w:val="20"/>
        </w:rPr>
      </w:pPr>
    </w:p>
    <w:p w:rsidR="00151105" w:rsidRDefault="00151105" w:rsidP="005000AE">
      <w:pPr>
        <w:spacing w:line="276" w:lineRule="auto"/>
        <w:ind w:firstLine="720"/>
        <w:jc w:val="both"/>
        <w:rPr>
          <w:sz w:val="20"/>
          <w:szCs w:val="20"/>
        </w:rPr>
      </w:pPr>
      <w:r>
        <w:rPr>
          <w:sz w:val="20"/>
          <w:szCs w:val="20"/>
        </w:rPr>
        <w:t>ЛИТЕРАТУРНОЕ ЧТЕНИЕ</w:t>
      </w:r>
    </w:p>
    <w:p w:rsidR="00151105" w:rsidRPr="00B6579A" w:rsidRDefault="00151105" w:rsidP="00151105">
      <w:pPr>
        <w:rPr>
          <w:color w:val="000000" w:themeColor="text1"/>
          <w:sz w:val="20"/>
          <w:szCs w:val="20"/>
        </w:rPr>
      </w:pPr>
      <w:r w:rsidRPr="00B6579A">
        <w:rPr>
          <w:b/>
          <w:color w:val="000000" w:themeColor="text1"/>
          <w:sz w:val="20"/>
          <w:szCs w:val="20"/>
        </w:rPr>
        <w:t>Рабочая программа по  литературному чтению  для  1 класса разработана на основе:</w:t>
      </w:r>
    </w:p>
    <w:p w:rsidR="00151105" w:rsidRPr="00B6579A" w:rsidRDefault="00151105" w:rsidP="00151105">
      <w:pPr>
        <w:rPr>
          <w:color w:val="000000" w:themeColor="text1"/>
          <w:sz w:val="20"/>
          <w:szCs w:val="20"/>
        </w:rPr>
      </w:pPr>
      <w:r w:rsidRPr="00B6579A">
        <w:rPr>
          <w:color w:val="000000" w:themeColor="text1"/>
          <w:sz w:val="20"/>
          <w:szCs w:val="20"/>
        </w:rPr>
        <w:t xml:space="preserve">- сборника рабочих программ «Школа России»   класса, М., «Просвещение», 2014, авторской </w:t>
      </w:r>
      <w:proofErr w:type="spellStart"/>
      <w:r w:rsidRPr="00B6579A">
        <w:rPr>
          <w:color w:val="000000" w:themeColor="text1"/>
          <w:sz w:val="20"/>
          <w:szCs w:val="20"/>
        </w:rPr>
        <w:t>программы</w:t>
      </w:r>
      <w:r w:rsidRPr="00B6579A">
        <w:rPr>
          <w:rStyle w:val="FontStyle19"/>
          <w:color w:val="000000" w:themeColor="text1"/>
          <w:sz w:val="20"/>
          <w:szCs w:val="20"/>
        </w:rPr>
        <w:t>Л.Ф.Климановой</w:t>
      </w:r>
      <w:proofErr w:type="spellEnd"/>
      <w:r w:rsidRPr="00B6579A">
        <w:rPr>
          <w:rStyle w:val="FontStyle19"/>
          <w:color w:val="000000" w:themeColor="text1"/>
          <w:sz w:val="20"/>
          <w:szCs w:val="20"/>
        </w:rPr>
        <w:t xml:space="preserve">, </w:t>
      </w:r>
      <w:proofErr w:type="spellStart"/>
      <w:r w:rsidRPr="00B6579A">
        <w:rPr>
          <w:rStyle w:val="FontStyle19"/>
          <w:color w:val="000000" w:themeColor="text1"/>
          <w:sz w:val="20"/>
          <w:szCs w:val="20"/>
        </w:rPr>
        <w:t>В.Г.Горецкого</w:t>
      </w:r>
      <w:proofErr w:type="spellEnd"/>
      <w:r w:rsidRPr="00B6579A">
        <w:rPr>
          <w:rStyle w:val="FontStyle19"/>
          <w:color w:val="000000" w:themeColor="text1"/>
          <w:sz w:val="20"/>
          <w:szCs w:val="20"/>
        </w:rPr>
        <w:t xml:space="preserve">, </w:t>
      </w:r>
      <w:proofErr w:type="spellStart"/>
      <w:r w:rsidRPr="00B6579A">
        <w:rPr>
          <w:rStyle w:val="FontStyle19"/>
          <w:color w:val="000000" w:themeColor="text1"/>
          <w:sz w:val="20"/>
          <w:szCs w:val="20"/>
        </w:rPr>
        <w:t>М.В.Головановой</w:t>
      </w:r>
      <w:proofErr w:type="spellEnd"/>
      <w:r w:rsidRPr="00B6579A">
        <w:rPr>
          <w:rStyle w:val="FontStyle19"/>
          <w:color w:val="000000" w:themeColor="text1"/>
          <w:sz w:val="20"/>
          <w:szCs w:val="20"/>
        </w:rPr>
        <w:t xml:space="preserve"> «Литературное чтение»</w:t>
      </w:r>
    </w:p>
    <w:p w:rsidR="00151105" w:rsidRPr="00B6579A" w:rsidRDefault="00151105" w:rsidP="00151105">
      <w:pPr>
        <w:rPr>
          <w:color w:val="000000" w:themeColor="text1"/>
          <w:sz w:val="20"/>
          <w:szCs w:val="20"/>
        </w:rPr>
      </w:pPr>
      <w:r w:rsidRPr="00B6579A">
        <w:rPr>
          <w:color w:val="000000" w:themeColor="text1"/>
          <w:sz w:val="20"/>
          <w:szCs w:val="20"/>
        </w:rPr>
        <w:t>- Федерального государ</w:t>
      </w:r>
      <w:r w:rsidRPr="00B6579A">
        <w:rPr>
          <w:color w:val="000000" w:themeColor="text1"/>
          <w:sz w:val="20"/>
          <w:szCs w:val="20"/>
        </w:rPr>
        <w:softHyphen/>
        <w:t>ственного образовательного стандарта начального общего обра</w:t>
      </w:r>
      <w:r w:rsidRPr="00B6579A">
        <w:rPr>
          <w:color w:val="000000" w:themeColor="text1"/>
          <w:sz w:val="20"/>
          <w:szCs w:val="20"/>
        </w:rPr>
        <w:softHyphen/>
        <w:t>зования.</w:t>
      </w:r>
    </w:p>
    <w:p w:rsidR="00151105" w:rsidRPr="00B6579A" w:rsidRDefault="00151105" w:rsidP="00151105">
      <w:pPr>
        <w:rPr>
          <w:color w:val="000000" w:themeColor="text1"/>
          <w:sz w:val="20"/>
          <w:szCs w:val="20"/>
        </w:rPr>
      </w:pPr>
      <w:r w:rsidRPr="00B6579A">
        <w:rPr>
          <w:color w:val="000000" w:themeColor="text1"/>
          <w:sz w:val="20"/>
          <w:szCs w:val="20"/>
        </w:rPr>
        <w:t>- Концепции духовно-нравственного развития и воспи</w:t>
      </w:r>
      <w:r w:rsidRPr="00B6579A">
        <w:rPr>
          <w:color w:val="000000" w:themeColor="text1"/>
          <w:sz w:val="20"/>
          <w:szCs w:val="20"/>
        </w:rPr>
        <w:softHyphen/>
        <w:t xml:space="preserve">тания личности гражданина России, </w:t>
      </w:r>
    </w:p>
    <w:p w:rsidR="00151105" w:rsidRPr="00B6579A" w:rsidRDefault="00151105" w:rsidP="00151105">
      <w:pPr>
        <w:rPr>
          <w:color w:val="000000" w:themeColor="text1"/>
          <w:sz w:val="20"/>
          <w:szCs w:val="20"/>
        </w:rPr>
      </w:pPr>
      <w:r w:rsidRPr="00B6579A">
        <w:rPr>
          <w:color w:val="000000" w:themeColor="text1"/>
          <w:sz w:val="20"/>
          <w:szCs w:val="20"/>
        </w:rPr>
        <w:t xml:space="preserve">  планируемых результатов начального общего образования.</w:t>
      </w:r>
    </w:p>
    <w:p w:rsidR="00151105" w:rsidRPr="00B6579A" w:rsidRDefault="00151105" w:rsidP="00151105">
      <w:pPr>
        <w:pStyle w:val="a3"/>
        <w:spacing w:before="0" w:after="0"/>
        <w:ind w:left="0"/>
        <w:jc w:val="left"/>
        <w:rPr>
          <w:color w:val="000000" w:themeColor="text1"/>
          <w:sz w:val="20"/>
          <w:szCs w:val="20"/>
        </w:rPr>
      </w:pPr>
      <w:r w:rsidRPr="00B6579A">
        <w:rPr>
          <w:color w:val="000000" w:themeColor="text1"/>
          <w:sz w:val="20"/>
          <w:szCs w:val="20"/>
        </w:rPr>
        <w:t xml:space="preserve">-УМК «Школа России» </w:t>
      </w:r>
      <w:proofErr w:type="gramStart"/>
      <w:r w:rsidRPr="00B6579A">
        <w:rPr>
          <w:color w:val="000000" w:themeColor="text1"/>
          <w:sz w:val="20"/>
          <w:szCs w:val="20"/>
        </w:rPr>
        <w:t>построен</w:t>
      </w:r>
      <w:proofErr w:type="gramEnd"/>
      <w:r w:rsidRPr="00B6579A">
        <w:rPr>
          <w:color w:val="000000" w:themeColor="text1"/>
          <w:sz w:val="20"/>
          <w:szCs w:val="20"/>
        </w:rPr>
        <w:t xml:space="preserve"> на единых для всех учебных предметов </w:t>
      </w:r>
      <w:hyperlink r:id="rId6" w:history="1">
        <w:r w:rsidRPr="00B6579A">
          <w:rPr>
            <w:rStyle w:val="a5"/>
            <w:bCs/>
            <w:color w:val="000000" w:themeColor="text1"/>
            <w:sz w:val="20"/>
            <w:szCs w:val="20"/>
          </w:rPr>
          <w:t>основополагающих принципах</w:t>
        </w:r>
      </w:hyperlink>
      <w:r w:rsidRPr="00B6579A">
        <w:rPr>
          <w:rStyle w:val="a4"/>
          <w:color w:val="000000" w:themeColor="text1"/>
          <w:sz w:val="20"/>
          <w:szCs w:val="20"/>
        </w:rPr>
        <w:t>,</w:t>
      </w:r>
      <w:r w:rsidRPr="00B6579A">
        <w:rPr>
          <w:color w:val="000000" w:themeColor="text1"/>
          <w:sz w:val="20"/>
          <w:szCs w:val="20"/>
        </w:rPr>
        <w:t xml:space="preserve"> имеет полное программно-методическое сопровождение и гарантирует </w:t>
      </w:r>
      <w:hyperlink r:id="rId7" w:history="1">
        <w:r w:rsidRPr="00B6579A">
          <w:rPr>
            <w:rStyle w:val="a5"/>
            <w:bCs/>
            <w:color w:val="000000" w:themeColor="text1"/>
            <w:sz w:val="20"/>
            <w:szCs w:val="20"/>
          </w:rPr>
          <w:t>преемственность с дошкольным образованием</w:t>
        </w:r>
      </w:hyperlink>
      <w:r w:rsidRPr="00B6579A">
        <w:rPr>
          <w:rStyle w:val="a4"/>
          <w:color w:val="000000" w:themeColor="text1"/>
          <w:sz w:val="20"/>
          <w:szCs w:val="20"/>
        </w:rPr>
        <w:t xml:space="preserve">. </w:t>
      </w:r>
      <w:r w:rsidRPr="00B6579A">
        <w:rPr>
          <w:color w:val="000000" w:themeColor="text1"/>
          <w:sz w:val="20"/>
          <w:szCs w:val="20"/>
        </w:rPr>
        <w:br/>
      </w:r>
      <w:hyperlink r:id="rId8" w:history="1">
        <w:r w:rsidRPr="00B6579A">
          <w:rPr>
            <w:rStyle w:val="a5"/>
            <w:bCs/>
            <w:color w:val="000000" w:themeColor="text1"/>
            <w:sz w:val="20"/>
            <w:szCs w:val="20"/>
          </w:rPr>
          <w:t xml:space="preserve">Ведущая целевая </w:t>
        </w:r>
        <w:proofErr w:type="spellStart"/>
        <w:r w:rsidRPr="00B6579A">
          <w:rPr>
            <w:rStyle w:val="a5"/>
            <w:bCs/>
            <w:color w:val="000000" w:themeColor="text1"/>
            <w:sz w:val="20"/>
            <w:szCs w:val="20"/>
          </w:rPr>
          <w:t>установка</w:t>
        </w:r>
      </w:hyperlink>
      <w:hyperlink r:id="rId9" w:history="1">
        <w:r w:rsidRPr="00B6579A">
          <w:rPr>
            <w:rStyle w:val="a5"/>
            <w:color w:val="000000" w:themeColor="text1"/>
            <w:sz w:val="20"/>
            <w:szCs w:val="20"/>
          </w:rPr>
          <w:t>и</w:t>
        </w:r>
        <w:r w:rsidRPr="00B6579A">
          <w:rPr>
            <w:rStyle w:val="a4"/>
            <w:color w:val="000000" w:themeColor="text1"/>
            <w:sz w:val="20"/>
            <w:szCs w:val="20"/>
          </w:rPr>
          <w:t>основные</w:t>
        </w:r>
        <w:proofErr w:type="spellEnd"/>
        <w:r w:rsidRPr="00B6579A">
          <w:rPr>
            <w:rStyle w:val="a4"/>
            <w:color w:val="000000" w:themeColor="text1"/>
            <w:sz w:val="20"/>
            <w:szCs w:val="20"/>
          </w:rPr>
          <w:t xml:space="preserve"> средства ее реализации</w:t>
        </w:r>
      </w:hyperlink>
      <w:r w:rsidRPr="00B6579A">
        <w:rPr>
          <w:b/>
          <w:color w:val="000000" w:themeColor="text1"/>
          <w:sz w:val="20"/>
          <w:szCs w:val="20"/>
        </w:rPr>
        <w:t>,</w:t>
      </w:r>
      <w:r w:rsidRPr="00B6579A">
        <w:rPr>
          <w:color w:val="000000" w:themeColor="text1"/>
          <w:sz w:val="20"/>
          <w:szCs w:val="20"/>
        </w:rPr>
        <w:t xml:space="preserve"> заложенные в основу УМК «Школа России», направлены на обеспечение современного образования младшего школьника в контексте требований ФГОС. </w:t>
      </w:r>
    </w:p>
    <w:p w:rsidR="00151105" w:rsidRPr="00B6579A" w:rsidRDefault="00151105" w:rsidP="00151105">
      <w:pPr>
        <w:shd w:val="clear" w:color="auto" w:fill="FFFFFF"/>
        <w:autoSpaceDE w:val="0"/>
        <w:autoSpaceDN w:val="0"/>
        <w:adjustRightInd w:val="0"/>
        <w:rPr>
          <w:b/>
          <w:bCs/>
          <w:color w:val="000000" w:themeColor="text1"/>
          <w:sz w:val="20"/>
          <w:szCs w:val="20"/>
        </w:rPr>
      </w:pPr>
    </w:p>
    <w:p w:rsidR="00151105" w:rsidRPr="00B6579A" w:rsidRDefault="00151105" w:rsidP="00151105">
      <w:pPr>
        <w:widowControl w:val="0"/>
        <w:numPr>
          <w:ilvl w:val="0"/>
          <w:numId w:val="1"/>
        </w:numPr>
        <w:autoSpaceDE w:val="0"/>
        <w:autoSpaceDN w:val="0"/>
        <w:adjustRightInd w:val="0"/>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59264" behindDoc="0" locked="0" layoutInCell="0" allowOverlap="1">
                <wp:simplePos x="0" y="0"/>
                <wp:positionH relativeFrom="margin">
                  <wp:posOffset>-831850</wp:posOffset>
                </wp:positionH>
                <wp:positionV relativeFrom="paragraph">
                  <wp:posOffset>4453255</wp:posOffset>
                </wp:positionV>
                <wp:extent cx="0" cy="338455"/>
                <wp:effectExtent l="12065" t="15240" r="6985"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5pt,350.65pt" to="-65.5pt,3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" o:allowincell="f" strokeweight=".95pt">
                <w10:wrap anchorx="margin"/>
              </v:line>
            </w:pict>
          </mc:Fallback>
        </mc:AlternateContent>
      </w:r>
      <w:r>
        <w:rPr>
          <w:noProof/>
          <w:color w:val="000000" w:themeColor="text1"/>
          <w:sz w:val="20"/>
          <w:szCs w:val="20"/>
        </w:rPr>
        <mc:AlternateContent>
          <mc:Choice Requires="wps">
            <w:drawing>
              <wp:anchor distT="0" distB="0" distL="114300" distR="114300" simplePos="0" relativeHeight="251660288" behindDoc="0" locked="0" layoutInCell="0" allowOverlap="1">
                <wp:simplePos x="0" y="0"/>
                <wp:positionH relativeFrom="margin">
                  <wp:posOffset>-774065</wp:posOffset>
                </wp:positionH>
                <wp:positionV relativeFrom="paragraph">
                  <wp:posOffset>3770630</wp:posOffset>
                </wp:positionV>
                <wp:extent cx="0" cy="97790"/>
                <wp:effectExtent l="12700" t="8890" r="6350"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95pt,296.9pt" to="-60.95pt,3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" o:allowincell="f" strokeweight=".25pt">
                <w10:wrap anchorx="margin"/>
              </v:line>
            </w:pict>
          </mc:Fallback>
        </mc:AlternateContent>
      </w:r>
      <w:r>
        <w:rPr>
          <w:noProof/>
          <w:color w:val="000000" w:themeColor="text1"/>
          <w:sz w:val="20"/>
          <w:szCs w:val="20"/>
        </w:rPr>
        <mc:AlternateContent>
          <mc:Choice Requires="wps">
            <w:drawing>
              <wp:anchor distT="0" distB="0" distL="114300" distR="114300" simplePos="0" relativeHeight="251661312" behindDoc="0" locked="0" layoutInCell="0" allowOverlap="1">
                <wp:simplePos x="0" y="0"/>
                <wp:positionH relativeFrom="margin">
                  <wp:posOffset>-862330</wp:posOffset>
                </wp:positionH>
                <wp:positionV relativeFrom="paragraph">
                  <wp:posOffset>4514215</wp:posOffset>
                </wp:positionV>
                <wp:extent cx="0" cy="60960"/>
                <wp:effectExtent l="10160" t="9525" r="8890"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9pt,355.45pt" to="-67.9pt,3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" o:allowincell="f" strokeweight=".25pt">
                <w10:wrap anchorx="margin"/>
              </v:line>
            </w:pict>
          </mc:Fallback>
        </mc:AlternateContent>
      </w:r>
      <w:r w:rsidRPr="00B6579A">
        <w:rPr>
          <w:color w:val="000000" w:themeColor="text1"/>
          <w:sz w:val="20"/>
          <w:szCs w:val="20"/>
        </w:rPr>
        <w:t>Освоение общекультурных навыков чтения и понимание текста; воспитание интереса к чтению и книге.</w:t>
      </w:r>
    </w:p>
    <w:p w:rsidR="00151105" w:rsidRPr="00B6579A" w:rsidRDefault="00151105" w:rsidP="00151105">
      <w:pPr>
        <w:widowControl w:val="0"/>
        <w:numPr>
          <w:ilvl w:val="0"/>
          <w:numId w:val="1"/>
        </w:numPr>
        <w:autoSpaceDE w:val="0"/>
        <w:autoSpaceDN w:val="0"/>
        <w:adjustRightInd w:val="0"/>
        <w:rPr>
          <w:color w:val="000000" w:themeColor="text1"/>
          <w:sz w:val="20"/>
          <w:szCs w:val="20"/>
        </w:rPr>
      </w:pPr>
      <w:r w:rsidRPr="00B6579A">
        <w:rPr>
          <w:color w:val="000000" w:themeColor="text1"/>
          <w:sz w:val="20"/>
          <w:szCs w:val="20"/>
        </w:rPr>
        <w:t xml:space="preserve"> Овладение речевой, письменной и коммуникативной  культурой.</w:t>
      </w:r>
    </w:p>
    <w:p w:rsidR="00151105" w:rsidRPr="00B6579A" w:rsidRDefault="00151105" w:rsidP="00151105">
      <w:pPr>
        <w:widowControl w:val="0"/>
        <w:numPr>
          <w:ilvl w:val="0"/>
          <w:numId w:val="1"/>
        </w:numPr>
        <w:autoSpaceDE w:val="0"/>
        <w:autoSpaceDN w:val="0"/>
        <w:adjustRightInd w:val="0"/>
        <w:rPr>
          <w:color w:val="000000" w:themeColor="text1"/>
          <w:sz w:val="20"/>
          <w:szCs w:val="20"/>
        </w:rPr>
      </w:pPr>
      <w:r w:rsidRPr="00B6579A">
        <w:rPr>
          <w:color w:val="000000" w:themeColor="text1"/>
          <w:sz w:val="20"/>
          <w:szCs w:val="20"/>
        </w:rPr>
        <w:t>Воспитание эстетического отношения к действительности, отражённой в художественной литературе.</w:t>
      </w:r>
    </w:p>
    <w:p w:rsidR="00151105" w:rsidRPr="00B6579A" w:rsidRDefault="00151105" w:rsidP="00151105">
      <w:pPr>
        <w:widowControl w:val="0"/>
        <w:numPr>
          <w:ilvl w:val="0"/>
          <w:numId w:val="1"/>
        </w:numPr>
        <w:autoSpaceDE w:val="0"/>
        <w:autoSpaceDN w:val="0"/>
        <w:adjustRightInd w:val="0"/>
        <w:rPr>
          <w:color w:val="000000" w:themeColor="text1"/>
          <w:sz w:val="20"/>
          <w:szCs w:val="20"/>
        </w:rPr>
      </w:pPr>
      <w:r w:rsidRPr="00B6579A">
        <w:rPr>
          <w:color w:val="000000" w:themeColor="text1"/>
          <w:sz w:val="20"/>
          <w:szCs w:val="20"/>
        </w:rPr>
        <w:t>Формирование нравственных ценностей и эстетического вкуса младшего школьника; понимание духовной сущности  произведений.</w:t>
      </w:r>
    </w:p>
    <w:p w:rsidR="00151105" w:rsidRPr="00B6579A" w:rsidRDefault="00151105" w:rsidP="00151105">
      <w:pPr>
        <w:shd w:val="clear" w:color="auto" w:fill="FFFFFF"/>
        <w:rPr>
          <w:sz w:val="20"/>
          <w:szCs w:val="20"/>
        </w:rPr>
      </w:pPr>
    </w:p>
    <w:p w:rsidR="00151105" w:rsidRDefault="00151105" w:rsidP="005000AE">
      <w:pPr>
        <w:spacing w:line="276" w:lineRule="auto"/>
        <w:ind w:firstLine="720"/>
        <w:jc w:val="both"/>
        <w:rPr>
          <w:sz w:val="20"/>
          <w:szCs w:val="20"/>
        </w:rPr>
      </w:pPr>
      <w:r w:rsidRPr="00B6579A">
        <w:rPr>
          <w:sz w:val="20"/>
          <w:szCs w:val="20"/>
        </w:rPr>
        <w:lastRenderedPageBreak/>
        <w:t xml:space="preserve">В учебном плане </w:t>
      </w:r>
      <w:proofErr w:type="spellStart"/>
      <w:r>
        <w:rPr>
          <w:sz w:val="20"/>
          <w:szCs w:val="20"/>
        </w:rPr>
        <w:t>Мизоновская</w:t>
      </w:r>
      <w:proofErr w:type="spellEnd"/>
      <w:r>
        <w:rPr>
          <w:sz w:val="20"/>
          <w:szCs w:val="20"/>
        </w:rPr>
        <w:t xml:space="preserve"> ООШ </w:t>
      </w:r>
      <w:r w:rsidRPr="00B6579A">
        <w:rPr>
          <w:sz w:val="20"/>
          <w:szCs w:val="20"/>
        </w:rPr>
        <w:t xml:space="preserve"> на  изучение предмета литературное чтение  в 1 классе отведено 132 часа в год из расчета 33 учебных  недель по  4 часа в неделю.</w:t>
      </w:r>
    </w:p>
    <w:p w:rsidR="00E50436" w:rsidRDefault="00E50436" w:rsidP="005000AE">
      <w:pPr>
        <w:spacing w:line="276" w:lineRule="auto"/>
        <w:ind w:firstLine="720"/>
        <w:jc w:val="both"/>
        <w:rPr>
          <w:sz w:val="20"/>
          <w:szCs w:val="20"/>
        </w:rPr>
      </w:pPr>
    </w:p>
    <w:p w:rsidR="00E50436" w:rsidRDefault="00E50436" w:rsidP="005000AE">
      <w:pPr>
        <w:spacing w:line="276" w:lineRule="auto"/>
        <w:ind w:firstLine="720"/>
        <w:jc w:val="both"/>
        <w:rPr>
          <w:sz w:val="20"/>
          <w:szCs w:val="20"/>
        </w:rPr>
      </w:pPr>
      <w:r>
        <w:rPr>
          <w:sz w:val="20"/>
          <w:szCs w:val="20"/>
        </w:rPr>
        <w:t>МАТЕМАТИКА</w:t>
      </w:r>
    </w:p>
    <w:p w:rsidR="00E50436" w:rsidRPr="00BC01F9" w:rsidRDefault="00E50436" w:rsidP="00E50436">
      <w:pPr>
        <w:ind w:firstLine="540"/>
        <w:jc w:val="both"/>
        <w:rPr>
          <w:rStyle w:val="FontStyle19"/>
          <w:spacing w:val="-10"/>
          <w:sz w:val="20"/>
          <w:szCs w:val="20"/>
        </w:rPr>
      </w:pPr>
      <w:r w:rsidRPr="00BC01F9">
        <w:rPr>
          <w:sz w:val="20"/>
          <w:szCs w:val="20"/>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r w:rsidRPr="00BC01F9">
        <w:rPr>
          <w:spacing w:val="-10"/>
          <w:sz w:val="20"/>
          <w:szCs w:val="20"/>
        </w:rPr>
        <w:t xml:space="preserve">примерной программы по математике  на основе </w:t>
      </w:r>
      <w:r w:rsidRPr="00BC01F9">
        <w:rPr>
          <w:rStyle w:val="FontStyle19"/>
          <w:spacing w:val="-10"/>
          <w:sz w:val="20"/>
          <w:szCs w:val="20"/>
        </w:rPr>
        <w:t xml:space="preserve">авторской   программы </w:t>
      </w:r>
      <w:proofErr w:type="spellStart"/>
      <w:r w:rsidRPr="00BC01F9">
        <w:rPr>
          <w:rStyle w:val="FontStyle19"/>
          <w:spacing w:val="-10"/>
          <w:sz w:val="20"/>
          <w:szCs w:val="20"/>
        </w:rPr>
        <w:t>М.И.Моро</w:t>
      </w:r>
      <w:proofErr w:type="spellEnd"/>
      <w:r w:rsidRPr="00BC01F9">
        <w:rPr>
          <w:rStyle w:val="FontStyle19"/>
          <w:spacing w:val="-10"/>
          <w:sz w:val="20"/>
          <w:szCs w:val="20"/>
        </w:rPr>
        <w:t xml:space="preserve">, </w:t>
      </w:r>
      <w:proofErr w:type="spellStart"/>
      <w:r w:rsidRPr="00BC01F9">
        <w:rPr>
          <w:rStyle w:val="FontStyle19"/>
          <w:spacing w:val="-10"/>
          <w:sz w:val="20"/>
          <w:szCs w:val="20"/>
        </w:rPr>
        <w:t>Ю.М.Колягиной</w:t>
      </w:r>
      <w:proofErr w:type="spellEnd"/>
      <w:r w:rsidRPr="00BC01F9">
        <w:rPr>
          <w:rStyle w:val="FontStyle19"/>
          <w:spacing w:val="-10"/>
          <w:sz w:val="20"/>
          <w:szCs w:val="20"/>
        </w:rPr>
        <w:t xml:space="preserve">, </w:t>
      </w:r>
      <w:proofErr w:type="spellStart"/>
      <w:r w:rsidRPr="00BC01F9">
        <w:rPr>
          <w:rStyle w:val="FontStyle19"/>
          <w:spacing w:val="-10"/>
          <w:sz w:val="20"/>
          <w:szCs w:val="20"/>
        </w:rPr>
        <w:t>М.А.Бантовой</w:t>
      </w:r>
      <w:proofErr w:type="spellEnd"/>
      <w:r w:rsidRPr="00BC01F9">
        <w:rPr>
          <w:rStyle w:val="FontStyle19"/>
          <w:spacing w:val="-10"/>
          <w:sz w:val="20"/>
          <w:szCs w:val="20"/>
        </w:rPr>
        <w:t xml:space="preserve"> «Математика».</w:t>
      </w:r>
    </w:p>
    <w:p w:rsidR="00E50436" w:rsidRPr="00BC01F9" w:rsidRDefault="00E50436" w:rsidP="00E50436">
      <w:pPr>
        <w:ind w:firstLine="540"/>
        <w:jc w:val="both"/>
        <w:rPr>
          <w:color w:val="FF0000"/>
          <w:sz w:val="20"/>
          <w:szCs w:val="20"/>
        </w:rPr>
      </w:pPr>
      <w:r w:rsidRPr="00BC01F9">
        <w:rPr>
          <w:sz w:val="20"/>
          <w:szCs w:val="20"/>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BC01F9">
        <w:rPr>
          <w:color w:val="000000"/>
          <w:sz w:val="20"/>
          <w:szCs w:val="20"/>
        </w:rPr>
        <w:t xml:space="preserve">Универсальные математические способы познания </w:t>
      </w:r>
      <w:r w:rsidRPr="00BC01F9">
        <w:rPr>
          <w:sz w:val="20"/>
          <w:szCs w:val="20"/>
        </w:rPr>
        <w:t>способствуют целостному восприятию мира, позволяют выстраивать модели его отдельных процессов и явлений, а также</w:t>
      </w:r>
      <w:r w:rsidR="006B6278">
        <w:rPr>
          <w:sz w:val="20"/>
          <w:szCs w:val="20"/>
        </w:rPr>
        <w:t xml:space="preserve"> </w:t>
      </w:r>
      <w:r w:rsidRPr="00BC01F9">
        <w:rPr>
          <w:color w:val="000000"/>
          <w:sz w:val="20"/>
          <w:szCs w:val="2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50436" w:rsidRPr="00BC01F9" w:rsidRDefault="00E50436" w:rsidP="00E50436">
      <w:pPr>
        <w:ind w:firstLine="540"/>
        <w:jc w:val="both"/>
        <w:rPr>
          <w:spacing w:val="-10"/>
          <w:sz w:val="20"/>
          <w:szCs w:val="20"/>
        </w:rPr>
      </w:pPr>
      <w:r w:rsidRPr="00BC01F9">
        <w:rPr>
          <w:spacing w:val="-10"/>
          <w:sz w:val="20"/>
          <w:szCs w:val="20"/>
        </w:rPr>
        <w:t>Ведущие принципы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w:t>
      </w:r>
    </w:p>
    <w:p w:rsidR="00E50436" w:rsidRPr="00BC01F9" w:rsidRDefault="00E50436" w:rsidP="00E50436">
      <w:pPr>
        <w:shd w:val="clear" w:color="auto" w:fill="FFFFFF"/>
        <w:jc w:val="both"/>
        <w:rPr>
          <w:spacing w:val="-10"/>
          <w:sz w:val="20"/>
          <w:szCs w:val="20"/>
        </w:rPr>
      </w:pPr>
      <w:r>
        <w:rPr>
          <w:sz w:val="20"/>
          <w:szCs w:val="20"/>
        </w:rPr>
        <w:t xml:space="preserve">Цели </w:t>
      </w:r>
      <w:r w:rsidRPr="00BC01F9">
        <w:rPr>
          <w:spacing w:val="-10"/>
          <w:sz w:val="20"/>
          <w:szCs w:val="20"/>
        </w:rPr>
        <w:t>- математическое развитие младшего школьника;</w:t>
      </w:r>
    </w:p>
    <w:p w:rsidR="00E50436" w:rsidRPr="00BC01F9" w:rsidRDefault="00E50436" w:rsidP="00E50436">
      <w:pPr>
        <w:pStyle w:val="2"/>
        <w:shd w:val="clear" w:color="auto" w:fill="FFFFFF"/>
        <w:ind w:left="0"/>
        <w:jc w:val="both"/>
        <w:rPr>
          <w:rFonts w:ascii="Times New Roman" w:hAnsi="Times New Roman" w:cs="Times New Roman"/>
          <w:spacing w:val="-10"/>
          <w:sz w:val="20"/>
          <w:szCs w:val="20"/>
          <w:lang w:val="ru-RU"/>
        </w:rPr>
      </w:pPr>
      <w:r w:rsidRPr="00BC01F9">
        <w:rPr>
          <w:rFonts w:ascii="Times New Roman" w:hAnsi="Times New Roman" w:cs="Times New Roman"/>
          <w:spacing w:val="-10"/>
          <w:sz w:val="20"/>
          <w:szCs w:val="20"/>
          <w:lang w:val="ru-RU"/>
        </w:rPr>
        <w:t>- освоение начальных математических знаний;</w:t>
      </w:r>
    </w:p>
    <w:p w:rsidR="00E50436" w:rsidRPr="00BC01F9" w:rsidRDefault="00E50436" w:rsidP="00E50436">
      <w:pPr>
        <w:pStyle w:val="2"/>
        <w:shd w:val="clear" w:color="auto" w:fill="FFFFFF"/>
        <w:ind w:left="0"/>
        <w:jc w:val="both"/>
        <w:rPr>
          <w:rFonts w:ascii="Times New Roman" w:hAnsi="Times New Roman" w:cs="Times New Roman"/>
          <w:spacing w:val="-10"/>
          <w:sz w:val="20"/>
          <w:szCs w:val="20"/>
          <w:lang w:val="ru-RU"/>
        </w:rPr>
      </w:pPr>
      <w:r w:rsidRPr="00BC01F9">
        <w:rPr>
          <w:rFonts w:ascii="Times New Roman" w:hAnsi="Times New Roman" w:cs="Times New Roman"/>
          <w:spacing w:val="-10"/>
          <w:sz w:val="20"/>
          <w:szCs w:val="20"/>
          <w:lang w:val="ru-RU"/>
        </w:rPr>
        <w:t>- воспитание интереса к математике;</w:t>
      </w:r>
    </w:p>
    <w:p w:rsidR="00E50436" w:rsidRPr="00BC01F9" w:rsidRDefault="00E50436" w:rsidP="00E50436">
      <w:pPr>
        <w:pStyle w:val="2"/>
        <w:shd w:val="clear" w:color="auto" w:fill="FFFFFF"/>
        <w:ind w:left="0"/>
        <w:jc w:val="both"/>
        <w:rPr>
          <w:rFonts w:ascii="Times New Roman" w:hAnsi="Times New Roman" w:cs="Times New Roman"/>
          <w:spacing w:val="-10"/>
          <w:sz w:val="20"/>
          <w:szCs w:val="20"/>
          <w:lang w:val="ru-RU"/>
        </w:rPr>
      </w:pPr>
      <w:r w:rsidRPr="00BC01F9">
        <w:rPr>
          <w:rFonts w:ascii="Times New Roman" w:hAnsi="Times New Roman" w:cs="Times New Roman"/>
          <w:spacing w:val="-10"/>
          <w:sz w:val="20"/>
          <w:szCs w:val="20"/>
          <w:lang w:val="ru-RU"/>
        </w:rPr>
        <w:t>-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rsidR="00E50436" w:rsidRPr="00BC01F9" w:rsidRDefault="00E50436" w:rsidP="00E50436">
      <w:pPr>
        <w:widowControl w:val="0"/>
        <w:shd w:val="clear" w:color="auto" w:fill="FFFFFF"/>
        <w:tabs>
          <w:tab w:val="left" w:pos="490"/>
        </w:tabs>
        <w:autoSpaceDE w:val="0"/>
        <w:autoSpaceDN w:val="0"/>
        <w:adjustRightInd w:val="0"/>
        <w:jc w:val="both"/>
        <w:rPr>
          <w:spacing w:val="-10"/>
          <w:sz w:val="20"/>
          <w:szCs w:val="20"/>
        </w:rPr>
      </w:pPr>
      <w:r w:rsidRPr="00BC01F9">
        <w:rPr>
          <w:spacing w:val="-10"/>
          <w:sz w:val="20"/>
          <w:szCs w:val="20"/>
        </w:rPr>
        <w:t xml:space="preserve">- сформировать набор необходимых для дальнейшего обучения предметных и </w:t>
      </w:r>
      <w:proofErr w:type="spellStart"/>
      <w:r w:rsidRPr="00BC01F9">
        <w:rPr>
          <w:spacing w:val="-10"/>
          <w:sz w:val="20"/>
          <w:szCs w:val="20"/>
        </w:rPr>
        <w:t>общеучебных</w:t>
      </w:r>
      <w:proofErr w:type="spellEnd"/>
      <w:r w:rsidRPr="00BC01F9">
        <w:rPr>
          <w:spacing w:val="-10"/>
          <w:sz w:val="20"/>
          <w:szCs w:val="20"/>
        </w:rPr>
        <w:t xml:space="preserve"> умений на основе решения как предметных, так и интегрированных жизненных задач;</w:t>
      </w:r>
    </w:p>
    <w:p w:rsidR="00E50436" w:rsidRDefault="00E50436" w:rsidP="00E50436">
      <w:pPr>
        <w:widowControl w:val="0"/>
        <w:shd w:val="clear" w:color="auto" w:fill="FFFFFF"/>
        <w:tabs>
          <w:tab w:val="left" w:pos="490"/>
        </w:tabs>
        <w:autoSpaceDE w:val="0"/>
        <w:autoSpaceDN w:val="0"/>
        <w:adjustRightInd w:val="0"/>
        <w:jc w:val="both"/>
        <w:rPr>
          <w:sz w:val="20"/>
          <w:szCs w:val="20"/>
        </w:rPr>
      </w:pPr>
      <w:r w:rsidRPr="00BC01F9">
        <w:rPr>
          <w:spacing w:val="-10"/>
          <w:sz w:val="20"/>
          <w:szCs w:val="20"/>
        </w:rPr>
        <w:t>-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w:t>
      </w:r>
      <w:r>
        <w:rPr>
          <w:spacing w:val="-10"/>
          <w:sz w:val="20"/>
          <w:szCs w:val="20"/>
        </w:rPr>
        <w:t xml:space="preserve">ля полноценной жизни в обществе.  </w:t>
      </w:r>
      <w:r w:rsidRPr="00BC01F9">
        <w:rPr>
          <w:sz w:val="20"/>
          <w:szCs w:val="20"/>
        </w:rPr>
        <w:t xml:space="preserve">В учебном плане </w:t>
      </w:r>
      <w:r w:rsidRPr="00BC01F9">
        <w:rPr>
          <w:bCs/>
          <w:color w:val="000000"/>
          <w:sz w:val="20"/>
          <w:szCs w:val="20"/>
        </w:rPr>
        <w:t xml:space="preserve">филиал муниципального автономного общеобразовательного учреждения Гагаринская средняя общеобразовательная школа </w:t>
      </w:r>
      <w:proofErr w:type="spellStart"/>
      <w:r>
        <w:rPr>
          <w:bCs/>
          <w:color w:val="000000"/>
          <w:sz w:val="20"/>
          <w:szCs w:val="20"/>
        </w:rPr>
        <w:t>Мизоновская</w:t>
      </w:r>
      <w:proofErr w:type="spellEnd"/>
      <w:r>
        <w:rPr>
          <w:bCs/>
          <w:color w:val="000000"/>
          <w:sz w:val="20"/>
          <w:szCs w:val="20"/>
        </w:rPr>
        <w:t xml:space="preserve"> основная </w:t>
      </w:r>
      <w:r w:rsidRPr="00BC01F9">
        <w:rPr>
          <w:bCs/>
          <w:color w:val="000000"/>
          <w:sz w:val="20"/>
          <w:szCs w:val="20"/>
        </w:rPr>
        <w:t xml:space="preserve">общеобразовательная </w:t>
      </w:r>
      <w:proofErr w:type="spellStart"/>
      <w:r w:rsidRPr="00BC01F9">
        <w:rPr>
          <w:bCs/>
          <w:color w:val="000000"/>
          <w:sz w:val="20"/>
          <w:szCs w:val="20"/>
        </w:rPr>
        <w:t>школа</w:t>
      </w:r>
      <w:r w:rsidRPr="00BC01F9">
        <w:rPr>
          <w:sz w:val="20"/>
          <w:szCs w:val="20"/>
        </w:rPr>
        <w:t>на</w:t>
      </w:r>
      <w:proofErr w:type="spellEnd"/>
      <w:r w:rsidRPr="00BC01F9">
        <w:rPr>
          <w:sz w:val="20"/>
          <w:szCs w:val="20"/>
        </w:rPr>
        <w:t xml:space="preserve"> изучение предмета математика в 1 классе отведено 132 часа  в год из расчета из расчета 33 учебных недель по 4 часа  в неделю.</w:t>
      </w:r>
    </w:p>
    <w:p w:rsidR="006B6278" w:rsidRDefault="006B6278" w:rsidP="00E50436">
      <w:pPr>
        <w:widowControl w:val="0"/>
        <w:shd w:val="clear" w:color="auto" w:fill="FFFFFF"/>
        <w:tabs>
          <w:tab w:val="left" w:pos="490"/>
        </w:tabs>
        <w:autoSpaceDE w:val="0"/>
        <w:autoSpaceDN w:val="0"/>
        <w:adjustRightInd w:val="0"/>
        <w:jc w:val="both"/>
        <w:rPr>
          <w:sz w:val="20"/>
          <w:szCs w:val="20"/>
        </w:rPr>
      </w:pPr>
    </w:p>
    <w:p w:rsidR="006B6278" w:rsidRDefault="006B6278" w:rsidP="00E50436">
      <w:pPr>
        <w:widowControl w:val="0"/>
        <w:shd w:val="clear" w:color="auto" w:fill="FFFFFF"/>
        <w:tabs>
          <w:tab w:val="left" w:pos="490"/>
        </w:tabs>
        <w:autoSpaceDE w:val="0"/>
        <w:autoSpaceDN w:val="0"/>
        <w:adjustRightInd w:val="0"/>
        <w:jc w:val="both"/>
        <w:rPr>
          <w:sz w:val="20"/>
          <w:szCs w:val="20"/>
        </w:rPr>
      </w:pPr>
      <w:r>
        <w:rPr>
          <w:sz w:val="20"/>
          <w:szCs w:val="20"/>
        </w:rPr>
        <w:t>ОКРУЖАЮЩИЙ МИР</w:t>
      </w:r>
    </w:p>
    <w:p w:rsidR="006B6278" w:rsidRPr="00A662A7" w:rsidRDefault="006B6278" w:rsidP="006B6278">
      <w:pPr>
        <w:pStyle w:val="a7"/>
        <w:ind w:firstLine="567"/>
        <w:rPr>
          <w:sz w:val="20"/>
          <w:szCs w:val="20"/>
        </w:rPr>
      </w:pPr>
      <w:r w:rsidRPr="00A662A7">
        <w:rPr>
          <w:bCs/>
          <w:iCs/>
          <w:sz w:val="20"/>
          <w:szCs w:val="20"/>
        </w:rPr>
        <w:t xml:space="preserve">Рабочая программа учебного предмета «Окружающий мир»  для учащихся 1 класса общеобразовательного учреждения разработана </w:t>
      </w:r>
      <w:r w:rsidRPr="00A662A7">
        <w:rPr>
          <w:sz w:val="20"/>
          <w:szCs w:val="20"/>
        </w:rPr>
        <w:t xml:space="preserve"> на </w:t>
      </w:r>
      <w:proofErr w:type="spellStart"/>
      <w:r w:rsidRPr="00A662A7">
        <w:rPr>
          <w:sz w:val="20"/>
          <w:szCs w:val="20"/>
        </w:rPr>
        <w:t>основе</w:t>
      </w:r>
      <w:proofErr w:type="gramStart"/>
      <w:r w:rsidRPr="00A662A7">
        <w:rPr>
          <w:sz w:val="20"/>
          <w:szCs w:val="20"/>
        </w:rPr>
        <w:t>:</w:t>
      </w:r>
      <w:r w:rsidRPr="00A662A7">
        <w:rPr>
          <w:b/>
          <w:i/>
          <w:sz w:val="20"/>
          <w:szCs w:val="20"/>
        </w:rPr>
        <w:t>н</w:t>
      </w:r>
      <w:proofErr w:type="gramEnd"/>
      <w:r w:rsidRPr="00A662A7">
        <w:rPr>
          <w:b/>
          <w:i/>
          <w:sz w:val="20"/>
          <w:szCs w:val="20"/>
        </w:rPr>
        <w:t>ормативных</w:t>
      </w:r>
      <w:proofErr w:type="spellEnd"/>
      <w:r w:rsidRPr="00A662A7">
        <w:rPr>
          <w:b/>
          <w:i/>
          <w:sz w:val="20"/>
          <w:szCs w:val="20"/>
        </w:rPr>
        <w:t xml:space="preserve"> документов</w:t>
      </w:r>
      <w:r>
        <w:rPr>
          <w:b/>
          <w:i/>
          <w:sz w:val="20"/>
          <w:szCs w:val="20"/>
        </w:rPr>
        <w:t xml:space="preserve">: </w:t>
      </w:r>
      <w:r w:rsidRPr="00A662A7">
        <w:rPr>
          <w:sz w:val="20"/>
          <w:szCs w:val="20"/>
        </w:rPr>
        <w:t xml:space="preserve">Федерального государственного образовательного стандарта начального общего образования, утвержденного приказом №373 Министерства образования и науки Российской Федерации от 06.10.2009г. Федерального перечня учебников, рекомендованных (допущенных) к использованию в образовательном процессе на 2016-2017 учебный </w:t>
      </w:r>
      <w:proofErr w:type="spellStart"/>
      <w:r w:rsidRPr="00A662A7">
        <w:rPr>
          <w:sz w:val="20"/>
          <w:szCs w:val="20"/>
        </w:rPr>
        <w:t>год</w:t>
      </w:r>
      <w:proofErr w:type="gramStart"/>
      <w:r w:rsidRPr="00A662A7">
        <w:rPr>
          <w:sz w:val="20"/>
          <w:szCs w:val="20"/>
        </w:rPr>
        <w:t>;У</w:t>
      </w:r>
      <w:proofErr w:type="gramEnd"/>
      <w:r w:rsidRPr="00A662A7">
        <w:rPr>
          <w:sz w:val="20"/>
          <w:szCs w:val="20"/>
        </w:rPr>
        <w:t>чебного</w:t>
      </w:r>
      <w:proofErr w:type="spellEnd"/>
      <w:r w:rsidRPr="00A662A7">
        <w:rPr>
          <w:sz w:val="20"/>
          <w:szCs w:val="20"/>
        </w:rPr>
        <w:t xml:space="preserve"> </w:t>
      </w:r>
      <w:proofErr w:type="spellStart"/>
      <w:r w:rsidRPr="00A662A7">
        <w:rPr>
          <w:sz w:val="20"/>
          <w:szCs w:val="20"/>
        </w:rPr>
        <w:t>плана;Примерной</w:t>
      </w:r>
      <w:proofErr w:type="spellEnd"/>
      <w:r w:rsidRPr="00A662A7">
        <w:rPr>
          <w:sz w:val="20"/>
          <w:szCs w:val="20"/>
        </w:rPr>
        <w:t xml:space="preserve"> программы по учебным предметам «Начальная школа» в 2Ч. – М.: Просвещение, 2011г;</w:t>
      </w:r>
    </w:p>
    <w:p w:rsidR="006B6278" w:rsidRDefault="006B6278" w:rsidP="006B6278">
      <w:pPr>
        <w:pStyle w:val="a6"/>
        <w:shd w:val="clear" w:color="auto" w:fill="FFFFFF"/>
        <w:ind w:left="0" w:right="-143"/>
        <w:rPr>
          <w:color w:val="FF0000"/>
          <w:sz w:val="20"/>
          <w:szCs w:val="20"/>
        </w:rPr>
      </w:pPr>
      <w:r w:rsidRPr="00A662A7">
        <w:rPr>
          <w:bCs/>
          <w:iCs/>
          <w:sz w:val="20"/>
          <w:szCs w:val="20"/>
        </w:rPr>
        <w:t xml:space="preserve">На основе </w:t>
      </w:r>
      <w:r w:rsidRPr="00A662A7">
        <w:rPr>
          <w:sz w:val="20"/>
          <w:szCs w:val="20"/>
        </w:rPr>
        <w:t xml:space="preserve">авторской программы  </w:t>
      </w:r>
      <w:r w:rsidRPr="00A662A7">
        <w:rPr>
          <w:rFonts w:eastAsia="Calibri"/>
          <w:sz w:val="20"/>
          <w:szCs w:val="20"/>
        </w:rPr>
        <w:t>«Окружа</w:t>
      </w:r>
      <w:r>
        <w:rPr>
          <w:rFonts w:eastAsia="Calibri"/>
          <w:sz w:val="20"/>
          <w:szCs w:val="20"/>
        </w:rPr>
        <w:t xml:space="preserve">ющий мир» автора </w:t>
      </w:r>
      <w:proofErr w:type="spellStart"/>
      <w:r>
        <w:rPr>
          <w:rFonts w:eastAsia="Calibri"/>
          <w:sz w:val="20"/>
          <w:szCs w:val="20"/>
        </w:rPr>
        <w:t>А.А.Плешакова</w:t>
      </w:r>
      <w:proofErr w:type="spellEnd"/>
      <w:r>
        <w:rPr>
          <w:rFonts w:eastAsia="Calibri"/>
          <w:sz w:val="20"/>
          <w:szCs w:val="20"/>
        </w:rPr>
        <w:t xml:space="preserve">, </w:t>
      </w:r>
      <w:r w:rsidRPr="00A662A7">
        <w:rPr>
          <w:sz w:val="20"/>
          <w:szCs w:val="20"/>
        </w:rPr>
        <w:t>утвержденных МО РФ в соответствии с требованиями Федерального компонента государственного стандарта начального образования</w:t>
      </w:r>
      <w:r w:rsidRPr="00A662A7">
        <w:rPr>
          <w:color w:val="FF0000"/>
          <w:sz w:val="20"/>
          <w:szCs w:val="20"/>
        </w:rPr>
        <w:t>.</w:t>
      </w:r>
    </w:p>
    <w:p w:rsidR="006B6278" w:rsidRPr="00A662A7" w:rsidRDefault="006B6278" w:rsidP="006B6278">
      <w:pPr>
        <w:rPr>
          <w:sz w:val="20"/>
          <w:szCs w:val="20"/>
        </w:rPr>
      </w:pPr>
      <w:r w:rsidRPr="00A662A7">
        <w:rPr>
          <w:color w:val="000000"/>
          <w:sz w:val="20"/>
          <w:szCs w:val="20"/>
        </w:rPr>
        <w:t xml:space="preserve">Выбрана авторская программа по окружающему миру </w:t>
      </w:r>
      <w:proofErr w:type="spellStart"/>
      <w:r w:rsidRPr="00A662A7">
        <w:rPr>
          <w:color w:val="000000"/>
          <w:sz w:val="20"/>
          <w:szCs w:val="20"/>
        </w:rPr>
        <w:t>А.А.Плешакова</w:t>
      </w:r>
      <w:proofErr w:type="spellEnd"/>
      <w:r w:rsidRPr="00A662A7">
        <w:rPr>
          <w:color w:val="FF0000"/>
          <w:sz w:val="20"/>
          <w:szCs w:val="20"/>
        </w:rPr>
        <w:t xml:space="preserve">, </w:t>
      </w:r>
      <w:r w:rsidRPr="00A662A7">
        <w:rPr>
          <w:sz w:val="20"/>
          <w:szCs w:val="20"/>
        </w:rPr>
        <w:t xml:space="preserve">так как она является завершенной предметной линией «Окружающий мир». По </w:t>
      </w:r>
      <w:proofErr w:type="gramStart"/>
      <w:r w:rsidRPr="00A662A7">
        <w:rPr>
          <w:sz w:val="20"/>
          <w:szCs w:val="20"/>
        </w:rPr>
        <w:t>методическим  подходам</w:t>
      </w:r>
      <w:proofErr w:type="gramEnd"/>
      <w:r w:rsidRPr="00A662A7">
        <w:rPr>
          <w:sz w:val="20"/>
          <w:szCs w:val="20"/>
        </w:rPr>
        <w:t xml:space="preserve"> может быть использована в системе учебников «Школа России». УМК «Школа России», </w:t>
      </w:r>
      <w:proofErr w:type="gramStart"/>
      <w:r w:rsidRPr="00A662A7">
        <w:rPr>
          <w:sz w:val="20"/>
          <w:szCs w:val="20"/>
        </w:rPr>
        <w:t>построен</w:t>
      </w:r>
      <w:proofErr w:type="gramEnd"/>
      <w:r w:rsidRPr="00A662A7">
        <w:rPr>
          <w:sz w:val="20"/>
          <w:szCs w:val="20"/>
        </w:rPr>
        <w:t xml:space="preserve"> на единых для всех учебных предметов концептуальных основах и имеет полное программно-методическое обеспечение. Комплекс реализует ФГОС начального общего образования и охватывает все предметные области учебного плана по ФГОС.</w:t>
      </w:r>
    </w:p>
    <w:p w:rsidR="006B6278" w:rsidRPr="00A662A7" w:rsidRDefault="006B6278" w:rsidP="006B6278">
      <w:pPr>
        <w:ind w:firstLine="567"/>
        <w:jc w:val="both"/>
        <w:rPr>
          <w:b/>
          <w:sz w:val="20"/>
          <w:szCs w:val="20"/>
        </w:rPr>
      </w:pPr>
      <w:r w:rsidRPr="00A662A7">
        <w:rPr>
          <w:b/>
          <w:sz w:val="20"/>
          <w:szCs w:val="20"/>
        </w:rPr>
        <w:t>Цели изучения окружающего мира:</w:t>
      </w:r>
    </w:p>
    <w:p w:rsidR="006B6278" w:rsidRPr="00A662A7" w:rsidRDefault="006B6278" w:rsidP="006B6278">
      <w:pPr>
        <w:shd w:val="clear" w:color="auto" w:fill="FFFFFF"/>
        <w:autoSpaceDE w:val="0"/>
        <w:autoSpaceDN w:val="0"/>
        <w:adjustRightInd w:val="0"/>
        <w:ind w:firstLine="567"/>
        <w:jc w:val="both"/>
        <w:rPr>
          <w:sz w:val="20"/>
          <w:szCs w:val="20"/>
        </w:rPr>
      </w:pPr>
      <w:r w:rsidRPr="00A662A7">
        <w:rPr>
          <w:sz w:val="20"/>
          <w:szCs w:val="20"/>
        </w:rPr>
        <w:t>— формирование целостной картины мира и осознание ме</w:t>
      </w:r>
      <w:r w:rsidRPr="00A662A7">
        <w:rPr>
          <w:sz w:val="20"/>
          <w:szCs w:val="20"/>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6B6278" w:rsidRPr="00A662A7" w:rsidRDefault="006B6278" w:rsidP="006B6278">
      <w:pPr>
        <w:shd w:val="clear" w:color="auto" w:fill="FFFFFF"/>
        <w:autoSpaceDE w:val="0"/>
        <w:autoSpaceDN w:val="0"/>
        <w:adjustRightInd w:val="0"/>
        <w:ind w:firstLine="567"/>
        <w:jc w:val="both"/>
        <w:rPr>
          <w:sz w:val="20"/>
          <w:szCs w:val="20"/>
        </w:rPr>
      </w:pPr>
      <w:r w:rsidRPr="00A662A7">
        <w:rPr>
          <w:sz w:val="20"/>
          <w:szCs w:val="20"/>
        </w:rPr>
        <w:t>— духовно-нравственное развитие и воспитание личности гражданина России в условиях культурного и конфессиональ</w:t>
      </w:r>
      <w:r w:rsidRPr="00A662A7">
        <w:rPr>
          <w:sz w:val="20"/>
          <w:szCs w:val="20"/>
        </w:rPr>
        <w:softHyphen/>
        <w:t>ного многообразия российского общества.</w:t>
      </w:r>
    </w:p>
    <w:p w:rsidR="006B6278" w:rsidRPr="00A662A7" w:rsidRDefault="006B6278" w:rsidP="006B6278">
      <w:pPr>
        <w:rPr>
          <w:bCs/>
          <w:color w:val="000000"/>
          <w:sz w:val="20"/>
          <w:szCs w:val="20"/>
        </w:rPr>
      </w:pPr>
      <w:r w:rsidRPr="00A662A7">
        <w:rPr>
          <w:sz w:val="20"/>
          <w:szCs w:val="20"/>
        </w:rPr>
        <w:t xml:space="preserve">В учебном </w:t>
      </w:r>
      <w:proofErr w:type="spellStart"/>
      <w:r w:rsidRPr="00A662A7">
        <w:rPr>
          <w:sz w:val="20"/>
          <w:szCs w:val="20"/>
        </w:rPr>
        <w:t>плане</w:t>
      </w:r>
      <w:r w:rsidRPr="00A662A7">
        <w:rPr>
          <w:bCs/>
          <w:color w:val="000000"/>
          <w:sz w:val="20"/>
          <w:szCs w:val="20"/>
        </w:rPr>
        <w:t>филиала</w:t>
      </w:r>
      <w:proofErr w:type="spellEnd"/>
      <w:r w:rsidRPr="00A662A7">
        <w:rPr>
          <w:bCs/>
          <w:color w:val="000000"/>
          <w:sz w:val="20"/>
          <w:szCs w:val="20"/>
        </w:rPr>
        <w:t xml:space="preserve"> муниципального автономного общеобразовательного учреждения Гагаринская средняя общеобразовательная школа </w:t>
      </w:r>
      <w:proofErr w:type="spellStart"/>
      <w:r>
        <w:rPr>
          <w:bCs/>
          <w:color w:val="000000"/>
          <w:sz w:val="20"/>
          <w:szCs w:val="20"/>
        </w:rPr>
        <w:t>Мизоновская</w:t>
      </w:r>
      <w:proofErr w:type="spellEnd"/>
      <w:r>
        <w:rPr>
          <w:bCs/>
          <w:color w:val="000000"/>
          <w:sz w:val="20"/>
          <w:szCs w:val="20"/>
        </w:rPr>
        <w:t xml:space="preserve"> основная </w:t>
      </w:r>
      <w:r w:rsidRPr="00A662A7">
        <w:rPr>
          <w:bCs/>
          <w:color w:val="000000"/>
          <w:sz w:val="20"/>
          <w:szCs w:val="20"/>
        </w:rPr>
        <w:t>общеобразовательная школа</w:t>
      </w:r>
      <w:r w:rsidRPr="00A662A7">
        <w:rPr>
          <w:sz w:val="20"/>
          <w:szCs w:val="20"/>
        </w:rPr>
        <w:t xml:space="preserve"> на  изучение предмета окружающий мир в 1 классе отведено 66 часов в год из расчета 33 учебных недель по 2 часа в неделю.</w:t>
      </w:r>
    </w:p>
    <w:p w:rsidR="006B6278" w:rsidRDefault="006B6278" w:rsidP="00E50436">
      <w:pPr>
        <w:widowControl w:val="0"/>
        <w:shd w:val="clear" w:color="auto" w:fill="FFFFFF"/>
        <w:tabs>
          <w:tab w:val="left" w:pos="490"/>
        </w:tabs>
        <w:autoSpaceDE w:val="0"/>
        <w:autoSpaceDN w:val="0"/>
        <w:adjustRightInd w:val="0"/>
        <w:jc w:val="both"/>
        <w:rPr>
          <w:spacing w:val="-10"/>
          <w:sz w:val="20"/>
          <w:szCs w:val="20"/>
        </w:rPr>
      </w:pPr>
    </w:p>
    <w:p w:rsidR="006B6278" w:rsidRDefault="006B6278" w:rsidP="009C5C71">
      <w:pPr>
        <w:widowControl w:val="0"/>
        <w:shd w:val="clear" w:color="auto" w:fill="FFFFFF"/>
        <w:tabs>
          <w:tab w:val="left" w:pos="490"/>
        </w:tabs>
        <w:autoSpaceDE w:val="0"/>
        <w:autoSpaceDN w:val="0"/>
        <w:adjustRightInd w:val="0"/>
        <w:jc w:val="center"/>
        <w:rPr>
          <w:spacing w:val="-10"/>
          <w:sz w:val="20"/>
          <w:szCs w:val="20"/>
        </w:rPr>
      </w:pPr>
      <w:r>
        <w:rPr>
          <w:spacing w:val="-10"/>
          <w:sz w:val="20"/>
          <w:szCs w:val="20"/>
        </w:rPr>
        <w:lastRenderedPageBreak/>
        <w:t>МУЗЫКА</w:t>
      </w:r>
    </w:p>
    <w:p w:rsidR="006B6278" w:rsidRPr="002146AB" w:rsidRDefault="006B6278" w:rsidP="006B6278">
      <w:pPr>
        <w:pStyle w:val="1"/>
        <w:jc w:val="left"/>
        <w:rPr>
          <w:b w:val="0"/>
          <w:sz w:val="20"/>
          <w:szCs w:val="20"/>
        </w:rPr>
      </w:pPr>
      <w:r w:rsidRPr="002146AB">
        <w:rPr>
          <w:b w:val="0"/>
          <w:sz w:val="20"/>
          <w:szCs w:val="20"/>
        </w:rPr>
        <w:t xml:space="preserve">      Рабочая  учебная программа по  музыке для  1-4  классов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авторов:   </w:t>
      </w:r>
      <w:proofErr w:type="spellStart"/>
      <w:r w:rsidRPr="002146AB">
        <w:rPr>
          <w:b w:val="0"/>
          <w:sz w:val="20"/>
          <w:szCs w:val="20"/>
        </w:rPr>
        <w:t>Е.Д.Критской</w:t>
      </w:r>
      <w:proofErr w:type="spellEnd"/>
      <w:r w:rsidRPr="002146AB">
        <w:rPr>
          <w:b w:val="0"/>
          <w:sz w:val="20"/>
          <w:szCs w:val="20"/>
        </w:rPr>
        <w:t xml:space="preserve">, </w:t>
      </w:r>
      <w:proofErr w:type="spellStart"/>
      <w:r w:rsidRPr="002146AB">
        <w:rPr>
          <w:b w:val="0"/>
          <w:sz w:val="20"/>
          <w:szCs w:val="20"/>
        </w:rPr>
        <w:t>Г.П.Сергеевой</w:t>
      </w:r>
      <w:proofErr w:type="gramStart"/>
      <w:r w:rsidRPr="002146AB">
        <w:rPr>
          <w:b w:val="0"/>
          <w:sz w:val="20"/>
          <w:szCs w:val="20"/>
        </w:rPr>
        <w:t>,</w:t>
      </w:r>
      <w:r w:rsidRPr="002146AB">
        <w:rPr>
          <w:b w:val="0"/>
          <w:iCs/>
          <w:sz w:val="20"/>
          <w:szCs w:val="20"/>
        </w:rPr>
        <w:t>Т</w:t>
      </w:r>
      <w:proofErr w:type="spellEnd"/>
      <w:proofErr w:type="gramEnd"/>
      <w:r w:rsidRPr="002146AB">
        <w:rPr>
          <w:b w:val="0"/>
          <w:iCs/>
          <w:sz w:val="20"/>
          <w:szCs w:val="20"/>
        </w:rPr>
        <w:t xml:space="preserve">. </w:t>
      </w:r>
      <w:r w:rsidRPr="002146AB">
        <w:rPr>
          <w:b w:val="0"/>
          <w:sz w:val="20"/>
          <w:szCs w:val="20"/>
        </w:rPr>
        <w:t xml:space="preserve">С. </w:t>
      </w:r>
      <w:proofErr w:type="spellStart"/>
      <w:r w:rsidRPr="002146AB">
        <w:rPr>
          <w:b w:val="0"/>
          <w:iCs/>
          <w:sz w:val="20"/>
          <w:szCs w:val="20"/>
        </w:rPr>
        <w:t>Шмагина</w:t>
      </w:r>
      <w:proofErr w:type="spellEnd"/>
      <w:r w:rsidRPr="002146AB">
        <w:rPr>
          <w:b w:val="0"/>
          <w:sz w:val="20"/>
          <w:szCs w:val="20"/>
        </w:rPr>
        <w:t xml:space="preserve">, М., Просвещение, 2010. </w:t>
      </w:r>
    </w:p>
    <w:p w:rsidR="006B6278" w:rsidRPr="002146AB" w:rsidRDefault="006B6278" w:rsidP="006B6278">
      <w:pPr>
        <w:ind w:left="360"/>
        <w:rPr>
          <w:sz w:val="20"/>
          <w:szCs w:val="20"/>
        </w:rPr>
      </w:pPr>
      <w:r w:rsidRPr="002146AB">
        <w:rPr>
          <w:sz w:val="20"/>
          <w:szCs w:val="20"/>
        </w:rPr>
        <w:t xml:space="preserve">         В программе также заложены возможности предусмотренного стандартом формирования у обучающихся </w:t>
      </w:r>
      <w:proofErr w:type="spellStart"/>
      <w:r w:rsidRPr="002146AB">
        <w:rPr>
          <w:sz w:val="20"/>
          <w:szCs w:val="20"/>
        </w:rPr>
        <w:t>общеучебных</w:t>
      </w:r>
      <w:proofErr w:type="spellEnd"/>
      <w:r w:rsidRPr="002146AB">
        <w:rPr>
          <w:sz w:val="20"/>
          <w:szCs w:val="20"/>
        </w:rPr>
        <w:t xml:space="preserve"> умений и навыков, универсальных способов деятельности и ключевых компетенций.</w:t>
      </w:r>
    </w:p>
    <w:p w:rsidR="006B6278" w:rsidRPr="002146AB" w:rsidRDefault="006B6278" w:rsidP="006B6278">
      <w:pPr>
        <w:rPr>
          <w:sz w:val="20"/>
          <w:szCs w:val="20"/>
        </w:rPr>
      </w:pPr>
      <w:r w:rsidRPr="002146AB">
        <w:rPr>
          <w:sz w:val="20"/>
          <w:szCs w:val="20"/>
        </w:rPr>
        <w:t xml:space="preserve">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sidRPr="002146AB">
        <w:rPr>
          <w:sz w:val="20"/>
          <w:szCs w:val="20"/>
        </w:rPr>
        <w:t>внутрипредметных</w:t>
      </w:r>
      <w:proofErr w:type="spellEnd"/>
      <w:r w:rsidRPr="002146AB">
        <w:rPr>
          <w:sz w:val="20"/>
          <w:szCs w:val="20"/>
        </w:rPr>
        <w:t xml:space="preserve"> связей, а также с возрастными особенностями развития учащихся.</w:t>
      </w:r>
    </w:p>
    <w:p w:rsidR="006B6278" w:rsidRDefault="006B6278" w:rsidP="00E50436">
      <w:pPr>
        <w:widowControl w:val="0"/>
        <w:shd w:val="clear" w:color="auto" w:fill="FFFFFF"/>
        <w:tabs>
          <w:tab w:val="left" w:pos="490"/>
        </w:tabs>
        <w:autoSpaceDE w:val="0"/>
        <w:autoSpaceDN w:val="0"/>
        <w:adjustRightInd w:val="0"/>
        <w:jc w:val="both"/>
        <w:rPr>
          <w:sz w:val="20"/>
          <w:szCs w:val="20"/>
        </w:rPr>
      </w:pPr>
      <w:r w:rsidRPr="002146AB">
        <w:rPr>
          <w:sz w:val="20"/>
          <w:szCs w:val="20"/>
        </w:rPr>
        <w:t xml:space="preserve">Предмет музыка в начальной школе  имеет </w:t>
      </w:r>
      <w:r w:rsidRPr="002146AB">
        <w:rPr>
          <w:b/>
          <w:sz w:val="20"/>
          <w:szCs w:val="20"/>
        </w:rPr>
        <w:t>цель</w:t>
      </w:r>
      <w:r w:rsidRPr="002146AB">
        <w:rPr>
          <w:sz w:val="20"/>
          <w:szCs w:val="20"/>
        </w:rPr>
        <w:t>: формирование фундамента музыкальной культуры учащихся как части их общей и духовной культуры. Введение детей в многообразный мир музыкальной культуры через знакомство с музыкальными произведе</w:t>
      </w:r>
      <w:r>
        <w:rPr>
          <w:sz w:val="20"/>
          <w:szCs w:val="20"/>
        </w:rPr>
        <w:t xml:space="preserve">ниями, доступными их </w:t>
      </w:r>
      <w:proofErr w:type="spellStart"/>
      <w:r>
        <w:rPr>
          <w:sz w:val="20"/>
          <w:szCs w:val="20"/>
        </w:rPr>
        <w:t>восприятиютию</w:t>
      </w:r>
      <w:proofErr w:type="spellEnd"/>
      <w:r>
        <w:rPr>
          <w:sz w:val="20"/>
          <w:szCs w:val="20"/>
        </w:rPr>
        <w:t>.</w:t>
      </w:r>
    </w:p>
    <w:p w:rsidR="006B6278" w:rsidRPr="002146AB" w:rsidRDefault="006B6278" w:rsidP="006B6278">
      <w:pPr>
        <w:shd w:val="clear" w:color="auto" w:fill="FFFFFF"/>
        <w:spacing w:before="238"/>
        <w:ind w:right="65"/>
        <w:rPr>
          <w:b/>
          <w:bCs/>
          <w:spacing w:val="-8"/>
          <w:sz w:val="20"/>
          <w:szCs w:val="20"/>
        </w:rPr>
      </w:pPr>
      <w:r w:rsidRPr="002146AB">
        <w:rPr>
          <w:sz w:val="20"/>
          <w:szCs w:val="20"/>
        </w:rPr>
        <w:t xml:space="preserve">В учебном плане </w:t>
      </w:r>
      <w:r w:rsidRPr="002146AB">
        <w:rPr>
          <w:bCs/>
          <w:color w:val="000000"/>
          <w:sz w:val="20"/>
          <w:szCs w:val="20"/>
        </w:rPr>
        <w:t xml:space="preserve">филиала муниципального автономного общеобразовательного учреждения Гагаринская  средняя общеобразовательная школа </w:t>
      </w:r>
      <w:proofErr w:type="spellStart"/>
      <w:r w:rsidRPr="002146AB">
        <w:rPr>
          <w:bCs/>
          <w:color w:val="000000"/>
          <w:sz w:val="20"/>
          <w:szCs w:val="20"/>
        </w:rPr>
        <w:t>Мизоновская</w:t>
      </w:r>
      <w:proofErr w:type="spellEnd"/>
      <w:r w:rsidRPr="002146AB">
        <w:rPr>
          <w:bCs/>
          <w:color w:val="000000"/>
          <w:sz w:val="20"/>
          <w:szCs w:val="20"/>
        </w:rPr>
        <w:t xml:space="preserve"> основная  общеобразовательная школа </w:t>
      </w:r>
      <w:r w:rsidRPr="002146AB">
        <w:rPr>
          <w:sz w:val="20"/>
          <w:szCs w:val="20"/>
        </w:rPr>
        <w:t>на  изучение предмета музыка  в 1 классе отведено 33 часа в год из расчета  33 учебных недель по 1 часу  в неделю.</w:t>
      </w:r>
    </w:p>
    <w:p w:rsidR="006B6278" w:rsidRDefault="006B6278" w:rsidP="00E50436">
      <w:pPr>
        <w:widowControl w:val="0"/>
        <w:shd w:val="clear" w:color="auto" w:fill="FFFFFF"/>
        <w:tabs>
          <w:tab w:val="left" w:pos="490"/>
        </w:tabs>
        <w:autoSpaceDE w:val="0"/>
        <w:autoSpaceDN w:val="0"/>
        <w:adjustRightInd w:val="0"/>
        <w:jc w:val="both"/>
        <w:rPr>
          <w:spacing w:val="-10"/>
          <w:sz w:val="20"/>
          <w:szCs w:val="20"/>
        </w:rPr>
      </w:pPr>
    </w:p>
    <w:p w:rsidR="009C5C71" w:rsidRDefault="009C5C71" w:rsidP="009C5C71">
      <w:pPr>
        <w:widowControl w:val="0"/>
        <w:shd w:val="clear" w:color="auto" w:fill="FFFFFF"/>
        <w:tabs>
          <w:tab w:val="left" w:pos="490"/>
        </w:tabs>
        <w:autoSpaceDE w:val="0"/>
        <w:autoSpaceDN w:val="0"/>
        <w:adjustRightInd w:val="0"/>
        <w:jc w:val="center"/>
        <w:rPr>
          <w:spacing w:val="-10"/>
          <w:sz w:val="20"/>
          <w:szCs w:val="20"/>
        </w:rPr>
      </w:pPr>
      <w:r>
        <w:rPr>
          <w:spacing w:val="-10"/>
          <w:sz w:val="20"/>
          <w:szCs w:val="20"/>
        </w:rPr>
        <w:t>ИЗО</w:t>
      </w:r>
    </w:p>
    <w:p w:rsidR="009C5C71" w:rsidRDefault="009C5C71" w:rsidP="009C5C71">
      <w:pPr>
        <w:shd w:val="clear" w:color="auto" w:fill="FFFFFF"/>
      </w:pPr>
      <w:r w:rsidRPr="00A101DA">
        <w:t xml:space="preserve">             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образования,  Концепцией духовно-нравственного развития и воспитания личности гражданина России, примерной программы по изобразительному искусству и на основе </w:t>
      </w:r>
      <w:r w:rsidRPr="00A101DA">
        <w:rPr>
          <w:rStyle w:val="FontStyle19"/>
          <w:sz w:val="20"/>
          <w:szCs w:val="20"/>
        </w:rPr>
        <w:t>авторской   программы  «Изобразительное искусство»</w:t>
      </w:r>
      <w:proofErr w:type="gramStart"/>
      <w:r w:rsidRPr="00A101DA">
        <w:rPr>
          <w:rStyle w:val="FontStyle19"/>
          <w:sz w:val="20"/>
          <w:szCs w:val="20"/>
        </w:rPr>
        <w:t xml:space="preserve"> :</w:t>
      </w:r>
      <w:proofErr w:type="gramEnd"/>
      <w:r w:rsidRPr="00A101DA">
        <w:rPr>
          <w:rStyle w:val="FontStyle19"/>
          <w:sz w:val="20"/>
          <w:szCs w:val="20"/>
        </w:rPr>
        <w:t xml:space="preserve"> Б.М. </w:t>
      </w:r>
      <w:proofErr w:type="spellStart"/>
      <w:r w:rsidRPr="00A101DA">
        <w:rPr>
          <w:rStyle w:val="FontStyle19"/>
          <w:sz w:val="20"/>
          <w:szCs w:val="20"/>
        </w:rPr>
        <w:t>Неменского</w:t>
      </w:r>
      <w:proofErr w:type="spellEnd"/>
      <w:r w:rsidRPr="00A101DA">
        <w:rPr>
          <w:rStyle w:val="FontStyle19"/>
          <w:sz w:val="20"/>
          <w:szCs w:val="20"/>
        </w:rPr>
        <w:t>, В.Г. Горяева, Г.Е. Гуровой и др.</w:t>
      </w:r>
      <w:r w:rsidRPr="00A101DA">
        <w:t xml:space="preserve"> Изобразительное искусство: Рабочие программы. 1-4 класс/под </w:t>
      </w:r>
      <w:proofErr w:type="spellStart"/>
      <w:r w:rsidRPr="00A101DA">
        <w:t>редБ.М.Неменского</w:t>
      </w:r>
      <w:proofErr w:type="spellEnd"/>
      <w:r w:rsidRPr="00A101DA">
        <w:t xml:space="preserve">. М.: «Просвещение», </w:t>
      </w:r>
      <w:smartTag w:uri="urn:schemas-microsoft-com:office:smarttags" w:element="metricconverter">
        <w:smartTagPr>
          <w:attr w:name="ProductID" w:val="2011 г"/>
        </w:smartTagPr>
        <w:r w:rsidRPr="00A101DA">
          <w:t>2011 г</w:t>
        </w:r>
      </w:smartTag>
      <w:r w:rsidRPr="00A101DA">
        <w:t xml:space="preserve">. К учебнику </w:t>
      </w:r>
      <w:r w:rsidRPr="00A101DA">
        <w:rPr>
          <w:color w:val="0D0D0D"/>
        </w:rPr>
        <w:t xml:space="preserve">Л.А.  </w:t>
      </w:r>
      <w:proofErr w:type="spellStart"/>
      <w:r w:rsidRPr="00A101DA">
        <w:rPr>
          <w:color w:val="0D0D0D"/>
        </w:rPr>
        <w:t>Неменская</w:t>
      </w:r>
      <w:proofErr w:type="spellEnd"/>
      <w:r w:rsidRPr="00A101DA">
        <w:rPr>
          <w:color w:val="0D0D0D"/>
        </w:rPr>
        <w:t xml:space="preserve">  «Ты изображаешь, украшаешь</w:t>
      </w:r>
      <w:r>
        <w:rPr>
          <w:color w:val="0D0D0D"/>
        </w:rPr>
        <w:t xml:space="preserve"> и строишь»   </w:t>
      </w:r>
      <w:r w:rsidRPr="00A101DA">
        <w:t xml:space="preserve">Учебник. 1 класс. Учебник под редакцией </w:t>
      </w:r>
      <w:proofErr w:type="spellStart"/>
      <w:r w:rsidRPr="00A101DA">
        <w:t>Б.Неменского</w:t>
      </w:r>
      <w:proofErr w:type="spellEnd"/>
      <w:r w:rsidRPr="00A101DA">
        <w:t xml:space="preserve"> М.: «Просвещение», 2016г</w:t>
      </w:r>
    </w:p>
    <w:p w:rsidR="009C5C71" w:rsidRPr="00A101DA" w:rsidRDefault="009C5C71" w:rsidP="009C5C71">
      <w:pPr>
        <w:shd w:val="clear" w:color="auto" w:fill="FFFFFF"/>
        <w:ind w:right="10"/>
        <w:jc w:val="both"/>
      </w:pPr>
      <w:r w:rsidRPr="00A101DA">
        <w:rPr>
          <w:b/>
          <w:bCs/>
        </w:rPr>
        <w:t xml:space="preserve">Цель изучения </w:t>
      </w:r>
      <w:r w:rsidRPr="00A101DA">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w:t>
      </w:r>
      <w:proofErr w:type="spellStart"/>
      <w:r w:rsidRPr="00A101DA">
        <w:t>мироотношений</w:t>
      </w:r>
      <w:proofErr w:type="spellEnd"/>
      <w:r w:rsidRPr="00A101DA">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A101DA">
        <w:t>прекрасное</w:t>
      </w:r>
      <w:proofErr w:type="gramEnd"/>
      <w:r w:rsidRPr="00A101DA">
        <w:t xml:space="preserve"> и безобразное в жизни и искусстве, т. е. зоркости души ребенка. </w:t>
      </w:r>
    </w:p>
    <w:p w:rsidR="009C5C71" w:rsidRDefault="009C5C71" w:rsidP="009C5C71">
      <w:pPr>
        <w:jc w:val="both"/>
      </w:pPr>
      <w:r w:rsidRPr="00A101DA">
        <w:t>В учебном плане</w:t>
      </w:r>
      <w:r>
        <w:t xml:space="preserve"> филиала МАОУ Гагаринская СОШ </w:t>
      </w:r>
      <w:proofErr w:type="spellStart"/>
      <w:r>
        <w:t>Мизоновская</w:t>
      </w:r>
      <w:proofErr w:type="spellEnd"/>
      <w:r>
        <w:t xml:space="preserve"> ООШ</w:t>
      </w:r>
      <w:r w:rsidRPr="00A101DA">
        <w:t xml:space="preserve"> на  изучение предмета изобразительное искусство  в 1классе отведено 33 часа в год</w:t>
      </w:r>
      <w:proofErr w:type="gramStart"/>
      <w:r w:rsidRPr="00A101DA">
        <w:t xml:space="preserve"> ,</w:t>
      </w:r>
      <w:proofErr w:type="gramEnd"/>
      <w:r w:rsidRPr="00A101DA">
        <w:t>из расчета 33 учебных недели по 1 часу  в неделю.</w:t>
      </w:r>
    </w:p>
    <w:p w:rsidR="00F701FF" w:rsidRDefault="00F701FF" w:rsidP="009C5C71">
      <w:pPr>
        <w:jc w:val="both"/>
      </w:pPr>
    </w:p>
    <w:p w:rsidR="00F701FF" w:rsidRDefault="00F701FF" w:rsidP="009C5C71">
      <w:pPr>
        <w:jc w:val="both"/>
      </w:pPr>
      <w:r>
        <w:t>ТЕХНОЛОГИЯ</w:t>
      </w:r>
    </w:p>
    <w:p w:rsidR="00F701FF" w:rsidRPr="006B3861" w:rsidRDefault="00F701FF" w:rsidP="00F701FF">
      <w:pPr>
        <w:pStyle w:val="a7"/>
        <w:rPr>
          <w:color w:val="000000" w:themeColor="text1"/>
          <w:sz w:val="20"/>
          <w:szCs w:val="20"/>
        </w:rPr>
      </w:pPr>
      <w:r w:rsidRPr="006B3861">
        <w:rPr>
          <w:color w:val="000000" w:themeColor="text1"/>
          <w:sz w:val="20"/>
          <w:szCs w:val="20"/>
        </w:rPr>
        <w:t xml:space="preserve">      Рабочая программа по технологии 1 класса составлена на основании:</w:t>
      </w:r>
    </w:p>
    <w:p w:rsidR="00F701FF" w:rsidRPr="006B3861" w:rsidRDefault="00F701FF" w:rsidP="00F701FF">
      <w:pPr>
        <w:tabs>
          <w:tab w:val="left" w:pos="851"/>
        </w:tabs>
        <w:ind w:left="720"/>
        <w:rPr>
          <w:sz w:val="20"/>
          <w:szCs w:val="20"/>
        </w:rPr>
      </w:pPr>
      <w:r w:rsidRPr="006B3861">
        <w:rPr>
          <w:color w:val="000000" w:themeColor="text1"/>
          <w:sz w:val="20"/>
          <w:szCs w:val="20"/>
        </w:rPr>
        <w:t xml:space="preserve">Федерального государственного стандарта начального общего образования, утвержденного приказом Министерства  образования и </w:t>
      </w:r>
      <w:r w:rsidRPr="006B3861">
        <w:rPr>
          <w:sz w:val="20"/>
          <w:szCs w:val="20"/>
        </w:rPr>
        <w:t>науки Российской Федерации от 06.10.2009 г. № 373.</w:t>
      </w:r>
    </w:p>
    <w:p w:rsidR="00F701FF" w:rsidRPr="006B3861" w:rsidRDefault="00F701FF" w:rsidP="00F701FF">
      <w:pPr>
        <w:ind w:left="142"/>
        <w:rPr>
          <w:sz w:val="20"/>
          <w:szCs w:val="20"/>
        </w:rPr>
      </w:pPr>
      <w:r w:rsidRPr="006B3861">
        <w:rPr>
          <w:sz w:val="20"/>
          <w:szCs w:val="20"/>
        </w:rPr>
        <w:t xml:space="preserve">          Примерной программы начального общего образования («Просвещение», </w:t>
      </w:r>
      <w:smartTag w:uri="urn:schemas-microsoft-com:office:smarttags" w:element="metricconverter">
        <w:smartTagPr>
          <w:attr w:name="ProductID" w:val="2014 г"/>
        </w:smartTagPr>
        <w:r w:rsidRPr="006B3861">
          <w:rPr>
            <w:sz w:val="20"/>
            <w:szCs w:val="20"/>
          </w:rPr>
          <w:t>2014 г</w:t>
        </w:r>
      </w:smartTag>
      <w:r w:rsidRPr="006B3861">
        <w:rPr>
          <w:sz w:val="20"/>
          <w:szCs w:val="20"/>
        </w:rPr>
        <w:t xml:space="preserve">.) авторской программы «Технология» </w:t>
      </w:r>
    </w:p>
    <w:p w:rsidR="00F701FF" w:rsidRPr="006B3861" w:rsidRDefault="00F701FF" w:rsidP="00F701FF">
      <w:pPr>
        <w:ind w:left="142"/>
        <w:rPr>
          <w:sz w:val="20"/>
          <w:szCs w:val="20"/>
        </w:rPr>
      </w:pPr>
      <w:proofErr w:type="spellStart"/>
      <w:r w:rsidRPr="006B3861">
        <w:rPr>
          <w:sz w:val="20"/>
          <w:szCs w:val="20"/>
        </w:rPr>
        <w:t>Е.А.Лутцевой</w:t>
      </w:r>
      <w:proofErr w:type="spellEnd"/>
      <w:r w:rsidRPr="006B3861">
        <w:rPr>
          <w:sz w:val="20"/>
          <w:szCs w:val="20"/>
        </w:rPr>
        <w:t xml:space="preserve">, </w:t>
      </w:r>
      <w:proofErr w:type="spellStart"/>
      <w:r w:rsidRPr="006B3861">
        <w:rPr>
          <w:sz w:val="20"/>
          <w:szCs w:val="20"/>
        </w:rPr>
        <w:t>Т.П.Зуевой</w:t>
      </w:r>
      <w:proofErr w:type="spellEnd"/>
      <w:proofErr w:type="gramStart"/>
      <w:r w:rsidRPr="006B3861">
        <w:rPr>
          <w:sz w:val="20"/>
          <w:szCs w:val="20"/>
        </w:rPr>
        <w:t>.(</w:t>
      </w:r>
      <w:proofErr w:type="gramEnd"/>
      <w:r w:rsidRPr="006B3861">
        <w:rPr>
          <w:sz w:val="20"/>
          <w:szCs w:val="20"/>
        </w:rPr>
        <w:t>М.: Просвещение, 2014г.)</w:t>
      </w:r>
    </w:p>
    <w:p w:rsidR="00F701FF" w:rsidRPr="006B3861" w:rsidRDefault="00F701FF" w:rsidP="00F701FF">
      <w:pPr>
        <w:widowControl w:val="0"/>
        <w:shd w:val="clear" w:color="auto" w:fill="FFFFFF"/>
        <w:suppressAutoHyphens/>
        <w:rPr>
          <w:bCs/>
          <w:spacing w:val="-2"/>
          <w:sz w:val="20"/>
          <w:szCs w:val="20"/>
        </w:rPr>
      </w:pPr>
      <w:r w:rsidRPr="006B3861">
        <w:rPr>
          <w:sz w:val="20"/>
          <w:szCs w:val="20"/>
        </w:rPr>
        <w:t xml:space="preserve">            Концепции духовно-</w:t>
      </w:r>
      <w:r w:rsidRPr="006B3861">
        <w:rPr>
          <w:spacing w:val="1"/>
          <w:sz w:val="20"/>
          <w:szCs w:val="20"/>
        </w:rPr>
        <w:t xml:space="preserve">нравственного развития и воспитания </w:t>
      </w:r>
      <w:r w:rsidRPr="006B3861">
        <w:rPr>
          <w:sz w:val="20"/>
          <w:szCs w:val="20"/>
        </w:rPr>
        <w:t>личности гражданина России</w:t>
      </w:r>
    </w:p>
    <w:p w:rsidR="00F701FF" w:rsidRPr="006B3861" w:rsidRDefault="00F701FF" w:rsidP="00F701FF">
      <w:pPr>
        <w:rPr>
          <w:sz w:val="20"/>
          <w:szCs w:val="20"/>
        </w:rPr>
      </w:pPr>
      <w:r w:rsidRPr="006B3861">
        <w:rPr>
          <w:sz w:val="20"/>
          <w:szCs w:val="20"/>
        </w:rPr>
        <w:t xml:space="preserve">Вводить человека в мир технологии необходимо в детстве, начиная с начальной школы. Возможности предмета «Технология» позволяют гораздо больше, чем просто формировать у учащихся картину мира с технологической направленностью. </w:t>
      </w:r>
    </w:p>
    <w:p w:rsidR="00F701FF" w:rsidRPr="006B3861" w:rsidRDefault="00F701FF" w:rsidP="00F701FF">
      <w:pPr>
        <w:rPr>
          <w:sz w:val="20"/>
          <w:szCs w:val="20"/>
        </w:rPr>
      </w:pPr>
      <w:r w:rsidRPr="006B3861">
        <w:rPr>
          <w:sz w:val="20"/>
          <w:szCs w:val="20"/>
        </w:rPr>
        <w:tab/>
        <w:t xml:space="preserve">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w:t>
      </w:r>
      <w:r w:rsidRPr="006B3861">
        <w:rPr>
          <w:sz w:val="20"/>
          <w:szCs w:val="20"/>
        </w:rPr>
        <w:lastRenderedPageBreak/>
        <w:t xml:space="preserve">правилам необходимы для успешного выполнения заданий любого учебного предмета, а также весьма полезны во </w:t>
      </w:r>
      <w:proofErr w:type="spellStart"/>
      <w:r w:rsidRPr="006B3861">
        <w:rPr>
          <w:sz w:val="20"/>
          <w:szCs w:val="20"/>
        </w:rPr>
        <w:t>внеучебной</w:t>
      </w:r>
      <w:proofErr w:type="spellEnd"/>
      <w:r w:rsidRPr="006B3861">
        <w:rPr>
          <w:sz w:val="20"/>
          <w:szCs w:val="20"/>
        </w:rPr>
        <w:t xml:space="preserve"> деятельности. </w:t>
      </w:r>
    </w:p>
    <w:p w:rsidR="00F701FF" w:rsidRPr="006B3861" w:rsidRDefault="00F701FF" w:rsidP="00F701FF">
      <w:pPr>
        <w:rPr>
          <w:sz w:val="20"/>
          <w:szCs w:val="20"/>
        </w:rPr>
      </w:pPr>
      <w:r w:rsidRPr="006B3861">
        <w:rPr>
          <w:sz w:val="20"/>
          <w:szCs w:val="20"/>
        </w:rPr>
        <w:tab/>
        <w:t xml:space="preserve">Учебный предмет «Технология» имеет </w:t>
      </w:r>
      <w:proofErr w:type="spellStart"/>
      <w:r w:rsidRPr="006B3861">
        <w:rPr>
          <w:sz w:val="20"/>
          <w:szCs w:val="20"/>
        </w:rPr>
        <w:t>практикоориентированную</w:t>
      </w:r>
      <w:proofErr w:type="spellEnd"/>
      <w:r w:rsidRPr="006B3861">
        <w:rPr>
          <w:sz w:val="20"/>
          <w:szCs w:val="20"/>
        </w:rPr>
        <w:t xml:space="preserve"> направленность. Его содержание не только даёт ребёнку представление о технологическом процессе как </w:t>
      </w:r>
      <w:proofErr w:type="gramStart"/>
      <w:r w:rsidRPr="006B3861">
        <w:rPr>
          <w:sz w:val="20"/>
          <w:szCs w:val="20"/>
        </w:rPr>
        <w:t>совокупности</w:t>
      </w:r>
      <w:proofErr w:type="gramEnd"/>
      <w:r w:rsidRPr="006B3861">
        <w:rPr>
          <w:sz w:val="20"/>
          <w:szCs w:val="20"/>
        </w:rPr>
        <w:t xml:space="preserve"> применяемых при изготовлении </w:t>
      </w:r>
      <w:proofErr w:type="gramStart"/>
      <w:r w:rsidRPr="006B3861">
        <w:rPr>
          <w:sz w:val="20"/>
          <w:szCs w:val="20"/>
        </w:rPr>
        <w:t>какой</w:t>
      </w:r>
      <w:proofErr w:type="gramEnd"/>
      <w:r w:rsidRPr="006B3861">
        <w:rPr>
          <w:sz w:val="20"/>
          <w:szCs w:val="20"/>
        </w:rPr>
        <w:t xml:space="preserve"> 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6B3861">
        <w:rPr>
          <w:sz w:val="20"/>
          <w:szCs w:val="20"/>
        </w:rPr>
        <w:t>внеучебной</w:t>
      </w:r>
      <w:proofErr w:type="spellEnd"/>
      <w:r w:rsidRPr="006B3861">
        <w:rPr>
          <w:sz w:val="20"/>
          <w:szCs w:val="20"/>
        </w:rPr>
        <w:t xml:space="preserve"> деятельности (при поиске информации, усвоении новых знаний, выполнении практических заданий). </w:t>
      </w:r>
    </w:p>
    <w:p w:rsidR="00F701FF" w:rsidRPr="006B3861" w:rsidRDefault="00F701FF" w:rsidP="00F701FF">
      <w:pPr>
        <w:rPr>
          <w:sz w:val="20"/>
          <w:szCs w:val="20"/>
        </w:rPr>
      </w:pPr>
      <w:r w:rsidRPr="006B3861">
        <w:rPr>
          <w:sz w:val="20"/>
          <w:szCs w:val="20"/>
        </w:rPr>
        <w:tab/>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F701FF" w:rsidRPr="00F701FF" w:rsidRDefault="00F701FF" w:rsidP="00F701FF">
      <w:pPr>
        <w:widowControl w:val="0"/>
        <w:adjustRightInd w:val="0"/>
        <w:ind w:right="82"/>
        <w:rPr>
          <w:sz w:val="20"/>
          <w:szCs w:val="20"/>
        </w:rPr>
      </w:pPr>
      <w:r w:rsidRPr="006B3861">
        <w:rPr>
          <w:b/>
          <w:bCs/>
          <w:spacing w:val="4"/>
          <w:sz w:val="20"/>
          <w:szCs w:val="20"/>
        </w:rPr>
        <w:t>Цель</w:t>
      </w:r>
      <w:r w:rsidRPr="006B3861">
        <w:rPr>
          <w:b/>
          <w:bCs/>
          <w:sz w:val="20"/>
          <w:szCs w:val="20"/>
        </w:rPr>
        <w:t xml:space="preserve">ю </w:t>
      </w:r>
      <w:r w:rsidRPr="006B3861">
        <w:rPr>
          <w:b/>
          <w:bCs/>
          <w:spacing w:val="4"/>
          <w:sz w:val="20"/>
          <w:szCs w:val="20"/>
        </w:rPr>
        <w:t>курс</w:t>
      </w:r>
      <w:r w:rsidRPr="006B3861">
        <w:rPr>
          <w:b/>
          <w:bCs/>
          <w:sz w:val="20"/>
          <w:szCs w:val="20"/>
        </w:rPr>
        <w:t xml:space="preserve">а </w:t>
      </w:r>
      <w:r w:rsidRPr="006B3861">
        <w:rPr>
          <w:spacing w:val="5"/>
          <w:w w:val="114"/>
          <w:sz w:val="20"/>
          <w:szCs w:val="20"/>
        </w:rPr>
        <w:t>являетс</w:t>
      </w:r>
      <w:r w:rsidRPr="006B3861">
        <w:rPr>
          <w:w w:val="114"/>
          <w:sz w:val="20"/>
          <w:szCs w:val="20"/>
        </w:rPr>
        <w:t xml:space="preserve">я </w:t>
      </w:r>
      <w:r w:rsidRPr="006B3861">
        <w:rPr>
          <w:spacing w:val="5"/>
          <w:w w:val="114"/>
          <w:sz w:val="20"/>
          <w:szCs w:val="20"/>
        </w:rPr>
        <w:t>саморазвити</w:t>
      </w:r>
      <w:r w:rsidRPr="006B3861">
        <w:rPr>
          <w:w w:val="114"/>
          <w:sz w:val="20"/>
          <w:szCs w:val="20"/>
        </w:rPr>
        <w:t xml:space="preserve">е </w:t>
      </w:r>
      <w:r w:rsidRPr="006B3861">
        <w:rPr>
          <w:sz w:val="20"/>
          <w:szCs w:val="20"/>
        </w:rPr>
        <w:t xml:space="preserve">и </w:t>
      </w:r>
      <w:r w:rsidRPr="006B3861">
        <w:rPr>
          <w:spacing w:val="4"/>
          <w:w w:val="113"/>
          <w:sz w:val="20"/>
          <w:szCs w:val="20"/>
        </w:rPr>
        <w:t>развити</w:t>
      </w:r>
      <w:r w:rsidRPr="006B3861">
        <w:rPr>
          <w:w w:val="113"/>
          <w:sz w:val="20"/>
          <w:szCs w:val="20"/>
        </w:rPr>
        <w:t xml:space="preserve">е </w:t>
      </w:r>
      <w:r w:rsidRPr="006B3861">
        <w:rPr>
          <w:spacing w:val="4"/>
          <w:w w:val="113"/>
          <w:sz w:val="20"/>
          <w:szCs w:val="20"/>
        </w:rPr>
        <w:t>личност</w:t>
      </w:r>
      <w:r w:rsidRPr="006B3861">
        <w:rPr>
          <w:w w:val="113"/>
          <w:sz w:val="20"/>
          <w:szCs w:val="20"/>
        </w:rPr>
        <w:t xml:space="preserve">и </w:t>
      </w:r>
      <w:r w:rsidRPr="006B3861">
        <w:rPr>
          <w:spacing w:val="4"/>
          <w:w w:val="124"/>
          <w:sz w:val="20"/>
          <w:szCs w:val="20"/>
        </w:rPr>
        <w:t>каж</w:t>
      </w:r>
      <w:r w:rsidRPr="006B3861">
        <w:rPr>
          <w:spacing w:val="4"/>
          <w:sz w:val="20"/>
          <w:szCs w:val="20"/>
        </w:rPr>
        <w:t>дог</w:t>
      </w:r>
      <w:r w:rsidRPr="006B3861">
        <w:rPr>
          <w:sz w:val="20"/>
          <w:szCs w:val="20"/>
        </w:rPr>
        <w:t xml:space="preserve">о </w:t>
      </w:r>
      <w:r w:rsidRPr="006B3861">
        <w:rPr>
          <w:spacing w:val="4"/>
          <w:w w:val="112"/>
          <w:sz w:val="20"/>
          <w:szCs w:val="20"/>
        </w:rPr>
        <w:t>ребёнк</w:t>
      </w:r>
      <w:r w:rsidRPr="006B3861">
        <w:rPr>
          <w:w w:val="112"/>
          <w:sz w:val="20"/>
          <w:szCs w:val="20"/>
        </w:rPr>
        <w:t xml:space="preserve">а </w:t>
      </w:r>
      <w:r w:rsidRPr="006B3861">
        <w:rPr>
          <w:sz w:val="20"/>
          <w:szCs w:val="20"/>
        </w:rPr>
        <w:t xml:space="preserve">в </w:t>
      </w:r>
      <w:r w:rsidRPr="006B3861">
        <w:rPr>
          <w:spacing w:val="4"/>
          <w:w w:val="111"/>
          <w:sz w:val="20"/>
          <w:szCs w:val="20"/>
        </w:rPr>
        <w:t>процесс</w:t>
      </w:r>
      <w:r w:rsidRPr="006B3861">
        <w:rPr>
          <w:w w:val="111"/>
          <w:sz w:val="20"/>
          <w:szCs w:val="20"/>
        </w:rPr>
        <w:t xml:space="preserve">е </w:t>
      </w:r>
      <w:r w:rsidRPr="006B3861">
        <w:rPr>
          <w:spacing w:val="4"/>
          <w:w w:val="111"/>
          <w:sz w:val="20"/>
          <w:szCs w:val="20"/>
        </w:rPr>
        <w:t>освоени</w:t>
      </w:r>
      <w:r w:rsidRPr="006B3861">
        <w:rPr>
          <w:w w:val="111"/>
          <w:sz w:val="20"/>
          <w:szCs w:val="20"/>
        </w:rPr>
        <w:t xml:space="preserve">я </w:t>
      </w:r>
      <w:r w:rsidRPr="006B3861">
        <w:rPr>
          <w:spacing w:val="4"/>
          <w:w w:val="111"/>
          <w:sz w:val="20"/>
          <w:szCs w:val="20"/>
        </w:rPr>
        <w:t>мир</w:t>
      </w:r>
      <w:r w:rsidRPr="006B3861">
        <w:rPr>
          <w:w w:val="111"/>
          <w:sz w:val="20"/>
          <w:szCs w:val="20"/>
        </w:rPr>
        <w:t xml:space="preserve">а </w:t>
      </w:r>
      <w:r w:rsidRPr="006B3861">
        <w:rPr>
          <w:spacing w:val="4"/>
          <w:sz w:val="20"/>
          <w:szCs w:val="20"/>
        </w:rPr>
        <w:t>чере</w:t>
      </w:r>
      <w:r w:rsidRPr="006B3861">
        <w:rPr>
          <w:sz w:val="20"/>
          <w:szCs w:val="20"/>
        </w:rPr>
        <w:t xml:space="preserve">з </w:t>
      </w:r>
      <w:r w:rsidRPr="006B3861">
        <w:rPr>
          <w:spacing w:val="4"/>
          <w:sz w:val="20"/>
          <w:szCs w:val="20"/>
        </w:rPr>
        <w:t>ег</w:t>
      </w:r>
      <w:r w:rsidRPr="006B3861">
        <w:rPr>
          <w:sz w:val="20"/>
          <w:szCs w:val="20"/>
        </w:rPr>
        <w:t xml:space="preserve">о </w:t>
      </w:r>
      <w:r w:rsidRPr="006B3861">
        <w:rPr>
          <w:spacing w:val="4"/>
          <w:w w:val="108"/>
          <w:sz w:val="20"/>
          <w:szCs w:val="20"/>
        </w:rPr>
        <w:t>собственну</w:t>
      </w:r>
      <w:r w:rsidRPr="006B3861">
        <w:rPr>
          <w:w w:val="108"/>
          <w:sz w:val="20"/>
          <w:szCs w:val="20"/>
        </w:rPr>
        <w:t xml:space="preserve">ю </w:t>
      </w:r>
      <w:r w:rsidRPr="006B3861">
        <w:rPr>
          <w:spacing w:val="4"/>
          <w:w w:val="111"/>
          <w:sz w:val="20"/>
          <w:szCs w:val="20"/>
        </w:rPr>
        <w:t>твор</w:t>
      </w:r>
      <w:r w:rsidRPr="006B3861">
        <w:rPr>
          <w:spacing w:val="4"/>
          <w:w w:val="110"/>
          <w:sz w:val="20"/>
          <w:szCs w:val="20"/>
        </w:rPr>
        <w:t>ческу</w:t>
      </w:r>
      <w:r w:rsidRPr="006B3861">
        <w:rPr>
          <w:w w:val="110"/>
          <w:sz w:val="20"/>
          <w:szCs w:val="20"/>
        </w:rPr>
        <w:t xml:space="preserve">ю </w:t>
      </w:r>
      <w:r w:rsidRPr="006B3861">
        <w:rPr>
          <w:spacing w:val="4"/>
          <w:w w:val="110"/>
          <w:sz w:val="20"/>
          <w:szCs w:val="20"/>
        </w:rPr>
        <w:t>предметну</w:t>
      </w:r>
      <w:r w:rsidRPr="006B3861">
        <w:rPr>
          <w:w w:val="110"/>
          <w:sz w:val="20"/>
          <w:szCs w:val="20"/>
        </w:rPr>
        <w:t xml:space="preserve">ю </w:t>
      </w:r>
      <w:r w:rsidRPr="006B3861">
        <w:rPr>
          <w:spacing w:val="4"/>
          <w:w w:val="109"/>
          <w:sz w:val="20"/>
          <w:szCs w:val="20"/>
        </w:rPr>
        <w:t>де</w:t>
      </w:r>
      <w:r w:rsidRPr="006B3861">
        <w:rPr>
          <w:spacing w:val="4"/>
          <w:w w:val="129"/>
          <w:sz w:val="20"/>
          <w:szCs w:val="20"/>
        </w:rPr>
        <w:t>я</w:t>
      </w:r>
      <w:r w:rsidRPr="006B3861">
        <w:rPr>
          <w:spacing w:val="4"/>
          <w:w w:val="115"/>
          <w:sz w:val="20"/>
          <w:szCs w:val="20"/>
        </w:rPr>
        <w:t>т</w:t>
      </w:r>
      <w:r w:rsidRPr="006B3861">
        <w:rPr>
          <w:spacing w:val="4"/>
          <w:w w:val="109"/>
          <w:sz w:val="20"/>
          <w:szCs w:val="20"/>
        </w:rPr>
        <w:t>е</w:t>
      </w:r>
      <w:r w:rsidRPr="006B3861">
        <w:rPr>
          <w:spacing w:val="4"/>
          <w:w w:val="118"/>
          <w:sz w:val="20"/>
          <w:szCs w:val="20"/>
        </w:rPr>
        <w:t>л</w:t>
      </w:r>
      <w:r w:rsidRPr="006B3861">
        <w:rPr>
          <w:spacing w:val="4"/>
          <w:w w:val="114"/>
          <w:sz w:val="20"/>
          <w:szCs w:val="20"/>
        </w:rPr>
        <w:t>ьн</w:t>
      </w:r>
      <w:r w:rsidRPr="006B3861">
        <w:rPr>
          <w:spacing w:val="4"/>
          <w:w w:val="105"/>
          <w:sz w:val="20"/>
          <w:szCs w:val="20"/>
        </w:rPr>
        <w:t>о</w:t>
      </w:r>
      <w:r w:rsidRPr="006B3861">
        <w:rPr>
          <w:spacing w:val="4"/>
          <w:w w:val="106"/>
          <w:sz w:val="20"/>
          <w:szCs w:val="20"/>
        </w:rPr>
        <w:t>с</w:t>
      </w:r>
      <w:r w:rsidRPr="006B3861">
        <w:rPr>
          <w:spacing w:val="4"/>
          <w:w w:val="115"/>
          <w:sz w:val="20"/>
          <w:szCs w:val="20"/>
        </w:rPr>
        <w:t>т</w:t>
      </w:r>
      <w:r w:rsidRPr="006B3861">
        <w:rPr>
          <w:spacing w:val="4"/>
          <w:w w:val="114"/>
          <w:sz w:val="20"/>
          <w:szCs w:val="20"/>
        </w:rPr>
        <w:t>ь</w:t>
      </w:r>
      <w:proofErr w:type="gramStart"/>
      <w:r w:rsidRPr="006B3861">
        <w:rPr>
          <w:w w:val="138"/>
          <w:sz w:val="20"/>
          <w:szCs w:val="20"/>
        </w:rPr>
        <w:t>.</w:t>
      </w:r>
      <w:bookmarkStart w:id="0" w:name="_GoBack"/>
      <w:bookmarkEnd w:id="0"/>
      <w:r w:rsidRPr="006B3861">
        <w:rPr>
          <w:sz w:val="20"/>
          <w:szCs w:val="20"/>
        </w:rPr>
        <w:t>В</w:t>
      </w:r>
      <w:proofErr w:type="gramEnd"/>
      <w:r w:rsidRPr="006B3861">
        <w:rPr>
          <w:sz w:val="20"/>
          <w:szCs w:val="20"/>
        </w:rPr>
        <w:t xml:space="preserve"> учебном плане</w:t>
      </w:r>
      <w:r>
        <w:rPr>
          <w:sz w:val="20"/>
          <w:szCs w:val="20"/>
        </w:rPr>
        <w:t xml:space="preserve"> </w:t>
      </w:r>
      <w:r w:rsidRPr="006B3861">
        <w:rPr>
          <w:bCs/>
          <w:color w:val="000000"/>
          <w:sz w:val="20"/>
          <w:szCs w:val="20"/>
        </w:rPr>
        <w:t xml:space="preserve">филиала муниципального автономного общеобразовательного учреждения Гагаринская  средняя общеобразовательная школа </w:t>
      </w:r>
      <w:proofErr w:type="spellStart"/>
      <w:r w:rsidRPr="006B3861">
        <w:rPr>
          <w:bCs/>
          <w:color w:val="000000"/>
          <w:sz w:val="20"/>
          <w:szCs w:val="20"/>
        </w:rPr>
        <w:t>Мизоновская</w:t>
      </w:r>
      <w:proofErr w:type="spellEnd"/>
      <w:r w:rsidRPr="006B3861">
        <w:rPr>
          <w:bCs/>
          <w:color w:val="000000"/>
          <w:sz w:val="20"/>
          <w:szCs w:val="20"/>
        </w:rPr>
        <w:t xml:space="preserve"> основная общеобразовательная школа</w:t>
      </w:r>
      <w:r w:rsidRPr="006B3861">
        <w:rPr>
          <w:sz w:val="20"/>
          <w:szCs w:val="20"/>
        </w:rPr>
        <w:t xml:space="preserve"> на изучение технологии в 1 классе отводится 33 часа в год из расчёта 33 учебных недель по 1 часу в неделю.</w:t>
      </w:r>
    </w:p>
    <w:p w:rsidR="00F701FF" w:rsidRPr="00A101DA" w:rsidRDefault="00F701FF" w:rsidP="009C5C71">
      <w:pPr>
        <w:jc w:val="both"/>
      </w:pPr>
    </w:p>
    <w:p w:rsidR="009C5C71" w:rsidRPr="00422537" w:rsidRDefault="009C5C71" w:rsidP="009C5C71">
      <w:pPr>
        <w:shd w:val="clear" w:color="auto" w:fill="FFFFFF"/>
        <w:rPr>
          <w:color w:val="0D0D0D"/>
        </w:rPr>
      </w:pPr>
    </w:p>
    <w:p w:rsidR="009C5C71" w:rsidRPr="00E50436" w:rsidRDefault="009C5C71" w:rsidP="00E50436">
      <w:pPr>
        <w:widowControl w:val="0"/>
        <w:shd w:val="clear" w:color="auto" w:fill="FFFFFF"/>
        <w:tabs>
          <w:tab w:val="left" w:pos="490"/>
        </w:tabs>
        <w:autoSpaceDE w:val="0"/>
        <w:autoSpaceDN w:val="0"/>
        <w:adjustRightInd w:val="0"/>
        <w:jc w:val="both"/>
        <w:rPr>
          <w:spacing w:val="-10"/>
          <w:sz w:val="20"/>
          <w:szCs w:val="20"/>
        </w:rPr>
      </w:pPr>
    </w:p>
    <w:p w:rsidR="00E50436" w:rsidRPr="00AD1E5F" w:rsidRDefault="00E50436" w:rsidP="005000AE">
      <w:pPr>
        <w:spacing w:line="276" w:lineRule="auto"/>
        <w:ind w:firstLine="720"/>
        <w:jc w:val="both"/>
        <w:rPr>
          <w:sz w:val="20"/>
          <w:szCs w:val="20"/>
        </w:rPr>
      </w:pPr>
    </w:p>
    <w:p w:rsidR="00721EEA" w:rsidRDefault="00721EEA"/>
    <w:sectPr w:rsidR="00721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F4A3F"/>
    <w:multiLevelType w:val="hybridMultilevel"/>
    <w:tmpl w:val="4080E2CC"/>
    <w:lvl w:ilvl="0" w:tplc="04190001">
      <w:start w:val="1"/>
      <w:numFmt w:val="bullet"/>
      <w:lvlText w:val=""/>
      <w:lvlJc w:val="left"/>
      <w:pPr>
        <w:ind w:left="1068" w:hanging="360"/>
      </w:pPr>
      <w:rPr>
        <w:rFonts w:ascii="Symbol" w:hAnsi="Symbol" w:hint="default"/>
      </w:rPr>
    </w:lvl>
    <w:lvl w:ilvl="1" w:tplc="CDC6B0EA">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59"/>
    <w:rsid w:val="00151105"/>
    <w:rsid w:val="005000AE"/>
    <w:rsid w:val="00643459"/>
    <w:rsid w:val="006B6278"/>
    <w:rsid w:val="00721EEA"/>
    <w:rsid w:val="009C5C71"/>
    <w:rsid w:val="00E50436"/>
    <w:rsid w:val="00F70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AE"/>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6B6278"/>
    <w:pPr>
      <w:keepNext/>
      <w:jc w:val="center"/>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51105"/>
    <w:pPr>
      <w:spacing w:before="150" w:after="150"/>
      <w:ind w:left="300" w:right="300"/>
      <w:jc w:val="both"/>
    </w:pPr>
    <w:rPr>
      <w:rFonts w:eastAsia="Times New Roman"/>
    </w:rPr>
  </w:style>
  <w:style w:type="character" w:styleId="a4">
    <w:name w:val="Strong"/>
    <w:basedOn w:val="a0"/>
    <w:qFormat/>
    <w:rsid w:val="00151105"/>
    <w:rPr>
      <w:b/>
      <w:bCs/>
    </w:rPr>
  </w:style>
  <w:style w:type="character" w:styleId="a5">
    <w:name w:val="Hyperlink"/>
    <w:basedOn w:val="a0"/>
    <w:rsid w:val="00151105"/>
    <w:rPr>
      <w:strike w:val="0"/>
      <w:dstrike w:val="0"/>
      <w:color w:val="3366CC"/>
      <w:u w:val="none"/>
      <w:effect w:val="none"/>
    </w:rPr>
  </w:style>
  <w:style w:type="character" w:customStyle="1" w:styleId="FontStyle19">
    <w:name w:val="Font Style19"/>
    <w:rsid w:val="00151105"/>
    <w:rPr>
      <w:rFonts w:ascii="Times New Roman" w:hAnsi="Times New Roman" w:cs="Times New Roman"/>
      <w:sz w:val="22"/>
      <w:szCs w:val="22"/>
    </w:rPr>
  </w:style>
  <w:style w:type="paragraph" w:customStyle="1" w:styleId="2">
    <w:name w:val="Абзац списка2"/>
    <w:basedOn w:val="a"/>
    <w:qFormat/>
    <w:rsid w:val="00E50436"/>
    <w:pPr>
      <w:ind w:left="720"/>
    </w:pPr>
    <w:rPr>
      <w:rFonts w:ascii="Calibri" w:eastAsia="Times New Roman" w:hAnsi="Calibri" w:cs="Calibri"/>
      <w:lang w:val="en-US" w:eastAsia="en-US"/>
    </w:rPr>
  </w:style>
  <w:style w:type="paragraph" w:styleId="a6">
    <w:name w:val="List Paragraph"/>
    <w:basedOn w:val="a"/>
    <w:qFormat/>
    <w:rsid w:val="006B6278"/>
    <w:pPr>
      <w:ind w:left="720"/>
      <w:contextualSpacing/>
    </w:pPr>
    <w:rPr>
      <w:rFonts w:eastAsia="Times New Roman"/>
    </w:rPr>
  </w:style>
  <w:style w:type="paragraph" w:styleId="a7">
    <w:name w:val="No Spacing"/>
    <w:qFormat/>
    <w:rsid w:val="006B6278"/>
    <w:pPr>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6B6278"/>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AE"/>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6B6278"/>
    <w:pPr>
      <w:keepNext/>
      <w:jc w:val="center"/>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51105"/>
    <w:pPr>
      <w:spacing w:before="150" w:after="150"/>
      <w:ind w:left="300" w:right="300"/>
      <w:jc w:val="both"/>
    </w:pPr>
    <w:rPr>
      <w:rFonts w:eastAsia="Times New Roman"/>
    </w:rPr>
  </w:style>
  <w:style w:type="character" w:styleId="a4">
    <w:name w:val="Strong"/>
    <w:basedOn w:val="a0"/>
    <w:qFormat/>
    <w:rsid w:val="00151105"/>
    <w:rPr>
      <w:b/>
      <w:bCs/>
    </w:rPr>
  </w:style>
  <w:style w:type="character" w:styleId="a5">
    <w:name w:val="Hyperlink"/>
    <w:basedOn w:val="a0"/>
    <w:rsid w:val="00151105"/>
    <w:rPr>
      <w:strike w:val="0"/>
      <w:dstrike w:val="0"/>
      <w:color w:val="3366CC"/>
      <w:u w:val="none"/>
      <w:effect w:val="none"/>
    </w:rPr>
  </w:style>
  <w:style w:type="character" w:customStyle="1" w:styleId="FontStyle19">
    <w:name w:val="Font Style19"/>
    <w:rsid w:val="00151105"/>
    <w:rPr>
      <w:rFonts w:ascii="Times New Roman" w:hAnsi="Times New Roman" w:cs="Times New Roman"/>
      <w:sz w:val="22"/>
      <w:szCs w:val="22"/>
    </w:rPr>
  </w:style>
  <w:style w:type="paragraph" w:customStyle="1" w:styleId="2">
    <w:name w:val="Абзац списка2"/>
    <w:basedOn w:val="a"/>
    <w:qFormat/>
    <w:rsid w:val="00E50436"/>
    <w:pPr>
      <w:ind w:left="720"/>
    </w:pPr>
    <w:rPr>
      <w:rFonts w:ascii="Calibri" w:eastAsia="Times New Roman" w:hAnsi="Calibri" w:cs="Calibri"/>
      <w:lang w:val="en-US" w:eastAsia="en-US"/>
    </w:rPr>
  </w:style>
  <w:style w:type="paragraph" w:styleId="a6">
    <w:name w:val="List Paragraph"/>
    <w:basedOn w:val="a"/>
    <w:qFormat/>
    <w:rsid w:val="006B6278"/>
    <w:pPr>
      <w:ind w:left="720"/>
      <w:contextualSpacing/>
    </w:pPr>
    <w:rPr>
      <w:rFonts w:eastAsia="Times New Roman"/>
    </w:rPr>
  </w:style>
  <w:style w:type="paragraph" w:styleId="a7">
    <w:name w:val="No Spacing"/>
    <w:qFormat/>
    <w:rsid w:val="006B6278"/>
    <w:pPr>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6B627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26948" TargetMode="External"/><Relationship Id="rId3" Type="http://schemas.microsoft.com/office/2007/relationships/stylesWithEffects" Target="stylesWithEffects.xml"/><Relationship Id="rId7" Type="http://schemas.openxmlformats.org/officeDocument/2006/relationships/hyperlink" Target="http://school-russia.prosv.ru/info.aspx?ob_no=19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russia.prosv.ru/info.aspx?ob_no=2694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ol-russia.prosv.ru/info.aspx?ob_no=26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2155</Words>
  <Characters>12290</Characters>
  <Application>Microsoft Office Word</Application>
  <DocSecurity>0</DocSecurity>
  <Lines>102</Lines>
  <Paragraphs>28</Paragraphs>
  <ScaleCrop>false</ScaleCrop>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2018-12-06T09:00:00Z</dcterms:created>
  <dcterms:modified xsi:type="dcterms:W3CDTF">2018-12-06T09:15:00Z</dcterms:modified>
</cp:coreProperties>
</file>