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Пояснительная записка</w:t>
      </w:r>
    </w:p>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по технологии 7 класса.</w:t>
      </w:r>
    </w:p>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Рабочая программа составлена на основе федерального компонента государственного стандарта основного общего образования.</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Программа:    Технология  образовательные</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программы и стандарты.  Издательство «Просвещение 2008 год»</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Для учащихся:  Учебник: «Технология» для учащихся 7 класса</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Общеобразовательных учреждений.</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В.Д. Симоненко-М: «Вентана-Граф, 2005год».</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Допущено МО  РФ.  </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Для учителя:  «Технология» поурочные планы по учебнику под редакцией</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В.Д. Симоненко. (Мальчики) авт.-сост. Ю.П. Засядько.</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Изд. Учитель. г. Волгоград.</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«Декоративно-прикладное творчество». Изделия из древесины</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и природного материала. Авт.-сост. О.Н. Маркелова.</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Изд. Учитель г. Волгоград.</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Технический справочник учителя труда: пособие для учителя V-VIII кл.</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Ю.А. боровков, С.Ф. Легорнев, Б.А. Черепашнец. -2-изд.,</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Переработанное и доп.-М.: Просвещение, 1980г.</w:t>
      </w:r>
    </w:p>
    <w:p w:rsidR="00041A60" w:rsidRPr="004C7C85" w:rsidRDefault="00041A60" w:rsidP="00041A60">
      <w:pPr>
        <w:spacing w:after="0" w:line="240" w:lineRule="auto"/>
        <w:ind w:firstLine="720"/>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Общая характеристика учебного предмета.</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Примерная программа составлена с учетом опыта трудовой и технологической деятельности, полученного учащимися при обучении в начальной школе.</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 Сельскохозяйственный труд (агротехнологии)».</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культура и эстетика труда;</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получение, обработка, хранение и использование информации;</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основы черчения, графики, дизайна;</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 элементы домашней и прикладной экономики, предпринимательства;</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знакомство с миром профессий, выбор жизненных, профессиональных планов учащимися;</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влияние технологических процессов на окружающую среду и здоровье человека;</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творческая, проектная деятельность;</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история, перспективы и социальные последствия развития технологии и техники.</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Базовым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возможность реализации обще трудовой, политехнической и практической направленности обучения, наглядного представления методов и средств осуществления технологических процессов;</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возможность познавательного, интеллектуального, творческого, духовно-нравственного, эстетического и физического развития учащихся.</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041A60" w:rsidRPr="004C7C85" w:rsidRDefault="00041A60" w:rsidP="00041A60">
      <w:pPr>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Основной формой обучения является учебно-практическая деятельность учащихся.</w:t>
      </w:r>
      <w:r w:rsidRPr="004C7C85">
        <w:rPr>
          <w:rFonts w:ascii="Times New Roman" w:eastAsia="Times New Roman" w:hAnsi="Times New Roman" w:cs="Times New Roman"/>
          <w:color w:val="000000" w:themeColor="text1"/>
          <w:sz w:val="24"/>
          <w:szCs w:val="24"/>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Интегративный характер содержания обучения технологии предполагает построение образовательного процесса на основе использования меж предметных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Особенности реализации примерной программы направления «Технология. Технический труд» в сельской школе.</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 сельской школе традиционно изучаются как технологии промышленного, так и сельскохозяйственного производства. Для учащихся таких школ, с учетом сезонности работ в сельском хозяйстве, создаются комбинированные программы, а также базовые и инвариантные разделы по технологиям технического труда. Комплексный учебный план в конкретной школе при этом составляется с учетом сезонности сельскохозяйственных работ в данном регионе.</w:t>
      </w:r>
    </w:p>
    <w:p w:rsidR="00041A60" w:rsidRPr="004C7C85" w:rsidRDefault="00041A60" w:rsidP="00041A60">
      <w:pPr>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 связи с перераспределением времени между указанными разделами в комбинированных программах уменьшается объем и сложность практических работ в разделах содержания по техническому труду с сохранением всех составляющих минимума содержания обучения по технологии.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Учащиеся должны знать:</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что такое технический рисунок, эскиз и чертеж;</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основные параметры качества детали: форма, шероховатость и размеры каждой элементарной поверхности и их взаимное расположение; уметь осуществлять их контроль;</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пути предупреждения негативных последствий трудовой деятельности человека на окружающую среду и собственное здоровье;</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особенности межсезонной обработки почвы, способы удобрения почвы;</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 разновидностях посадок и уходе за растениями, способы размножения растений;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виды пиломатериалов; уметь учитывать их свойства при обработке;</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общее устройство слесарного верстака, уметь пользоваться им при выполнении слесарных операций;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назначение, устройство и принцип действия простейшего слесарного инструмента (разметочного, ударного и режущего) и приспособлений для клепки; уметь пользоваться ими при выполнении соответствующих операций;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основные виды механизмов по выполняемым ими функциям, а также по используемым в них рабочим частям;</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виды пиломатериалов;</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возможности и использование ЭВМ в процессе работы для выполнения необходимых расчетов, получения необходимой информации о технологии обработки деталей и сборки изделий;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источники и носители информации, способы получения, хранения и поиска информации;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 технику безопасности при работе с сельскохозяйственным инвентарем;</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общее устройство и принцип работы деревообрабатывающих станков токарной группы;</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виды неисправностей вентильных головок и пути их устранения;</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устройство сливного бачка.</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рационально организовывать рабочее место и соблюдать правило безопасности труда и личной гигиены при выполнении всех указанных работ;</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осуществлять наладку простейших ручных инструментов (шерхебеля, рубанка, ножовки по металлу) и токарного станка по дереву на заданную форму и размеры, обеспечивать требуемую точность взаимного расположения поверхностей;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производить простейшую наладку станков (сверлильного, токарного по дереву), выполнять основные ручные и станочные операции;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читать простейшие технические рисунки и чертежи плоских и призматических деталей и деталей типа тел вращения;</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xml:space="preserve"> понимать содержание </w:t>
      </w:r>
      <w:r>
        <w:rPr>
          <w:rFonts w:ascii="Times New Roman" w:eastAsia="Times New Roman" w:hAnsi="Times New Roman" w:cs="Times New Roman"/>
          <w:color w:val="000000" w:themeColor="text1"/>
          <w:sz w:val="24"/>
          <w:szCs w:val="24"/>
        </w:rPr>
        <w:t xml:space="preserve">инструкционных </w:t>
      </w:r>
      <w:r w:rsidRPr="004C7C85">
        <w:rPr>
          <w:rFonts w:ascii="Times New Roman" w:eastAsia="Times New Roman" w:hAnsi="Times New Roman" w:cs="Times New Roman"/>
          <w:color w:val="000000" w:themeColor="text1"/>
          <w:sz w:val="24"/>
          <w:szCs w:val="24"/>
        </w:rPr>
        <w:t>-технологических карт и пользоваться ими при выполнении работ;</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графически изображать основные виды механизмов передач;</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находить необходимую техническую информацию;</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осуществлять контроль качества изготавливаемых изделий;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читать чертежи и технологические карты, выявлять технические требования, предъявляемые к детали;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выполнять основные учебно-производственные операции и изготавливать детали на сверлильном и токарном станках по дереву;</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выполнять шиповые соединения;</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шлифовать и полировать плоские металлические поверхности;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применить политехнические и технологические знания и умения в самостоятельной практической деятельности.</w:t>
      </w:r>
    </w:p>
    <w:p w:rsidR="00041A60" w:rsidRPr="004C7C85" w:rsidRDefault="00041A60" w:rsidP="00041A60">
      <w:pPr>
        <w:spacing w:after="0" w:line="240" w:lineRule="auto"/>
        <w:ind w:firstLine="360"/>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Должны владеть компетенциями: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ценностно-смысловой;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деятельности;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социально-трудовой;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познавательно-смысловой;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информационно-коммуникативной;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межкультурной;</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учебно-познавательной.</w:t>
      </w:r>
    </w:p>
    <w:p w:rsidR="00041A60" w:rsidRPr="004C7C85" w:rsidRDefault="00041A60" w:rsidP="00041A60">
      <w:pPr>
        <w:spacing w:after="0" w:line="240" w:lineRule="auto"/>
        <w:ind w:firstLine="360"/>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Способны решать следующие жизненно-практические задачи: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вести экологически здоровый образ жизни;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использовать ПЭВМ для решения технологических, конструкторских, экономических задач; как источник информации;</w:t>
      </w:r>
    </w:p>
    <w:p w:rsidR="00041A60" w:rsidRPr="004C7C85" w:rsidRDefault="00041A60" w:rsidP="00041A60">
      <w:pPr>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планировать и оформлять интерьер: проводить уборку квартиры, ухаживать за одеждой и обувью, соблюдать гигиену, выражать уважение и заботу членам семьи, принимать гостей и правильно вести себя в гостях;</w:t>
      </w:r>
    </w:p>
    <w:p w:rsidR="00041A60" w:rsidRPr="004C7C85" w:rsidRDefault="00041A60" w:rsidP="00041A60">
      <w:pPr>
        <w:spacing w:after="0" w:line="240" w:lineRule="auto"/>
        <w:ind w:right="540"/>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проектировать и изготавливать полезные изделия из конструкционных и поделочных материалов.</w:t>
      </w:r>
    </w:p>
    <w:p w:rsidR="00041A60" w:rsidRDefault="00041A60" w:rsidP="00041A60">
      <w:pPr>
        <w:spacing w:after="0" w:line="240" w:lineRule="auto"/>
        <w:ind w:right="540"/>
        <w:jc w:val="center"/>
        <w:rPr>
          <w:rFonts w:ascii="Times New Roman" w:eastAsia="Times New Roman" w:hAnsi="Times New Roman" w:cs="Times New Roman"/>
          <w:color w:val="000000" w:themeColor="text1"/>
          <w:sz w:val="24"/>
          <w:szCs w:val="24"/>
        </w:rPr>
      </w:pPr>
    </w:p>
    <w:p w:rsidR="00041A60" w:rsidRDefault="00041A60" w:rsidP="00041A60">
      <w:pPr>
        <w:spacing w:after="0" w:line="240" w:lineRule="auto"/>
        <w:ind w:right="540"/>
        <w:jc w:val="center"/>
        <w:rPr>
          <w:rFonts w:ascii="Times New Roman" w:eastAsia="Times New Roman" w:hAnsi="Times New Roman" w:cs="Times New Roman"/>
          <w:color w:val="000000" w:themeColor="text1"/>
          <w:sz w:val="24"/>
          <w:szCs w:val="24"/>
        </w:rPr>
      </w:pPr>
    </w:p>
    <w:p w:rsidR="00041A60" w:rsidRDefault="00041A60" w:rsidP="00041A60">
      <w:pPr>
        <w:spacing w:after="0" w:line="240" w:lineRule="auto"/>
        <w:ind w:right="540"/>
        <w:jc w:val="center"/>
        <w:rPr>
          <w:rFonts w:ascii="Times New Roman" w:eastAsia="Times New Roman" w:hAnsi="Times New Roman" w:cs="Times New Roman"/>
          <w:color w:val="000000" w:themeColor="text1"/>
          <w:sz w:val="24"/>
          <w:szCs w:val="24"/>
        </w:rPr>
      </w:pPr>
    </w:p>
    <w:p w:rsidR="00041A60" w:rsidRDefault="00041A60" w:rsidP="00041A60">
      <w:pPr>
        <w:spacing w:after="0" w:line="240" w:lineRule="auto"/>
        <w:ind w:right="540"/>
        <w:jc w:val="center"/>
        <w:rPr>
          <w:rFonts w:ascii="Times New Roman" w:eastAsia="Times New Roman" w:hAnsi="Times New Roman" w:cs="Times New Roman"/>
          <w:color w:val="000000" w:themeColor="text1"/>
          <w:sz w:val="24"/>
          <w:szCs w:val="24"/>
        </w:rPr>
      </w:pPr>
    </w:p>
    <w:p w:rsidR="00041A60" w:rsidRDefault="00041A60" w:rsidP="00041A60">
      <w:pPr>
        <w:spacing w:after="0" w:line="240" w:lineRule="auto"/>
        <w:ind w:right="540"/>
        <w:jc w:val="center"/>
        <w:rPr>
          <w:rFonts w:ascii="Times New Roman" w:eastAsia="Times New Roman" w:hAnsi="Times New Roman" w:cs="Times New Roman"/>
          <w:color w:val="000000" w:themeColor="text1"/>
          <w:sz w:val="24"/>
          <w:szCs w:val="24"/>
        </w:rPr>
      </w:pPr>
    </w:p>
    <w:p w:rsidR="00041A60" w:rsidRDefault="00041A60" w:rsidP="00041A60">
      <w:pPr>
        <w:spacing w:after="0" w:line="240" w:lineRule="auto"/>
        <w:ind w:right="540"/>
        <w:jc w:val="center"/>
        <w:rPr>
          <w:rFonts w:ascii="Times New Roman" w:eastAsia="Times New Roman" w:hAnsi="Times New Roman" w:cs="Times New Roman"/>
          <w:color w:val="000000" w:themeColor="text1"/>
          <w:sz w:val="24"/>
          <w:szCs w:val="24"/>
        </w:rPr>
      </w:pPr>
    </w:p>
    <w:p w:rsidR="00041A60" w:rsidRDefault="00041A60" w:rsidP="00041A60">
      <w:pPr>
        <w:spacing w:after="0" w:line="240" w:lineRule="auto"/>
        <w:ind w:right="540"/>
        <w:jc w:val="center"/>
        <w:rPr>
          <w:rFonts w:ascii="Times New Roman" w:eastAsia="Times New Roman" w:hAnsi="Times New Roman" w:cs="Times New Roman"/>
          <w:color w:val="000000" w:themeColor="text1"/>
          <w:sz w:val="24"/>
          <w:szCs w:val="24"/>
        </w:rPr>
      </w:pPr>
    </w:p>
    <w:p w:rsidR="00041A60" w:rsidRDefault="00041A60" w:rsidP="00041A60">
      <w:pPr>
        <w:spacing w:after="0" w:line="240" w:lineRule="auto"/>
        <w:ind w:right="540"/>
        <w:jc w:val="center"/>
        <w:rPr>
          <w:rFonts w:ascii="Times New Roman" w:eastAsia="Times New Roman" w:hAnsi="Times New Roman" w:cs="Times New Roman"/>
          <w:color w:val="000000" w:themeColor="text1"/>
          <w:sz w:val="24"/>
          <w:szCs w:val="24"/>
        </w:rPr>
      </w:pPr>
    </w:p>
    <w:p w:rsidR="00041A60" w:rsidRPr="004C7C85" w:rsidRDefault="00041A60" w:rsidP="00041A60">
      <w:pPr>
        <w:spacing w:after="0" w:line="240" w:lineRule="auto"/>
        <w:ind w:right="540"/>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Тематическое планирование 7кл.</w:t>
      </w:r>
    </w:p>
    <w:tbl>
      <w:tblPr>
        <w:tblW w:w="11153" w:type="dxa"/>
        <w:tblCellMar>
          <w:left w:w="0" w:type="dxa"/>
          <w:right w:w="0" w:type="dxa"/>
        </w:tblCellMar>
        <w:tblLook w:val="04A0"/>
      </w:tblPr>
      <w:tblGrid>
        <w:gridCol w:w="4417"/>
        <w:gridCol w:w="2714"/>
        <w:gridCol w:w="1904"/>
        <w:gridCol w:w="2118"/>
      </w:tblGrid>
      <w:tr w:rsidR="00041A60" w:rsidRPr="004C7C85" w:rsidTr="00041A60">
        <w:trPr>
          <w:trHeight w:val="360"/>
        </w:trPr>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bookmarkStart w:id="0" w:name="0f08a4012f05f28707577d41ba423d449856e751"/>
            <w:bookmarkStart w:id="1" w:name="4"/>
            <w:bookmarkEnd w:id="0"/>
            <w:bookmarkEnd w:id="1"/>
            <w:r w:rsidRPr="004C7C85">
              <w:rPr>
                <w:rFonts w:ascii="Times New Roman" w:eastAsia="Times New Roman" w:hAnsi="Times New Roman" w:cs="Times New Roman"/>
                <w:color w:val="000000" w:themeColor="text1"/>
                <w:sz w:val="24"/>
                <w:szCs w:val="24"/>
              </w:rPr>
              <w:t>Тема:</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Количество часов к рабочей программе:</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Из них:</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r>
      <w:tr w:rsidR="00041A60" w:rsidRPr="004C7C85" w:rsidTr="00041A60">
        <w:trPr>
          <w:trHeight w:val="500"/>
        </w:trPr>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Теория:</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Практика:</w:t>
            </w:r>
          </w:p>
        </w:tc>
      </w:tr>
      <w:tr w:rsidR="00041A60" w:rsidRPr="004C7C85" w:rsidTr="00041A60">
        <w:trPr>
          <w:trHeight w:val="700"/>
        </w:trPr>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Вводное</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занятие:</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1</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1</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ind w:left="416"/>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w:t>
            </w:r>
          </w:p>
        </w:tc>
      </w:tr>
      <w:tr w:rsidR="00041A60" w:rsidRPr="004C7C85" w:rsidTr="00041A60">
        <w:trPr>
          <w:trHeight w:val="760"/>
        </w:trPr>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Технология обработки древесины.</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19</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10</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9</w:t>
            </w:r>
          </w:p>
        </w:tc>
      </w:tr>
      <w:tr w:rsidR="00041A60" w:rsidRPr="004C7C85" w:rsidTr="00041A60">
        <w:trPr>
          <w:trHeight w:val="680"/>
        </w:trPr>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Технология обработки металлов.</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22</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14</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ind w:left="416"/>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6</w:t>
            </w:r>
          </w:p>
        </w:tc>
      </w:tr>
      <w:tr w:rsidR="00041A60" w:rsidRPr="004C7C85" w:rsidTr="00041A60">
        <w:trPr>
          <w:trHeight w:val="600"/>
        </w:trPr>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Культура дома.</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(Ремонтно-строительные работы).  </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8</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4</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ind w:left="416"/>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4</w:t>
            </w:r>
          </w:p>
        </w:tc>
      </w:tr>
      <w:tr w:rsidR="00041A60" w:rsidRPr="004C7C85" w:rsidTr="00041A60">
        <w:trPr>
          <w:trHeight w:val="660"/>
        </w:trPr>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Творческий       проект.</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14</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6</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ind w:left="416"/>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8</w:t>
            </w:r>
          </w:p>
        </w:tc>
      </w:tr>
      <w:tr w:rsidR="00041A60" w:rsidRPr="004C7C85" w:rsidTr="00041A60">
        <w:trPr>
          <w:trHeight w:val="600"/>
        </w:trPr>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Основы аграрной технологии.</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5</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2</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ind w:left="416"/>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3  </w:t>
            </w:r>
          </w:p>
        </w:tc>
      </w:tr>
      <w:tr w:rsidR="00041A60" w:rsidRPr="004C7C85" w:rsidTr="00041A60">
        <w:trPr>
          <w:trHeight w:val="680"/>
        </w:trPr>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Административная контрольная работа.</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5F6052"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2</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1</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5F6052"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1</w:t>
            </w:r>
          </w:p>
        </w:tc>
      </w:tr>
      <w:tr w:rsidR="00041A60" w:rsidRPr="004C7C85" w:rsidTr="00041A60">
        <w:trPr>
          <w:trHeight w:val="360"/>
        </w:trPr>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righ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Итого:</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68</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38</w:t>
            </w:r>
          </w:p>
        </w:tc>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ind w:left="416"/>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30</w:t>
            </w:r>
          </w:p>
        </w:tc>
      </w:tr>
    </w:tbl>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w:t>
      </w:r>
      <w:r w:rsidRPr="004C7C85">
        <w:rPr>
          <w:rFonts w:ascii="Times New Roman" w:eastAsia="Times New Roman" w:hAnsi="Times New Roman" w:cs="Times New Roman"/>
          <w:b/>
          <w:bCs/>
          <w:color w:val="000000" w:themeColor="text1"/>
          <w:sz w:val="24"/>
          <w:szCs w:val="24"/>
        </w:rPr>
        <w:t xml:space="preserve">Место предмета в учебном плане </w:t>
      </w:r>
      <w:r w:rsidRPr="004C7C85">
        <w:rPr>
          <w:rFonts w:ascii="Times New Roman" w:eastAsia="Times New Roman" w:hAnsi="Times New Roman" w:cs="Times New Roman"/>
          <w:color w:val="000000" w:themeColor="text1"/>
          <w:sz w:val="24"/>
          <w:szCs w:val="24"/>
        </w:rPr>
        <w:t>Учебным планом на изучение технологии в 7 классе выделено 2 часа в неделю, (68) часов в год.  </w:t>
      </w:r>
    </w:p>
    <w:p w:rsidR="00041A60" w:rsidRDefault="00041A60" w:rsidP="00041A60">
      <w:pPr>
        <w:spacing w:after="0" w:line="240" w:lineRule="auto"/>
        <w:jc w:val="center"/>
        <w:rPr>
          <w:rFonts w:ascii="Times New Roman" w:eastAsia="Times New Roman" w:hAnsi="Times New Roman" w:cs="Times New Roman"/>
          <w:color w:val="000000" w:themeColor="text1"/>
          <w:sz w:val="24"/>
          <w:szCs w:val="24"/>
        </w:rPr>
      </w:pPr>
    </w:p>
    <w:p w:rsidR="00041A60" w:rsidRDefault="00041A60" w:rsidP="00041A60">
      <w:pPr>
        <w:spacing w:after="0" w:line="240" w:lineRule="auto"/>
        <w:jc w:val="center"/>
        <w:rPr>
          <w:rFonts w:ascii="Times New Roman" w:eastAsia="Times New Roman" w:hAnsi="Times New Roman" w:cs="Times New Roman"/>
          <w:color w:val="000000" w:themeColor="text1"/>
          <w:sz w:val="24"/>
          <w:szCs w:val="24"/>
        </w:rPr>
      </w:pPr>
    </w:p>
    <w:p w:rsidR="00041A60" w:rsidRDefault="00041A60" w:rsidP="00041A60">
      <w:pPr>
        <w:spacing w:after="0" w:line="240" w:lineRule="auto"/>
        <w:jc w:val="center"/>
        <w:rPr>
          <w:rFonts w:ascii="Times New Roman" w:eastAsia="Times New Roman" w:hAnsi="Times New Roman" w:cs="Times New Roman"/>
          <w:color w:val="000000" w:themeColor="text1"/>
          <w:sz w:val="24"/>
          <w:szCs w:val="24"/>
        </w:rPr>
      </w:pPr>
    </w:p>
    <w:p w:rsidR="00041A60" w:rsidRDefault="00041A60" w:rsidP="00041A60">
      <w:pPr>
        <w:spacing w:after="0" w:line="240" w:lineRule="auto"/>
        <w:jc w:val="center"/>
        <w:rPr>
          <w:rFonts w:ascii="Times New Roman" w:eastAsia="Times New Roman" w:hAnsi="Times New Roman" w:cs="Times New Roman"/>
          <w:color w:val="000000" w:themeColor="text1"/>
          <w:sz w:val="24"/>
          <w:szCs w:val="24"/>
        </w:rPr>
      </w:pPr>
    </w:p>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ПОУРОЧНОЕ ПЛАНИРОВАНИЕ</w:t>
      </w:r>
    </w:p>
    <w:tbl>
      <w:tblPr>
        <w:tblW w:w="0" w:type="auto"/>
        <w:tblCellMar>
          <w:left w:w="0" w:type="dxa"/>
          <w:right w:w="0" w:type="dxa"/>
        </w:tblCellMar>
        <w:tblLook w:val="04A0"/>
      </w:tblPr>
      <w:tblGrid>
        <w:gridCol w:w="1443"/>
        <w:gridCol w:w="2367"/>
        <w:gridCol w:w="708"/>
        <w:gridCol w:w="1901"/>
        <w:gridCol w:w="2716"/>
        <w:gridCol w:w="5237"/>
        <w:gridCol w:w="1242"/>
      </w:tblGrid>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bookmarkStart w:id="2" w:name="f299c611bc8969715884e86ee07883b00f98a60f"/>
            <w:bookmarkStart w:id="3" w:name="5"/>
            <w:bookmarkEnd w:id="2"/>
            <w:bookmarkEnd w:id="3"/>
            <w:r w:rsidRPr="004C7C85">
              <w:rPr>
                <w:rFonts w:ascii="Times New Roman" w:eastAsia="Times New Roman" w:hAnsi="Times New Roman" w:cs="Times New Roman"/>
                <w:color w:val="000000" w:themeColor="text1"/>
                <w:sz w:val="24"/>
                <w:szCs w:val="24"/>
              </w:rPr>
              <w:t>№</w:t>
            </w:r>
          </w:p>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Тема урока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Default="00041A60" w:rsidP="00041A60">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Кол</w:t>
            </w:r>
          </w:p>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ч</w:t>
            </w:r>
            <w:r w:rsidRPr="004C7C85">
              <w:rPr>
                <w:rFonts w:ascii="Times New Roman" w:eastAsia="Times New Roman" w:hAnsi="Times New Roman" w:cs="Times New Roman"/>
                <w:color w:val="000000" w:themeColor="text1"/>
                <w:sz w:val="24"/>
                <w:szCs w:val="24"/>
              </w:rPr>
              <w:t>асов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Тип</w:t>
            </w:r>
          </w:p>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урока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Элементы содержания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Требования к уровню</w:t>
            </w:r>
            <w:r w:rsidRPr="004C7C85">
              <w:rPr>
                <w:rFonts w:ascii="Times New Roman" w:eastAsia="Times New Roman" w:hAnsi="Times New Roman" w:cs="Times New Roman"/>
                <w:color w:val="000000" w:themeColor="text1"/>
                <w:sz w:val="24"/>
                <w:szCs w:val="24"/>
              </w:rPr>
              <w:br/>
              <w:t>подготовки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Дата</w:t>
            </w:r>
            <w:r w:rsidRPr="004C7C85">
              <w:rPr>
                <w:rFonts w:ascii="Times New Roman" w:eastAsia="Times New Roman" w:hAnsi="Times New Roman" w:cs="Times New Roman"/>
                <w:color w:val="000000" w:themeColor="text1"/>
                <w:sz w:val="24"/>
                <w:szCs w:val="24"/>
              </w:rPr>
              <w:br/>
              <w:t>проведения</w:t>
            </w:r>
          </w:p>
        </w:tc>
      </w:tr>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Вводное занятие. Инструктаж по охране труда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Введение новых знаний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Содержание курса «Технология. 7 класс». Правила безопасного поведения в столярной мастерской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содержание курса; правила безопасного поведения в школьной мастерской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02.09.16</w:t>
            </w:r>
          </w:p>
        </w:tc>
      </w:tr>
      <w:tr w:rsidR="00041A60" w:rsidRPr="004C7C85" w:rsidTr="00041A60">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Технология обработки древесины-19 часов.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02.09.16</w:t>
            </w:r>
          </w:p>
        </w:tc>
      </w:tr>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Физико-механические свойства древесины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Введение новых</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знаний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Основные физико-механические свойства древесины. Определение плотности и влажности древесины. Зависимость области применения древесины от её свойств. Правила сушки и хранения древесины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древесные материалы; физические и механические свойства древесины; о правилах определения влажности и плотности древесины; правила сушки и хранения древесины.</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определять плотность и влажность древесины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09.09.16</w:t>
            </w:r>
          </w:p>
        </w:tc>
      </w:tr>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Конструкторская и технологическая документация. Технологический процесс изготовления деталей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Государственные стандарты на типовые детали и документацию (ЕСКД и ЕСТД). Конструкторская документация. Технологическая документация. Сведения о технологическом процессе.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конструкторские документы; основные технологические документы.</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составлять технологическую карту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16.09.16</w:t>
            </w:r>
          </w:p>
        </w:tc>
      </w:tr>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Заточка деревообрабатывающих инструментов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Инструменты и приспособления для обработки древесины. Требования к заточке деревообрабатывающих инструментов. Правила заточки. Правила безопасной работы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инструменты и приспособления для обработки древесины; требования к заточке деревообрабатывающих инструментов; правила  при заточке.</w:t>
            </w:r>
          </w:p>
          <w:p w:rsidR="00041A60" w:rsidRPr="004C7C85" w:rsidRDefault="00041A60" w:rsidP="00041A60">
            <w:pPr>
              <w:rPr>
                <w:rFonts w:eastAsia="Times New Roman"/>
              </w:rPr>
            </w:pPr>
            <w:r w:rsidRPr="004C7C85">
              <w:rPr>
                <w:rFonts w:eastAsia="Times New Roman"/>
                <w:b/>
                <w:bCs/>
              </w:rPr>
              <w:t>Уметь</w:t>
            </w:r>
            <w:r w:rsidRPr="004C7C85">
              <w:rPr>
                <w:rFonts w:eastAsia="Times New Roman"/>
              </w:rPr>
              <w:t>: затачивать инструмент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23.09.16</w:t>
            </w:r>
          </w:p>
        </w:tc>
      </w:tr>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Заточка деревообрабатывающих инструментов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Инструменты и приспособления для обработки древесины. Требования к заточке деревообрабатывающих инструментов. Правила заточки. Правила безопасной работы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инструменты и приспособления для обработки древесины; требования к заточке деревообрабатывающих инструментов;</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затачивать инструмент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30.09.16</w:t>
            </w:r>
          </w:p>
        </w:tc>
      </w:tr>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9-10</w:t>
            </w:r>
          </w:p>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Шиповые столярные соединения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Шиповые соединения, их элементы и конструктивные особенности. Графическое изображение соединений деталей на чертежах.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область применения шиповых соединений; разновидности шиповых соединений и их преимущества; основные элементы шипового соединения;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07.10.16</w:t>
            </w:r>
          </w:p>
        </w:tc>
      </w:tr>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13-14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Соединение деталей шкантами, нагелями и шурупами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Виды соединения деталей из дерева. Сборка деталей шкантами, шурупами и нагелями. Склеивание деревянных деталей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инструменты для выполнения деревянных деталей; виды клея для их соединения; последовательность сборки деталей шкантами, нагелями и шурупами; правила безопасной работы.</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выполнять соединения деревянных деталей шкантами, шурупами, нагелями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14.10.16</w:t>
            </w:r>
          </w:p>
        </w:tc>
      </w:tr>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15-16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Точение конических</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 фасонных деталей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xml:space="preserve">Устройство токарного станка и приёмы работы на нём. Технология </w:t>
            </w:r>
            <w:r w:rsidRPr="004C7C85">
              <w:rPr>
                <w:rFonts w:ascii="Times New Roman" w:eastAsia="Times New Roman" w:hAnsi="Times New Roman" w:cs="Times New Roman"/>
                <w:color w:val="000000" w:themeColor="text1"/>
                <w:sz w:val="24"/>
                <w:szCs w:val="24"/>
              </w:rPr>
              <w:lastRenderedPageBreak/>
              <w:t>изготовления конических и фасонных деталей из древесины. Контроль размеров и формы детали.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lastRenderedPageBreak/>
              <w:t>Знать</w:t>
            </w:r>
            <w:r w:rsidRPr="004C7C85">
              <w:rPr>
                <w:rFonts w:ascii="Times New Roman" w:eastAsia="Times New Roman" w:hAnsi="Times New Roman" w:cs="Times New Roman"/>
                <w:color w:val="000000" w:themeColor="text1"/>
                <w:sz w:val="24"/>
                <w:szCs w:val="24"/>
              </w:rPr>
              <w:t xml:space="preserve">: приёмы работы на токарном станке; инструменты и приспособления для выполнения точения; технологию изготовления конических и фасонных деталей; способы контроля </w:t>
            </w:r>
            <w:r w:rsidRPr="004C7C85">
              <w:rPr>
                <w:rFonts w:ascii="Times New Roman" w:eastAsia="Times New Roman" w:hAnsi="Times New Roman" w:cs="Times New Roman"/>
                <w:color w:val="000000" w:themeColor="text1"/>
                <w:sz w:val="24"/>
                <w:szCs w:val="24"/>
              </w:rPr>
              <w:lastRenderedPageBreak/>
              <w:t>размеров и формы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21.10.</w:t>
            </w:r>
          </w:p>
        </w:tc>
      </w:tr>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17-18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Художественное точение изделий из древесины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Художественное точение как вид художественной обработки древесины. Технология изготовления декоративно-прикладного назначения точением. Правила безопасной работы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породы деревьев, подходящие для точения; правила чтения чертежей; последовательность</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изготовления; правила по т.\ б.                                                                                 </w:t>
            </w: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подбирать материал и  измерительные инструменты; читать чертёж и технологическую карту; размечать заготовки; точить деталь на станке;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28.10.16</w:t>
            </w:r>
          </w:p>
        </w:tc>
      </w:tr>
      <w:tr w:rsidR="00041A60" w:rsidRPr="004C7C85" w:rsidTr="00041A60">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19-20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Мозаика на изделиях из древесины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Мозаика как вид художественной отделки изделий из древесины. Способы выполнения мозаики.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способы выполнения мозаики; виды узоров; понятие</w:t>
            </w:r>
            <w:r w:rsidRPr="004C7C85">
              <w:rPr>
                <w:rFonts w:ascii="Times New Roman" w:eastAsia="Times New Roman" w:hAnsi="Times New Roman" w:cs="Times New Roman"/>
                <w:i/>
                <w:iCs/>
                <w:color w:val="000000" w:themeColor="text1"/>
                <w:sz w:val="24"/>
                <w:szCs w:val="24"/>
              </w:rPr>
              <w:t>орнамент</w:t>
            </w:r>
            <w:r w:rsidRPr="004C7C85">
              <w:rPr>
                <w:rFonts w:ascii="Times New Roman" w:eastAsia="Times New Roman" w:hAnsi="Times New Roman" w:cs="Times New Roman"/>
                <w:color w:val="000000" w:themeColor="text1"/>
                <w:sz w:val="24"/>
                <w:szCs w:val="24"/>
              </w:rPr>
              <w:t>; инструменты для выполнения мозаики;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11.11.16</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Технология обработки металла-22часа.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18.11.16</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Сталь, её виды и свойства.</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Термическая обработка</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стали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Металлы и сплавы. Виды сталей и их свойства. Маркировки сталей. Термическая обработка сталей. Основные операции термообработки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виды сталей, их маркировку; свойства сталей; виды термообработки стали; основные операции термообработки.</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выполнять термообработку;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25.11.16</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xml:space="preserve">Чертёж деталей, изготовленных </w:t>
            </w:r>
            <w:r w:rsidRPr="004C7C85">
              <w:rPr>
                <w:rFonts w:ascii="Times New Roman" w:eastAsia="Times New Roman" w:hAnsi="Times New Roman" w:cs="Times New Roman"/>
                <w:color w:val="000000" w:themeColor="text1"/>
                <w:sz w:val="24"/>
                <w:szCs w:val="24"/>
              </w:rPr>
              <w:lastRenderedPageBreak/>
              <w:t>на токарном и фрезерном станках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xml:space="preserve">Графическое изображение деталей </w:t>
            </w:r>
            <w:r w:rsidRPr="004C7C85">
              <w:rPr>
                <w:rFonts w:ascii="Times New Roman" w:eastAsia="Times New Roman" w:hAnsi="Times New Roman" w:cs="Times New Roman"/>
                <w:color w:val="000000" w:themeColor="text1"/>
                <w:sz w:val="24"/>
                <w:szCs w:val="24"/>
              </w:rPr>
              <w:lastRenderedPageBreak/>
              <w:t>цилиндрической формы. Конструктивные элементы деталей и их графическое изображение: отверстия, уступы, канавки, фаски.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lastRenderedPageBreak/>
              <w:t>Знать</w:t>
            </w:r>
            <w:r w:rsidRPr="004C7C85">
              <w:rPr>
                <w:rFonts w:ascii="Times New Roman" w:eastAsia="Times New Roman" w:hAnsi="Times New Roman" w:cs="Times New Roman"/>
                <w:color w:val="000000" w:themeColor="text1"/>
                <w:sz w:val="24"/>
                <w:szCs w:val="24"/>
              </w:rPr>
              <w:t>: понятия</w:t>
            </w:r>
            <w:r w:rsidRPr="004C7C85">
              <w:rPr>
                <w:rFonts w:ascii="Times New Roman" w:eastAsia="Times New Roman" w:hAnsi="Times New Roman" w:cs="Times New Roman"/>
                <w:i/>
                <w:iCs/>
                <w:color w:val="000000" w:themeColor="text1"/>
                <w:sz w:val="24"/>
                <w:szCs w:val="24"/>
              </w:rPr>
              <w:t>сечение</w:t>
            </w:r>
            <w:r w:rsidRPr="004C7C85">
              <w:rPr>
                <w:rFonts w:ascii="Times New Roman" w:eastAsia="Times New Roman" w:hAnsi="Times New Roman" w:cs="Times New Roman"/>
                <w:color w:val="000000" w:themeColor="text1"/>
                <w:sz w:val="24"/>
                <w:szCs w:val="24"/>
              </w:rPr>
              <w:t> и </w:t>
            </w:r>
            <w:r w:rsidRPr="004C7C85">
              <w:rPr>
                <w:rFonts w:ascii="Times New Roman" w:eastAsia="Times New Roman" w:hAnsi="Times New Roman" w:cs="Times New Roman"/>
                <w:i/>
                <w:iCs/>
                <w:color w:val="000000" w:themeColor="text1"/>
                <w:sz w:val="24"/>
                <w:szCs w:val="24"/>
              </w:rPr>
              <w:t>разрез</w:t>
            </w:r>
            <w:r w:rsidRPr="004C7C85">
              <w:rPr>
                <w:rFonts w:ascii="Times New Roman" w:eastAsia="Times New Roman" w:hAnsi="Times New Roman" w:cs="Times New Roman"/>
                <w:color w:val="000000" w:themeColor="text1"/>
                <w:sz w:val="24"/>
                <w:szCs w:val="24"/>
              </w:rPr>
              <w:t xml:space="preserve">; графическое изображение тел вращения, конструктивных </w:t>
            </w:r>
            <w:r w:rsidRPr="004C7C85">
              <w:rPr>
                <w:rFonts w:ascii="Times New Roman" w:eastAsia="Times New Roman" w:hAnsi="Times New Roman" w:cs="Times New Roman"/>
                <w:color w:val="000000" w:themeColor="text1"/>
                <w:sz w:val="24"/>
                <w:szCs w:val="24"/>
              </w:rPr>
              <w:lastRenderedPageBreak/>
              <w:t>элементов; виды штриховки; правила чтения чертежей.</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выполнять чертежи; измерять детали; читать чертежи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02.12.16</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25-26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Назначение и устройство</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токарно-винторезного</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станка ТВ-6.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Введение новых знаний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Токарно-винторезный станок ТВ-6: устройство, назначение.</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Профессия – токарь.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назначение и устройство токарно-винторезного станка ТВ-6; инструменты и приспособления для работы на токарном станке; специальности, связанные с обработкой металла.</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составлять кинематическую схему частей станка; читать кинематическую схему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09.12.16</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27-28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Технология токарных работ по металлу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Организация рабочего места токаря. Виды и назначение токарных резцов. Основные элементы токарного резца. Основные операции токарной обработки и особенности их выполнения. Контроль</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качества. Правила безопасности при работе на станке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виды и назначение токарных резцов, их основные элементы; приёмы работы на токарном станке; правила безопасности; методы контроля качества.</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подготавливать рабочее место; закреплять деталь; подбирать инструменты; устанавливать резец; изготовлять детали цилиндрической формы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16.12.16</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Устройство настольного горизонтально-фрезерного станка НГФ-110Ш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Введение новых</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знаний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Устройство и назначение настольного горизонтально-фрезерного станка НГФ-110Ш. Виды фрез. Приёмы работы на станке.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устройство и назначение настольного горизонтально-фрезерного станка; приёмы работы на нём; виды фрез; правила безопасности.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23.12.16</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31-32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0108" w:rsidRDefault="00C10108"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Контрольная работа</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Нарезание</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наружной</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 внутренней</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резьбы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C10108" w:rsidP="00041A60">
            <w:pPr>
              <w:spacing w:after="0" w:line="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Систематизация и проверка знаний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Ручные инструменты и приспособления для нарезания резьбы на стержнях и в отверстиях; их устройство и назначение. Метрическая резьба. Изображение резьбы на чертежах. Нарезание резьбы на токарно-винторезном станке. Основные технологические операции изготовления резьбы на стержнях и в отверстиях.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назначение резьбы; понятие</w:t>
            </w:r>
            <w:r w:rsidRPr="004C7C85">
              <w:rPr>
                <w:rFonts w:ascii="Times New Roman" w:eastAsia="Times New Roman" w:hAnsi="Times New Roman" w:cs="Times New Roman"/>
                <w:i/>
                <w:iCs/>
                <w:color w:val="000000" w:themeColor="text1"/>
                <w:sz w:val="24"/>
                <w:szCs w:val="24"/>
              </w:rPr>
              <w:t>метрическая резьба</w:t>
            </w:r>
            <w:r w:rsidRPr="004C7C85">
              <w:rPr>
                <w:rFonts w:ascii="Times New Roman" w:eastAsia="Times New Roman" w:hAnsi="Times New Roman" w:cs="Times New Roman"/>
                <w:color w:val="000000" w:themeColor="text1"/>
                <w:sz w:val="24"/>
                <w:szCs w:val="24"/>
              </w:rPr>
              <w:t>; инструменты и приспособления для нарезания наружной и внутренней резьбы; правила изображения резьбы на чертежах; приёмы нарезания резьбы вручную и на токарно-винторезном станке; правила безопасной работы.</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нарезать наружную и внутреннюю резьбу; выявлять дефекты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30.12.16</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33-34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xml:space="preserve">Художественная обработка металла (тиснение </w:t>
            </w:r>
            <w:r>
              <w:rPr>
                <w:rFonts w:ascii="Times New Roman" w:eastAsia="Times New Roman" w:hAnsi="Times New Roman" w:cs="Times New Roman"/>
                <w:color w:val="000000" w:themeColor="text1"/>
                <w:sz w:val="24"/>
                <w:szCs w:val="24"/>
              </w:rPr>
              <w:t>п</w:t>
            </w:r>
            <w:r w:rsidRPr="004C7C85">
              <w:rPr>
                <w:rFonts w:ascii="Times New Roman" w:eastAsia="Times New Roman" w:hAnsi="Times New Roman" w:cs="Times New Roman"/>
                <w:color w:val="000000" w:themeColor="text1"/>
                <w:sz w:val="24"/>
                <w:szCs w:val="24"/>
              </w:rPr>
              <w:t>о фольге)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Фольга и её свойства. Инструменты и приспособления для обработки фольги. Ручное тиснение. Последовательность операций. Правила безопасной работы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Свойства фольги, инструменты и приспособления для её обработки; технологическую последовательность операции при ручном тиснении;</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готовить инструменты; подбирать рисунок; выполнять тиснение по фольге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13.01.17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35-36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Художественная обработка металла (ажурная</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скульптура)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xml:space="preserve">Виды проволоки и область их применения. Инструменты и приспособления для обработки проволоки. Художественная обработка металла. Приёмы изготовления скульптуры из металлической </w:t>
            </w:r>
            <w:r w:rsidRPr="004C7C85">
              <w:rPr>
                <w:rFonts w:ascii="Times New Roman" w:eastAsia="Times New Roman" w:hAnsi="Times New Roman" w:cs="Times New Roman"/>
                <w:color w:val="000000" w:themeColor="text1"/>
                <w:sz w:val="24"/>
                <w:szCs w:val="24"/>
              </w:rPr>
              <w:lastRenderedPageBreak/>
              <w:t>проволоки. Правила безопасности труда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lastRenderedPageBreak/>
              <w:t>Знать</w:t>
            </w:r>
            <w:r w:rsidRPr="004C7C85">
              <w:rPr>
                <w:rFonts w:ascii="Times New Roman" w:eastAsia="Times New Roman" w:hAnsi="Times New Roman" w:cs="Times New Roman"/>
                <w:color w:val="000000" w:themeColor="text1"/>
                <w:sz w:val="24"/>
                <w:szCs w:val="24"/>
              </w:rPr>
              <w:t>: виды проволоки; способы её правки и гибки; инструменты и приспособления для обработки проволоки, их устройство и назначение; приёмы выполнения проволочных скульптур; правила безопасной работы.</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разрабатывать эскиз скульптуры; выполнять правку и гибки проволоки; соединять отдельные элементы между собой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20.01.17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37-38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Резание металла слесарной  ножовкой.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Назначение и устройство</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слесарной ножовки.</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Приёмы резания металла слесарной ножовкой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назначение и устройство слесарной ножовки; правила безопасной</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работы.</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подготавливать ножовку к резанию; выполнять резание металла.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39-40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Опиливание металла.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Опиливание металла. Инструменты для выполнения операции опиливания. Правила безопасной работы.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виды инструментов для выполнения операции опиливания; назначение операции опиливания заготовок; правила безопасной работы.</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выполнять операцию</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опиливания деталей из металла.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27.01.17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41-42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Художественная обработка металла (пропильный металл)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История развития художественной обработки листового металла. Техника пропильного металла. Инструменты для выполнения работ в технике пропильного металла. Последовательность выполнения техники пропильного металла. Правила безопасности труда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инструменты для выполнения работ в технике пропильного металла; особенности данного вида художественной обработки металла; приёмы выполнения изделий в технике пропильного металла; правила безопасной работы.</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выполнять изделия в технике пропильного металла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05.02.17</w:t>
            </w:r>
          </w:p>
        </w:tc>
      </w:tr>
      <w:tr w:rsidR="00041A60" w:rsidRPr="004C7C85" w:rsidTr="00041A60">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Культура дома ремонтно-строительные работы-8 часов.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12.02.17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43-44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xml:space="preserve">Основы технологии </w:t>
            </w:r>
            <w:r w:rsidRPr="004C7C85">
              <w:rPr>
                <w:rFonts w:ascii="Times New Roman" w:eastAsia="Times New Roman" w:hAnsi="Times New Roman" w:cs="Times New Roman"/>
                <w:color w:val="000000" w:themeColor="text1"/>
                <w:sz w:val="24"/>
                <w:szCs w:val="24"/>
              </w:rPr>
              <w:lastRenderedPageBreak/>
              <w:t>штукатурных работ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w:t>
            </w:r>
            <w:r w:rsidRPr="004C7C85">
              <w:rPr>
                <w:rFonts w:ascii="Times New Roman" w:eastAsia="Times New Roman" w:hAnsi="Times New Roman" w:cs="Times New Roman"/>
                <w:color w:val="000000" w:themeColor="text1"/>
                <w:sz w:val="24"/>
                <w:szCs w:val="24"/>
              </w:rPr>
              <w:lastRenderedPageBreak/>
              <w:t>ый</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 xml:space="preserve">Виды и назначение </w:t>
            </w:r>
            <w:r w:rsidRPr="004C7C85">
              <w:rPr>
                <w:rFonts w:ascii="Times New Roman" w:eastAsia="Times New Roman" w:hAnsi="Times New Roman" w:cs="Times New Roman"/>
                <w:color w:val="000000" w:themeColor="text1"/>
                <w:sz w:val="24"/>
                <w:szCs w:val="24"/>
              </w:rPr>
              <w:lastRenderedPageBreak/>
              <w:t>штукатурных работ. Виды штукатурных растворов.</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Инструменты для штукатурных работ. Технология мелкого ремонта</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штукатурки. Правила безопасной работы.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lastRenderedPageBreak/>
              <w:t>Знать:</w:t>
            </w:r>
            <w:r w:rsidRPr="004C7C85">
              <w:rPr>
                <w:rFonts w:ascii="Times New Roman" w:eastAsia="Times New Roman" w:hAnsi="Times New Roman" w:cs="Times New Roman"/>
                <w:color w:val="000000" w:themeColor="text1"/>
                <w:sz w:val="24"/>
                <w:szCs w:val="24"/>
              </w:rPr>
              <w:t xml:space="preserve"> понятие штукатурка; виды штукатурных </w:t>
            </w:r>
            <w:r w:rsidRPr="004C7C85">
              <w:rPr>
                <w:rFonts w:ascii="Times New Roman" w:eastAsia="Times New Roman" w:hAnsi="Times New Roman" w:cs="Times New Roman"/>
                <w:color w:val="000000" w:themeColor="text1"/>
                <w:sz w:val="24"/>
                <w:szCs w:val="24"/>
              </w:rPr>
              <w:lastRenderedPageBreak/>
              <w:t>растворов; инструменты для штукатурных работ; последовательность ремонта штукатурки; правила безопасной работы.</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 </w:t>
            </w:r>
            <w:r w:rsidRPr="004C7C85">
              <w:rPr>
                <w:rFonts w:ascii="Times New Roman" w:eastAsia="Times New Roman" w:hAnsi="Times New Roman" w:cs="Times New Roman"/>
                <w:color w:val="000000" w:themeColor="text1"/>
                <w:sz w:val="24"/>
                <w:szCs w:val="24"/>
              </w:rPr>
              <w:t>приготовлять штукатурные растворы; выполнять мелкий ремонт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19.02.17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45-46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Основы технологии оклейки помещений обоями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Назначение и виды обоев. Виды клея для наклейки обоев. Инструменты для обойных работ. Технология оклеивания обоями. Правила безопасности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назначение, виды обоев и клея; инструменты для обойных работ; последовательность выполнения работ при оклеивании помещения обоями; правила безопасности.</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выбирать обои и клей; выполнять оклеивание помещений обоями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26.02.17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47-48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Основные технологии малярных работ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Общие сведения о малярных и лакокрасочных материалах. Инструменты и приспособления для выполнения малярных работ. Технология проведения малярных работ. Правила безопасности труда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о видах малярных и лакокрасочных материалов, их назначении, инструментов для малярных работ; последовательность проведения малярных работ; правила безопасной работы.</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выбирать малярные и лакокрасочные материалы и инструменты;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03.03.17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49-50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Основы технологии плиточных работ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xml:space="preserve">Виды плиток для отделки помещений. Способы крепления плиток. Инструменты и приспособления для плиточных работ. Правила безопасности </w:t>
            </w:r>
            <w:r w:rsidRPr="004C7C85">
              <w:rPr>
                <w:rFonts w:ascii="Times New Roman" w:eastAsia="Times New Roman" w:hAnsi="Times New Roman" w:cs="Times New Roman"/>
                <w:color w:val="000000" w:themeColor="text1"/>
                <w:sz w:val="24"/>
                <w:szCs w:val="24"/>
              </w:rPr>
              <w:lastRenderedPageBreak/>
              <w:t>труда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lastRenderedPageBreak/>
              <w:t>Знать</w:t>
            </w:r>
            <w:r w:rsidRPr="004C7C85">
              <w:rPr>
                <w:rFonts w:ascii="Times New Roman" w:eastAsia="Times New Roman" w:hAnsi="Times New Roman" w:cs="Times New Roman"/>
                <w:color w:val="000000" w:themeColor="text1"/>
                <w:sz w:val="24"/>
                <w:szCs w:val="24"/>
              </w:rPr>
              <w:t>: виды плиток и способы их крепления; инструменты, приспособления и материалы для плиточных работ; последовательность выполнения плиточных работ; правила безопасности труда.</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xml:space="preserve">: подбирать материалы для плиточных работ; подготавливать поверхность к облицовке </w:t>
            </w:r>
            <w:r w:rsidRPr="004C7C85">
              <w:rPr>
                <w:rFonts w:ascii="Times New Roman" w:eastAsia="Times New Roman" w:hAnsi="Times New Roman" w:cs="Times New Roman"/>
                <w:color w:val="000000" w:themeColor="text1"/>
                <w:sz w:val="24"/>
                <w:szCs w:val="24"/>
              </w:rPr>
              <w:lastRenderedPageBreak/>
              <w:t>плитками;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10.03.17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ind w:left="-60" w:right="-60"/>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lastRenderedPageBreak/>
              <w:t>Творческий проект-14 часов.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51-52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Обоснование</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 выбор цели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Тематика творческих проектов. Эвристические методы поиска</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новых решений.  Применение ЭВМ при проектировании.  Основные виды проектной документации. Способы проведения презентации проектов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этапы работы над творческим проектом; виды проектной документации;  технологическую последовательность</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изготовления изделия.</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самостоятельно выбирать изделия; формулировать требования к изделию</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 критерии их выполнения;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17.03.17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53-54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Обоснование экономической</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значимости</w:t>
            </w:r>
          </w:p>
          <w:p w:rsidR="00041A60" w:rsidRPr="004C7C85" w:rsidRDefault="00041A60" w:rsidP="00041A60">
            <w:pPr>
              <w:spacing w:after="0" w:line="0" w:lineRule="atLeast"/>
              <w:ind w:left="332"/>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проекта.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Методы определения себестоимости изделия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 </w:t>
            </w:r>
            <w:r w:rsidRPr="004C7C85">
              <w:rPr>
                <w:rFonts w:ascii="Times New Roman" w:eastAsia="Times New Roman" w:hAnsi="Times New Roman" w:cs="Times New Roman"/>
                <w:color w:val="000000" w:themeColor="text1"/>
                <w:sz w:val="24"/>
                <w:szCs w:val="24"/>
              </w:rPr>
              <w:t>методы определения</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себестоимости изделия.</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 </w:t>
            </w:r>
            <w:r w:rsidRPr="004C7C85">
              <w:rPr>
                <w:rFonts w:ascii="Times New Roman" w:eastAsia="Times New Roman" w:hAnsi="Times New Roman" w:cs="Times New Roman"/>
                <w:color w:val="000000" w:themeColor="text1"/>
                <w:sz w:val="24"/>
                <w:szCs w:val="24"/>
              </w:rPr>
              <w:t>самостоятельно выбирать изделия; формулировать</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требования к изделию и критерии их выполнения.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E265CA"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24.03.17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55-56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Эскизы и чертежи изделия.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Практическая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Этапы проектирования</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 конструирования изделия.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 </w:t>
            </w:r>
            <w:r w:rsidRPr="004C7C85">
              <w:rPr>
                <w:rFonts w:ascii="Times New Roman" w:eastAsia="Times New Roman" w:hAnsi="Times New Roman" w:cs="Times New Roman"/>
                <w:color w:val="000000" w:themeColor="text1"/>
                <w:sz w:val="24"/>
                <w:szCs w:val="24"/>
              </w:rPr>
              <w:t>виды проектной документации; технологическую последовательность изготовления изделия.</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 </w:t>
            </w:r>
            <w:r w:rsidRPr="004C7C85">
              <w:rPr>
                <w:rFonts w:ascii="Times New Roman" w:eastAsia="Times New Roman" w:hAnsi="Times New Roman" w:cs="Times New Roman"/>
                <w:color w:val="000000" w:themeColor="text1"/>
                <w:sz w:val="24"/>
                <w:szCs w:val="24"/>
              </w:rPr>
              <w:t>проектировать изделие, изготавливать изделие.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8337ED"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07.04.17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57-58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C10108" w:rsidP="00041A60">
            <w:pPr>
              <w:spacing w:after="0" w:line="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Планирование</w:t>
            </w:r>
            <w:r w:rsidR="00041A60" w:rsidRPr="004C7C85">
              <w:rPr>
                <w:rFonts w:ascii="Times New Roman" w:eastAsia="Times New Roman" w:hAnsi="Times New Roman" w:cs="Times New Roman"/>
                <w:color w:val="000000" w:themeColor="text1"/>
                <w:sz w:val="24"/>
                <w:szCs w:val="24"/>
              </w:rPr>
              <w:t xml:space="preserve"> и наладка оборудования.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Составление плана</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последовательности</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изготовления изделия.</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Подбор инструментов</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для изготовления изделия.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 </w:t>
            </w:r>
            <w:r w:rsidRPr="004C7C85">
              <w:rPr>
                <w:rFonts w:ascii="Times New Roman" w:eastAsia="Times New Roman" w:hAnsi="Times New Roman" w:cs="Times New Roman"/>
                <w:color w:val="000000" w:themeColor="text1"/>
                <w:sz w:val="24"/>
                <w:szCs w:val="24"/>
              </w:rPr>
              <w:t>виды проектной документации, технологическую последовательность изготовления изделия.</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 </w:t>
            </w:r>
            <w:r w:rsidRPr="004C7C85">
              <w:rPr>
                <w:rFonts w:ascii="Times New Roman" w:eastAsia="Times New Roman" w:hAnsi="Times New Roman" w:cs="Times New Roman"/>
                <w:color w:val="000000" w:themeColor="text1"/>
                <w:sz w:val="24"/>
                <w:szCs w:val="24"/>
              </w:rPr>
              <w:t>подобрать необходимые инструменты для изготовления изделия.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8337ED"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14.04.17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59-60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Изготовление</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xml:space="preserve">одного или </w:t>
            </w:r>
            <w:r w:rsidRPr="004C7C85">
              <w:rPr>
                <w:rFonts w:ascii="Times New Roman" w:eastAsia="Times New Roman" w:hAnsi="Times New Roman" w:cs="Times New Roman"/>
                <w:color w:val="000000" w:themeColor="text1"/>
                <w:sz w:val="24"/>
                <w:szCs w:val="24"/>
              </w:rPr>
              <w:lastRenderedPageBreak/>
              <w:t>нескольких изделий.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Практическая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Применение ЭВМ при проектировании.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 </w:t>
            </w:r>
            <w:r w:rsidRPr="004C7C85">
              <w:rPr>
                <w:rFonts w:ascii="Times New Roman" w:eastAsia="Times New Roman" w:hAnsi="Times New Roman" w:cs="Times New Roman"/>
                <w:color w:val="000000" w:themeColor="text1"/>
                <w:sz w:val="24"/>
                <w:szCs w:val="24"/>
              </w:rPr>
              <w:t>этапы работы над творческим проектом</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 </w:t>
            </w:r>
            <w:r w:rsidRPr="004C7C85">
              <w:rPr>
                <w:rFonts w:ascii="Times New Roman" w:eastAsia="Times New Roman" w:hAnsi="Times New Roman" w:cs="Times New Roman"/>
                <w:color w:val="000000" w:themeColor="text1"/>
                <w:sz w:val="24"/>
                <w:szCs w:val="24"/>
              </w:rPr>
              <w:t xml:space="preserve">самостоятельно выбирать изделия; </w:t>
            </w:r>
            <w:r w:rsidRPr="004C7C85">
              <w:rPr>
                <w:rFonts w:ascii="Times New Roman" w:eastAsia="Times New Roman" w:hAnsi="Times New Roman" w:cs="Times New Roman"/>
                <w:color w:val="000000" w:themeColor="text1"/>
                <w:sz w:val="24"/>
                <w:szCs w:val="24"/>
              </w:rPr>
              <w:lastRenderedPageBreak/>
              <w:t>изготовлять изделие.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8337ED"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21.04.17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61-62</w:t>
            </w:r>
          </w:p>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63-64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Изготовление одного или нескольких изделий.</w:t>
            </w:r>
          </w:p>
          <w:p w:rsidR="00C10108" w:rsidRPr="004C7C85" w:rsidRDefault="00C10108" w:rsidP="00041A60">
            <w:pPr>
              <w:spacing w:after="0" w:line="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Защита проекта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Практическая работа.</w:t>
            </w:r>
          </w:p>
          <w:p w:rsidR="00C10108" w:rsidRPr="004C7C85" w:rsidRDefault="00C10108" w:rsidP="00041A60">
            <w:pPr>
              <w:spacing w:after="0" w:line="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Защита проекта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Этапы проектирования</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 конструирования.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 </w:t>
            </w:r>
            <w:r w:rsidRPr="004C7C85">
              <w:rPr>
                <w:rFonts w:ascii="Times New Roman" w:eastAsia="Times New Roman" w:hAnsi="Times New Roman" w:cs="Times New Roman"/>
                <w:color w:val="000000" w:themeColor="text1"/>
                <w:sz w:val="24"/>
                <w:szCs w:val="24"/>
              </w:rPr>
              <w:t>этапы работы над творческим проектом.</w:t>
            </w:r>
          </w:p>
          <w:p w:rsidR="00041A60"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 </w:t>
            </w:r>
            <w:r w:rsidRPr="004C7C85">
              <w:rPr>
                <w:rFonts w:ascii="Times New Roman" w:eastAsia="Times New Roman" w:hAnsi="Times New Roman" w:cs="Times New Roman"/>
                <w:color w:val="000000" w:themeColor="text1"/>
                <w:sz w:val="24"/>
                <w:szCs w:val="24"/>
              </w:rPr>
              <w:t>самостоятельно изготовлять изделие.</w:t>
            </w:r>
          </w:p>
          <w:p w:rsidR="00C10108" w:rsidRPr="004C7C85" w:rsidRDefault="00C10108" w:rsidP="00041A60">
            <w:pPr>
              <w:spacing w:after="0" w:line="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Демонстрация презентационных качеств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Default="008337ED"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28.04.17</w:t>
            </w:r>
          </w:p>
          <w:p w:rsidR="008337ED" w:rsidRPr="004C7C85" w:rsidRDefault="008337ED"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05.05.17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65-66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Техника безопасности при работе с сельскохозяйственным инвентарем. Сбор урожая овощных культур.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Комбинированный урок.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Рассказ, демонстрация,</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практикум.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правила т/б при работе</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 сельскохозяйственным инвентарём.</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Уметь: выполнять сбор урожая с соблюдением правил техники безопасности.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8337ED"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12.05.17</w:t>
            </w:r>
          </w:p>
        </w:tc>
      </w:tr>
      <w:tr w:rsidR="00041A60" w:rsidRPr="004C7C85" w:rsidTr="00041A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67-68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Сбор урожая овощных</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культур.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Практическая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Рассказ, демонстрация, практикум.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Знать:</w:t>
            </w:r>
            <w:r w:rsidRPr="004C7C85">
              <w:rPr>
                <w:rFonts w:ascii="Times New Roman" w:eastAsia="Times New Roman" w:hAnsi="Times New Roman" w:cs="Times New Roman"/>
                <w:color w:val="000000" w:themeColor="text1"/>
                <w:sz w:val="24"/>
                <w:szCs w:val="24"/>
              </w:rPr>
              <w:t> правила т/б при работе</w:t>
            </w:r>
          </w:p>
          <w:p w:rsidR="00041A60" w:rsidRPr="004C7C85"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 сельскохозяйственным инвентарём.</w:t>
            </w:r>
          </w:p>
          <w:p w:rsidR="00041A60" w:rsidRPr="004C7C85" w:rsidRDefault="00041A60" w:rsidP="00041A60">
            <w:pPr>
              <w:spacing w:after="0" w:line="0" w:lineRule="atLeas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r w:rsidRPr="004C7C85">
              <w:rPr>
                <w:rFonts w:ascii="Times New Roman" w:eastAsia="Times New Roman" w:hAnsi="Times New Roman" w:cs="Times New Roman"/>
                <w:color w:val="000000" w:themeColor="text1"/>
                <w:sz w:val="24"/>
                <w:szCs w:val="24"/>
              </w:rPr>
              <w:t> выполнять сбор урожая с соблюдением правил техники безопасности.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1A60" w:rsidRPr="004C7C85" w:rsidRDefault="008337ED" w:rsidP="00041A6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19.05.17</w:t>
            </w:r>
          </w:p>
        </w:tc>
      </w:tr>
    </w:tbl>
    <w:p w:rsidR="00041A60" w:rsidRDefault="00041A60" w:rsidP="00041A60">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Итого: 68 часов.</w:t>
      </w:r>
    </w:p>
    <w:p w:rsidR="001502BA" w:rsidRDefault="001502BA" w:rsidP="00041A60">
      <w:pPr>
        <w:spacing w:after="0" w:line="240" w:lineRule="auto"/>
        <w:rPr>
          <w:rFonts w:ascii="Times New Roman" w:eastAsia="Times New Roman" w:hAnsi="Times New Roman" w:cs="Times New Roman"/>
          <w:color w:val="000000" w:themeColor="text1"/>
          <w:sz w:val="24"/>
          <w:szCs w:val="24"/>
        </w:rPr>
      </w:pPr>
    </w:p>
    <w:p w:rsidR="001502BA" w:rsidRDefault="001502BA" w:rsidP="001502BA">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График контрольных работ</w:t>
      </w:r>
    </w:p>
    <w:p w:rsidR="001502BA" w:rsidRDefault="001502BA" w:rsidP="001502BA">
      <w:pPr>
        <w:spacing w:after="0" w:line="240" w:lineRule="auto"/>
        <w:jc w:val="center"/>
        <w:rPr>
          <w:rFonts w:ascii="Times New Roman" w:eastAsia="Times New Roman" w:hAnsi="Times New Roman" w:cs="Times New Roman"/>
          <w:color w:val="000000" w:themeColor="text1"/>
          <w:sz w:val="24"/>
          <w:szCs w:val="24"/>
        </w:rPr>
      </w:pPr>
    </w:p>
    <w:tbl>
      <w:tblPr>
        <w:tblStyle w:val="a8"/>
        <w:tblW w:w="0" w:type="auto"/>
        <w:jc w:val="center"/>
        <w:tblLook w:val="04A0"/>
      </w:tblPr>
      <w:tblGrid>
        <w:gridCol w:w="769"/>
        <w:gridCol w:w="5682"/>
        <w:gridCol w:w="2913"/>
        <w:gridCol w:w="1942"/>
      </w:tblGrid>
      <w:tr w:rsidR="00817647" w:rsidTr="00B0771A">
        <w:trPr>
          <w:jc w:val="center"/>
        </w:trPr>
        <w:tc>
          <w:tcPr>
            <w:tcW w:w="0" w:type="auto"/>
          </w:tcPr>
          <w:p w:rsidR="00817647" w:rsidRDefault="00817647" w:rsidP="001502B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№п\п</w:t>
            </w:r>
          </w:p>
        </w:tc>
        <w:tc>
          <w:tcPr>
            <w:tcW w:w="0" w:type="auto"/>
          </w:tcPr>
          <w:p w:rsidR="00817647" w:rsidRDefault="00817647" w:rsidP="001502B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Содержание контрольной работы</w:t>
            </w:r>
          </w:p>
        </w:tc>
        <w:tc>
          <w:tcPr>
            <w:tcW w:w="0" w:type="auto"/>
          </w:tcPr>
          <w:p w:rsidR="00817647" w:rsidRDefault="00817647" w:rsidP="0081764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Форма контроля</w:t>
            </w:r>
          </w:p>
        </w:tc>
        <w:tc>
          <w:tcPr>
            <w:tcW w:w="0" w:type="auto"/>
          </w:tcPr>
          <w:p w:rsidR="00817647" w:rsidRDefault="00817647" w:rsidP="0081764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Дата проведения</w:t>
            </w:r>
          </w:p>
        </w:tc>
      </w:tr>
      <w:tr w:rsidR="00817647" w:rsidTr="00B0771A">
        <w:trPr>
          <w:jc w:val="center"/>
        </w:trPr>
        <w:tc>
          <w:tcPr>
            <w:tcW w:w="0" w:type="auto"/>
          </w:tcPr>
          <w:p w:rsidR="00817647" w:rsidRDefault="00817647" w:rsidP="001502B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0" w:type="auto"/>
          </w:tcPr>
          <w:p w:rsidR="00817647" w:rsidRDefault="00817647" w:rsidP="001502B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Технология обработки конструкционных материалов</w:t>
            </w:r>
          </w:p>
        </w:tc>
        <w:tc>
          <w:tcPr>
            <w:tcW w:w="0" w:type="auto"/>
          </w:tcPr>
          <w:p w:rsidR="00817647" w:rsidRDefault="00817647" w:rsidP="001502B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Тест, практическая работа</w:t>
            </w:r>
          </w:p>
        </w:tc>
        <w:tc>
          <w:tcPr>
            <w:tcW w:w="0" w:type="auto"/>
          </w:tcPr>
          <w:p w:rsidR="00817647" w:rsidRDefault="00817647" w:rsidP="001502B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30.12.2016</w:t>
            </w:r>
          </w:p>
        </w:tc>
      </w:tr>
      <w:tr w:rsidR="00817647" w:rsidTr="00B0771A">
        <w:trPr>
          <w:jc w:val="center"/>
        </w:trPr>
        <w:tc>
          <w:tcPr>
            <w:tcW w:w="0" w:type="auto"/>
          </w:tcPr>
          <w:p w:rsidR="00817647" w:rsidRDefault="00817647" w:rsidP="001502B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0" w:type="auto"/>
          </w:tcPr>
          <w:p w:rsidR="00817647" w:rsidRDefault="00817647" w:rsidP="00817647">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Защита проектов по темам курса</w:t>
            </w:r>
          </w:p>
        </w:tc>
        <w:tc>
          <w:tcPr>
            <w:tcW w:w="0" w:type="auto"/>
          </w:tcPr>
          <w:p w:rsidR="00817647" w:rsidRDefault="00817647" w:rsidP="001502B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Защита проекта</w:t>
            </w:r>
          </w:p>
        </w:tc>
        <w:tc>
          <w:tcPr>
            <w:tcW w:w="0" w:type="auto"/>
          </w:tcPr>
          <w:p w:rsidR="00817647" w:rsidRDefault="00817647" w:rsidP="001502B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05.05.2017</w:t>
            </w:r>
          </w:p>
        </w:tc>
      </w:tr>
    </w:tbl>
    <w:p w:rsidR="001502BA" w:rsidRPr="004C7C85" w:rsidRDefault="001502BA" w:rsidP="001502BA">
      <w:pPr>
        <w:spacing w:after="0" w:line="240" w:lineRule="auto"/>
        <w:jc w:val="center"/>
        <w:rPr>
          <w:rFonts w:ascii="Times New Roman" w:eastAsia="Times New Roman" w:hAnsi="Times New Roman" w:cs="Times New Roman"/>
          <w:color w:val="000000" w:themeColor="text1"/>
          <w:sz w:val="24"/>
          <w:szCs w:val="24"/>
        </w:rPr>
      </w:pPr>
    </w:p>
    <w:p w:rsidR="00041A60" w:rsidRPr="004C7C85" w:rsidRDefault="00041A60" w:rsidP="00041A60">
      <w:pPr>
        <w:rPr>
          <w:rFonts w:ascii="Times New Roman" w:hAnsi="Times New Roman" w:cs="Times New Roman"/>
          <w:color w:val="000000" w:themeColor="text1"/>
          <w:sz w:val="24"/>
          <w:szCs w:val="24"/>
        </w:rPr>
      </w:pPr>
    </w:p>
    <w:p w:rsidR="00041A60" w:rsidRDefault="00041A60"/>
    <w:sectPr w:rsidR="00041A60" w:rsidSect="00041A60">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297" w:rsidRDefault="00DB4297" w:rsidP="00041A60">
      <w:pPr>
        <w:spacing w:after="0" w:line="240" w:lineRule="auto"/>
      </w:pPr>
      <w:r>
        <w:separator/>
      </w:r>
    </w:p>
  </w:endnote>
  <w:endnote w:type="continuationSeparator" w:id="1">
    <w:p w:rsidR="00DB4297" w:rsidRDefault="00DB4297" w:rsidP="00041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297" w:rsidRDefault="00DB4297" w:rsidP="00041A60">
      <w:pPr>
        <w:spacing w:after="0" w:line="240" w:lineRule="auto"/>
      </w:pPr>
      <w:r>
        <w:separator/>
      </w:r>
    </w:p>
  </w:footnote>
  <w:footnote w:type="continuationSeparator" w:id="1">
    <w:p w:rsidR="00DB4297" w:rsidRDefault="00DB4297" w:rsidP="00041A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0329"/>
      <w:docPartObj>
        <w:docPartGallery w:val="Page Numbers (Top of Page)"/>
        <w:docPartUnique/>
      </w:docPartObj>
    </w:sdtPr>
    <w:sdtContent>
      <w:p w:rsidR="00041A60" w:rsidRDefault="00041A60">
        <w:pPr>
          <w:pStyle w:val="a3"/>
          <w:jc w:val="right"/>
        </w:pPr>
        <w:fldSimple w:instr=" PAGE   \* MERGEFORMAT ">
          <w:r w:rsidR="005F6052">
            <w:rPr>
              <w:noProof/>
            </w:rPr>
            <w:t>8</w:t>
          </w:r>
        </w:fldSimple>
      </w:p>
    </w:sdtContent>
  </w:sdt>
  <w:p w:rsidR="00041A60" w:rsidRDefault="00041A6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41A60"/>
    <w:rsid w:val="00041A60"/>
    <w:rsid w:val="001502BA"/>
    <w:rsid w:val="005F6052"/>
    <w:rsid w:val="00674B6F"/>
    <w:rsid w:val="00817647"/>
    <w:rsid w:val="008337ED"/>
    <w:rsid w:val="00C10108"/>
    <w:rsid w:val="00DB4297"/>
    <w:rsid w:val="00E26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1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1A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41A6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41A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A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A60"/>
  </w:style>
  <w:style w:type="paragraph" w:styleId="a5">
    <w:name w:val="footer"/>
    <w:basedOn w:val="a"/>
    <w:link w:val="a6"/>
    <w:uiPriority w:val="99"/>
    <w:semiHidden/>
    <w:unhideWhenUsed/>
    <w:rsid w:val="00041A6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41A60"/>
  </w:style>
  <w:style w:type="paragraph" w:styleId="a7">
    <w:name w:val="No Spacing"/>
    <w:uiPriority w:val="1"/>
    <w:qFormat/>
    <w:rsid w:val="00041A60"/>
    <w:pPr>
      <w:spacing w:after="0" w:line="240" w:lineRule="auto"/>
    </w:pPr>
  </w:style>
  <w:style w:type="character" w:customStyle="1" w:styleId="10">
    <w:name w:val="Заголовок 1 Знак"/>
    <w:basedOn w:val="a0"/>
    <w:link w:val="1"/>
    <w:uiPriority w:val="9"/>
    <w:rsid w:val="00041A6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1A6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41A6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41A60"/>
    <w:rPr>
      <w:rFonts w:asciiTheme="majorHAnsi" w:eastAsiaTheme="majorEastAsia" w:hAnsiTheme="majorHAnsi" w:cstheme="majorBidi"/>
      <w:b/>
      <w:bCs/>
      <w:i/>
      <w:iCs/>
      <w:color w:val="4F81BD" w:themeColor="accent1"/>
    </w:rPr>
  </w:style>
  <w:style w:type="table" w:styleId="a8">
    <w:name w:val="Table Grid"/>
    <w:basedOn w:val="a1"/>
    <w:uiPriority w:val="59"/>
    <w:rsid w:val="001502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7555-8663-4809-B0AD-5150B710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4009</Words>
  <Characters>22854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Аверин Н.П</dc:creator>
  <cp:keywords/>
  <dc:description/>
  <cp:lastModifiedBy>Аверин Н.П</cp:lastModifiedBy>
  <cp:revision>6</cp:revision>
  <dcterms:created xsi:type="dcterms:W3CDTF">2016-10-18T16:08:00Z</dcterms:created>
  <dcterms:modified xsi:type="dcterms:W3CDTF">2016-10-18T16:59:00Z</dcterms:modified>
</cp:coreProperties>
</file>