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37" w:rsidRPr="00FC0B34" w:rsidRDefault="00E52A37" w:rsidP="00E52A37">
      <w:pPr>
        <w:keepNext/>
        <w:autoSpaceDE w:val="0"/>
        <w:autoSpaceDN w:val="0"/>
        <w:adjustRightInd w:val="0"/>
        <w:spacing w:before="120" w:after="120" w:line="285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рабочая программа разработана применительно к учебной </w:t>
      </w:r>
      <w:r w:rsidRPr="00FC0B34">
        <w:rPr>
          <w:rFonts w:ascii="Times New Roman" w:hAnsi="Times New Roman" w:cs="Times New Roman"/>
          <w:sz w:val="24"/>
          <w:szCs w:val="24"/>
        </w:rPr>
        <w:t>программе «Технология. 8–9 классы», составленной на основании закона РФ «Об образовании» и в соответствии с письмом Министерства образования РФ от 09.07.2003. № 13–54–144/13.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>рабочая программа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ориентирована на использование следующих учебников, учебных и учебно-методических пособий:</w:t>
      </w:r>
    </w:p>
    <w:p w:rsidR="00E52A37" w:rsidRPr="00FC0B34" w:rsidRDefault="00E52A37" w:rsidP="00E52A37">
      <w:pPr>
        <w:autoSpaceDE w:val="0"/>
        <w:autoSpaceDN w:val="0"/>
        <w:adjustRightInd w:val="0"/>
        <w:spacing w:before="105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FC0B34">
        <w:rPr>
          <w:rFonts w:ascii="Times New Roman" w:hAnsi="Times New Roman" w:cs="Times New Roman"/>
          <w:sz w:val="24"/>
          <w:szCs w:val="24"/>
        </w:rPr>
        <w:t xml:space="preserve">. 8 класс : 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 : Вентана-Граф, 2010.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FC0B34">
        <w:rPr>
          <w:rFonts w:ascii="Times New Roman" w:hAnsi="Times New Roman" w:cs="Times New Roman"/>
          <w:sz w:val="24"/>
          <w:szCs w:val="24"/>
        </w:rPr>
        <w:t xml:space="preserve">. 9 класс : 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 : Вентана-Граф, 2010.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Твоя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карьера : учебник для учащихся 8–9 классов общеобразовательной школы / под ред. В. Д. Симоненко. – М. : Вентана-Граф, 2006. – 240 с.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Климов, Е. А.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производства. Выбор профессии : проб. учебное пособие для учащихся 8–9 классов средней школы / Е. А. Климов. – М. : Просвещение, 1988.</w:t>
      </w:r>
    </w:p>
    <w:p w:rsidR="00E52A37" w:rsidRPr="00FC0B34" w:rsidRDefault="00E52A37" w:rsidP="00E52A37">
      <w:pPr>
        <w:autoSpaceDE w:val="0"/>
        <w:autoSpaceDN w:val="0"/>
        <w:adjustRightInd w:val="0"/>
        <w:spacing w:before="120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учителя: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Лында, А. С.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трудового обучения / А. С. Лында. – М. : Просвещение, 1977.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«Технология». 1–4, 5–11 классы. – М. : Просвещение, 2005.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Райзберг, Б. А.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Основы экономики и предпринимательства : учебное пособие для общеобразовательных школ, лицеев / Б. А. Райзберг. – М., 1992.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 xml:space="preserve">– </w:t>
      </w:r>
      <w:r w:rsidRPr="00FC0B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Изучение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особенностей учащихся с целью профориентации : методические рекомендации для студента и кл. руководителя / сост. А. А. Донсков. – Волгоград : Перемена, 1998.</w:t>
      </w:r>
    </w:p>
    <w:p w:rsidR="00E52A37" w:rsidRPr="00FC0B34" w:rsidRDefault="00E52A37" w:rsidP="00E52A37">
      <w:pPr>
        <w:autoSpaceDE w:val="0"/>
        <w:autoSpaceDN w:val="0"/>
        <w:adjustRightInd w:val="0"/>
        <w:spacing w:before="105"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color w:val="000000"/>
          <w:sz w:val="24"/>
          <w:szCs w:val="24"/>
        </w:rPr>
        <w:t>Настоящая рабочая программа учитывает направленность классов, в которых будет осуществляться учебный процесс: это классы экономической, гуманитарной, информационной, химико-биологической и других специализированных направленностей.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color w:val="000000"/>
          <w:sz w:val="24"/>
          <w:szCs w:val="24"/>
        </w:rPr>
        <w:t>Согласно действующему в общеобразовательном учреждении учебному плану и с учетом направленности классов, рабочая программа предполагает обучение в объеме 34 (68) часов в 8–9 классах. В соответствии с этим реализуется модифицированная программа «Технология», разработчик – В. Д. Симоненко.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color w:val="000000"/>
          <w:sz w:val="24"/>
          <w:szCs w:val="24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и с учетом направленности классов реализуется программа базисного уровня в 8–9 классах.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B3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E52A37" w:rsidRPr="00FC0B34" w:rsidRDefault="00E52A37" w:rsidP="00E52A3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>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профориентационных игр («Цепочка профессий», «Профессия на букву …», «Подарок», «Спящий город», «Угадай профессию», «Человек-профессия», «Самая-самая», «Ловушки-капканчики», «Три судьбы»);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межпредметных интегрированных уроков (кулинария, столярное дело, предпринимательство);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внеклассных интегрированных мероприятий («День матери», «Масленица», «Пасха»);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проектной деятельности по ключевым темам курса.</w:t>
      </w:r>
    </w:p>
    <w:p w:rsidR="00E52A37" w:rsidRPr="00FC0B34" w:rsidRDefault="00E52A37" w:rsidP="00E52A37">
      <w:pPr>
        <w:autoSpaceDE w:val="0"/>
        <w:autoSpaceDN w:val="0"/>
        <w:adjustRightInd w:val="0"/>
        <w:spacing w:before="105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sz w:val="24"/>
          <w:szCs w:val="24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E52A37" w:rsidRPr="00FC0B34" w:rsidRDefault="00E52A37" w:rsidP="00E52A37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Средства, реализуемые с помощью компьютера: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библиотека оцифрованных изображений (фотографии, иллюстрации, творческие проекты, лучшие эскизы и работы учащихся);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слайд-лекции по ключевым темам курса;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редакторы текста;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графические редакторы (моделирование формы и узора);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принтерные распечатки тестов (на определение выбора профессии, диагностика предметной направленности, на определение личностных пристрастий к определенному стилю, «характер человека») в количестве экземпляров комплекта тестов, равному числу учащихся в классе;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индивидуальные пакеты задач (на развитие творческого мышления);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схемы, плакаты, таблицы;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интернет-ресурсы.</w:t>
      </w:r>
    </w:p>
    <w:p w:rsidR="00E52A37" w:rsidRPr="00FC0B34" w:rsidRDefault="00E52A37" w:rsidP="00E52A37">
      <w:pPr>
        <w:autoSpaceDE w:val="0"/>
        <w:autoSpaceDN w:val="0"/>
        <w:adjustRightInd w:val="0"/>
        <w:spacing w:before="135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уровню подготовки учащихся 8–9 классов </w:t>
      </w:r>
      <w:r w:rsidRPr="00FC0B34">
        <w:rPr>
          <w:rFonts w:ascii="Times New Roman" w:hAnsi="Times New Roman" w:cs="Times New Roman"/>
          <w:b/>
          <w:bCs/>
          <w:sz w:val="24"/>
          <w:szCs w:val="24"/>
        </w:rPr>
        <w:br/>
        <w:t>(базовый уровень)</w:t>
      </w:r>
    </w:p>
    <w:p w:rsidR="00E52A37" w:rsidRPr="00FC0B34" w:rsidRDefault="00E52A37" w:rsidP="00E52A37">
      <w:pPr>
        <w:autoSpaceDE w:val="0"/>
        <w:autoSpaceDN w:val="0"/>
        <w:adjustRightInd w:val="0"/>
        <w:spacing w:after="1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</w:p>
    <w:p w:rsidR="00E52A37" w:rsidRPr="00FC0B34" w:rsidRDefault="00E52A37" w:rsidP="00E52A3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цели и значение семейной экономики;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общие правила ведения домашнего хозяйства;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роль членов семьи в формировании семейного бюджета;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необходимость производства товаров и услуг как условия жизни общества в целом и каждого его члена;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цели и задачи экономики, принципы и формы предпринимательства; 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сферы трудовой деятельности;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принципы производства, передачи и использования электрической энергии;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принципы работы и использование типовых средств защиты;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 влиянии электротехнических и электронных приборов на окружающую среду и здоровье человека;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способы определения места расположения скрытой электропроводки;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устройство бытовых электроосветительных и электронагревательных приборов;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как строится дом;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профессии строителей;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как устанавливается врезной замок;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основные правила выполнения, чтения и обозначения видов, сечений и разрезов на чертежах;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особенности выполнения архитектурно-строительных чертежей;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основные условия обозначения на кинематических и электрических схемах.</w:t>
      </w:r>
    </w:p>
    <w:p w:rsidR="00E52A37" w:rsidRPr="00FC0B34" w:rsidRDefault="00E52A37" w:rsidP="00E52A37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анализировать семейный бюджет;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определять прожиточный минимум семьи, расходы на учащегося;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анализировать рекламу потребительских товаров;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выдвигать деловые идеи;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осуществлять самоанализ развития своей личности;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соотносить требования профессий к человеку и его личным достижениям;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собирать простейшие электрические цепи;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читать схему квартирной электропроводки;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определять место скрытой электропроводки;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подключать бытовые приёмники и счетчики электроэнергии;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установить врезной замок;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утеплять двери и окна;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анализировать графический состав изображения;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читать несложные архитектурно-строительные чертёжи.</w:t>
      </w:r>
    </w:p>
    <w:p w:rsidR="00E52A37" w:rsidRPr="00FC0B34" w:rsidRDefault="00E52A37" w:rsidP="00E52A37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sz w:val="24"/>
          <w:szCs w:val="24"/>
        </w:rPr>
        <w:t>Должны владеть компетенциями: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информационно-коммуникативной;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социально-трудовой;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познавательно-смысловой;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учебно-познавательной;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профессионально-трудовым выбором;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личностным саморазвитием.</w:t>
      </w:r>
    </w:p>
    <w:p w:rsidR="00E52A37" w:rsidRPr="00FC0B34" w:rsidRDefault="00E52A37" w:rsidP="00E52A37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C0B34">
        <w:rPr>
          <w:rFonts w:ascii="Times New Roman" w:hAnsi="Times New Roman" w:cs="Times New Roman"/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</w:t>
      </w:r>
      <w:r w:rsidRPr="00FC0B3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r w:rsidRPr="00FC0B34">
        <w:rPr>
          <w:rFonts w:ascii="Times New Roman" w:hAnsi="Times New Roman" w:cs="Times New Roman"/>
          <w:sz w:val="24"/>
          <w:szCs w:val="24"/>
        </w:rPr>
        <w:t>ПЭВМ для решения технологических, конструкторских, экономических задач и как источник информации;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ориентироваться на рынке товаров и услуг;</w:t>
      </w:r>
    </w:p>
    <w:p w:rsidR="00E52A37" w:rsidRPr="00FC0B34" w:rsidRDefault="00E52A37" w:rsidP="00E52A3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определять расход и стоимость потребляемой энергии;</w:t>
      </w:r>
    </w:p>
    <w:p w:rsidR="00E52A37" w:rsidRPr="00FC0B34" w:rsidRDefault="00E52A37" w:rsidP="00E52A37">
      <w:pPr>
        <w:rPr>
          <w:rFonts w:ascii="Times New Roman" w:hAnsi="Times New Roman" w:cs="Times New Roman"/>
          <w:sz w:val="24"/>
          <w:szCs w:val="24"/>
        </w:rPr>
      </w:pPr>
      <w:r w:rsidRPr="00FC0B34">
        <w:rPr>
          <w:rFonts w:ascii="Times New Roman" w:hAnsi="Times New Roman" w:cs="Times New Roman"/>
          <w:noProof/>
          <w:sz w:val="24"/>
          <w:szCs w:val="24"/>
        </w:rPr>
        <w:t></w:t>
      </w:r>
      <w:r w:rsidRPr="00FC0B34">
        <w:rPr>
          <w:rFonts w:ascii="Times New Roman" w:hAnsi="Times New Roman" w:cs="Times New Roman"/>
          <w:sz w:val="24"/>
          <w:szCs w:val="24"/>
        </w:rPr>
        <w:t xml:space="preserve"> собирать модели простых электротехнических устройств</w:t>
      </w:r>
    </w:p>
    <w:p w:rsidR="00FC0B34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Тематическое планирование 9 </w:t>
      </w: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кл.</w:t>
      </w:r>
    </w:p>
    <w:p w:rsidR="00FC0B34" w:rsidRPr="004C7C85" w:rsidRDefault="00FC0B34" w:rsidP="00FC0B3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4249"/>
        <w:gridCol w:w="2921"/>
        <w:gridCol w:w="1859"/>
        <w:gridCol w:w="2124"/>
      </w:tblGrid>
      <w:tr w:rsidR="00FC0B34" w:rsidRPr="004C7C85" w:rsidTr="00811FFB">
        <w:trPr>
          <w:trHeight w:val="7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8a70db3a3b9e4c175b81a867884857973aeae750"/>
            <w:bookmarkStart w:id="1" w:name="2"/>
            <w:bookmarkEnd w:id="0"/>
            <w:bookmarkEnd w:id="1"/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 к рабочей программе: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0B34" w:rsidRPr="004C7C85" w:rsidTr="00811FFB">
        <w:trPr>
          <w:trHeight w:val="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Практика:</w:t>
            </w:r>
          </w:p>
        </w:tc>
      </w:tr>
      <w:tr w:rsidR="00FC0B34" w:rsidRPr="004C7C85" w:rsidTr="00811FFB">
        <w:trPr>
          <w:trHeight w:val="5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</w:t>
            </w:r>
          </w:p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C0B34" w:rsidRPr="004C7C85" w:rsidTr="00811FF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древесины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элементами машиноведения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C0B34" w:rsidRPr="004C7C85" w:rsidTr="00811FFB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металлов.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C0B34" w:rsidRPr="004C7C85" w:rsidTr="00811FFB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самоопределение</w:t>
            </w:r>
            <w:r w:rsidR="00FC0B34"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C0B34" w:rsidRPr="004C7C85" w:rsidTr="00811FF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Творческий       проект.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C0B34" w:rsidRPr="004C7C85" w:rsidTr="00811FF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C0B34" w:rsidRPr="004C7C85" w:rsidTr="00811FFB">
        <w:trPr>
          <w:trHeight w:val="5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C0B34" w:rsidRPr="004C7C85" w:rsidTr="00811FFB">
        <w:trPr>
          <w:trHeight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FC0B34" w:rsidP="00811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811FFB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437B5E" w:rsidP="008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B34" w:rsidRPr="004C7C85" w:rsidRDefault="00437B5E" w:rsidP="00811FF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</w:tbl>
    <w:p w:rsidR="00FC0B34" w:rsidRDefault="00FC0B34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Default="00FC0B34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в учебном плане</w:t>
      </w:r>
    </w:p>
    <w:p w:rsidR="00FC0B34" w:rsidRDefault="00FC0B34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C0B34" w:rsidRPr="00D55D82" w:rsidRDefault="00FC0B34" w:rsidP="00FC0B34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FC0B34" w:rsidRPr="00D55D82" w:rsidRDefault="00FC0B34" w:rsidP="00FC0B34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Базисный учебный (образовательный) план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Прокуткинская СОШ  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>на этапе основного общего образования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8-9 классе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должен включать 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учебных 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для обязательного изучения курс</w:t>
      </w:r>
      <w:r>
        <w:rPr>
          <w:rFonts w:ascii="Times New Roman" w:hAnsi="Times New Roman"/>
          <w:color w:val="000000" w:themeColor="text1"/>
          <w:sz w:val="24"/>
          <w:szCs w:val="24"/>
        </w:rPr>
        <w:t>а «Технология». В том числе: в 9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классе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34 ч, из расчета 1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ч в неделю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взятых из регионального компонента.</w:t>
      </w:r>
    </w:p>
    <w:p w:rsidR="00FC0B34" w:rsidRDefault="00FC0B34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11FFB" w:rsidRDefault="00811FFB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Календарно тематическое планирование</w:t>
      </w:r>
      <w:r w:rsidR="007D0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9 класс</w:t>
      </w:r>
    </w:p>
    <w:tbl>
      <w:tblPr>
        <w:tblpPr w:leftFromText="180" w:rightFromText="180" w:vertAnchor="text" w:tblpY="1"/>
        <w:tblOverlap w:val="never"/>
        <w:tblW w:w="17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3"/>
        <w:gridCol w:w="3547"/>
        <w:gridCol w:w="3023"/>
        <w:gridCol w:w="2641"/>
        <w:gridCol w:w="2468"/>
        <w:gridCol w:w="756"/>
        <w:gridCol w:w="13"/>
        <w:gridCol w:w="3024"/>
        <w:gridCol w:w="756"/>
      </w:tblGrid>
      <w:tr w:rsidR="00811FFB" w:rsidRPr="00262A9F" w:rsidTr="007D0451">
        <w:trPr>
          <w:gridAfter w:val="2"/>
          <w:wAfter w:w="3780" w:type="dxa"/>
          <w:trHeight w:val="479"/>
        </w:trPr>
        <w:tc>
          <w:tcPr>
            <w:tcW w:w="1103" w:type="dxa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547" w:type="dxa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Название (тема) урока</w:t>
            </w:r>
          </w:p>
        </w:tc>
        <w:tc>
          <w:tcPr>
            <w:tcW w:w="3023" w:type="dxa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641" w:type="dxa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Минимум знаний и умений</w:t>
            </w:r>
          </w:p>
        </w:tc>
        <w:tc>
          <w:tcPr>
            <w:tcW w:w="2468" w:type="dxa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69" w:type="dxa"/>
            <w:gridSpan w:val="2"/>
          </w:tcPr>
          <w:p w:rsidR="00811FFB" w:rsidRPr="00262A9F" w:rsidRDefault="00811FFB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D0451" w:rsidRPr="00262A9F" w:rsidTr="007D0451">
        <w:trPr>
          <w:gridAfter w:val="2"/>
          <w:wAfter w:w="3780" w:type="dxa"/>
          <w:trHeight w:val="2148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Копка картофеля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Правила безопасности труда и поведение в учебных мастерских. Оборудование мастерских. Знакомство с рабочим местом. Показать приёмы работы режущих инструментов. Подведение итогов.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Правила охраны труда. Умение организовывать рабочие место. 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Смотр выставки. Строгание и пиление древесины. </w:t>
            </w:r>
          </w:p>
        </w:tc>
        <w:tc>
          <w:tcPr>
            <w:tcW w:w="769" w:type="dxa"/>
            <w:gridSpan w:val="2"/>
          </w:tcPr>
          <w:p w:rsidR="007D0451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7D0451" w:rsidRPr="00262A9F" w:rsidTr="007D0451">
        <w:trPr>
          <w:gridAfter w:val="2"/>
          <w:wAfter w:w="3780" w:type="dxa"/>
          <w:trHeight w:val="710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Технология уборки урожая овощей и корнеплодов.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уборочной работы. Технология уборки урожая, корнеплодов.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Машины для уборки корнеплодов.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Знать характеристики основных овощных культур. Уметь их выращивать, убирать и хранить. 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Учебник «Технология обработки» 5-7 класс – Д.И. Трайтока 1990г.</w:t>
            </w:r>
          </w:p>
        </w:tc>
        <w:tc>
          <w:tcPr>
            <w:tcW w:w="769" w:type="dxa"/>
            <w:gridSpan w:val="2"/>
          </w:tcPr>
          <w:p w:rsidR="007D0451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7D0451" w:rsidRPr="00262A9F" w:rsidTr="007D0451">
        <w:trPr>
          <w:gridAfter w:val="2"/>
          <w:wAfter w:w="3780" w:type="dxa"/>
          <w:trHeight w:val="710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обработка почвы.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осенн</w:t>
            </w:r>
            <w:r>
              <w:rPr>
                <w:rFonts w:ascii="Times New Roman" w:hAnsi="Times New Roman"/>
                <w:sz w:val="24"/>
                <w:szCs w:val="24"/>
              </w:rPr>
              <w:t>ей обработ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почвы. Правила перекопки почвы.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Знать и уметь. 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осенней обработки почвы.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Правильно перекопать землю</w:t>
            </w:r>
          </w:p>
        </w:tc>
        <w:tc>
          <w:tcPr>
            <w:tcW w:w="769" w:type="dxa"/>
            <w:gridSpan w:val="2"/>
          </w:tcPr>
          <w:p w:rsidR="007D0451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7D0451" w:rsidRPr="00262A9F" w:rsidTr="007D0451">
        <w:trPr>
          <w:gridAfter w:val="2"/>
          <w:wAfter w:w="3780" w:type="dxa"/>
          <w:trHeight w:val="710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поля. Уборка растительных остатков. Заготовка грунта для весенней посадки рассады.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/>
                <w:sz w:val="24"/>
                <w:szCs w:val="24"/>
              </w:rPr>
              <w:t>хранения овощей..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при выполнении уборочной работы. Технология уборки урожая, </w:t>
            </w:r>
            <w:r>
              <w:rPr>
                <w:rFonts w:ascii="Times New Roman" w:hAnsi="Times New Roman"/>
                <w:sz w:val="24"/>
                <w:szCs w:val="24"/>
              </w:rPr>
              <w:t>семян с цветов.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Знать характеристики основных овощных культур. Уметь их выращивать, убирать и хранить. 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Учебник «Технология обработки» 5-7 класс – Д.И. Трайтока 1990г.</w:t>
            </w:r>
          </w:p>
        </w:tc>
        <w:tc>
          <w:tcPr>
            <w:tcW w:w="769" w:type="dxa"/>
            <w:gridSpan w:val="2"/>
          </w:tcPr>
          <w:p w:rsidR="007D0451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437B5E" w:rsidRPr="00262A9F" w:rsidTr="007D0451">
        <w:trPr>
          <w:gridAfter w:val="3"/>
          <w:wAfter w:w="3793" w:type="dxa"/>
          <w:trHeight w:val="710"/>
        </w:trPr>
        <w:tc>
          <w:tcPr>
            <w:tcW w:w="12782" w:type="dxa"/>
            <w:gridSpan w:val="5"/>
          </w:tcPr>
          <w:p w:rsidR="00437B5E" w:rsidRDefault="00437B5E" w:rsidP="00811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7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 обработки конструкционных материалов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часов</w:t>
            </w:r>
          </w:p>
          <w:p w:rsidR="00437B5E" w:rsidRPr="002C1792" w:rsidRDefault="00437B5E" w:rsidP="0085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Деревообработка 6 часов; металлообработка 6 часов; творческий проект - 6 часа.</w:t>
            </w:r>
          </w:p>
        </w:tc>
        <w:tc>
          <w:tcPr>
            <w:tcW w:w="756" w:type="dxa"/>
          </w:tcPr>
          <w:p w:rsidR="00437B5E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51" w:rsidRPr="00262A9F" w:rsidTr="007D0451">
        <w:trPr>
          <w:gridAfter w:val="2"/>
          <w:wAfter w:w="3780" w:type="dxa"/>
          <w:trHeight w:val="710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древесины для резьбы. Сушка древесины.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Способы и виды столярных соединений.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Виды соединений на гвоздях, шурупах. Виды кольцевых соединений. Подготовка деталей под соединение. Инструменты для соединений (молоток, отвертки и др.)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Знать способы соединений и уметь это делать.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Показ правильных приёмов.</w:t>
            </w:r>
          </w:p>
        </w:tc>
        <w:tc>
          <w:tcPr>
            <w:tcW w:w="769" w:type="dxa"/>
            <w:gridSpan w:val="2"/>
          </w:tcPr>
          <w:p w:rsidR="007D0451" w:rsidRPr="006D3328" w:rsidRDefault="00437B5E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и приспособления для токарной обработки древесины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Организация рабочего места. Разработка рациональной технологии. Построение четких планов. Разработка технологических карт. Выполнение технологических операций.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Уметь организовать рабочее место. Знать технологию изготовления избранного изделия(услуги). Уметь выполнять и читать простейшие технологические карты.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Ранее выполненные проекты с использованием токарной обработки древесины.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конических  и фасонных поверхностей.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кухонного набора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Повторение правила ТБ.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Инструмент, приспособление, приемы работы.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Правка инстру</w:t>
            </w:r>
            <w:r>
              <w:rPr>
                <w:rFonts w:ascii="Times New Roman" w:hAnsi="Times New Roman"/>
                <w:sz w:val="24"/>
                <w:szCs w:val="24"/>
              </w:rPr>
              <w:t>мента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Патрон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Приемы конического фасованного точения.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Образцы готовых изделий.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точение. Изготовление подсвечника.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Т/Б. Основные инструменты и приспособления. Закрепление заготовки. Выполнение чернового и чистового точения.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уметь безопасно выполнять приемы работы на станке.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Принадлежности для кухонного набора.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№9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(поиск) темы проекта.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конструкции изделия.</w:t>
            </w:r>
            <w:r w:rsidRPr="000549D3">
              <w:rPr>
                <w:rFonts w:ascii="Times New Roman" w:hAnsi="Times New Roman"/>
                <w:b/>
                <w:sz w:val="24"/>
                <w:szCs w:val="24"/>
              </w:rPr>
              <w:t xml:space="preserve"> ИКТ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Что такое проект? Этапы проекта. Знакомство с банком проектов. 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Породы древесины. Их экономное использование. Изделия из древесин вокруг нас.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Для чего? Знать этапы проекта. Уметь выбрать посильную работу из большого количества и действий. 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Положение о школьном проекте. Выполненные  руками учащийся проекта (выставка)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Коллекция образца древесины.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7D0451" w:rsidRPr="006D3328" w:rsidRDefault="000F0317" w:rsidP="000F0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изготовления изделия.</w:t>
            </w:r>
            <w:r w:rsidRPr="000549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63BB">
              <w:rPr>
                <w:rFonts w:ascii="Times New Roman" w:hAnsi="Times New Roman"/>
                <w:sz w:val="24"/>
                <w:szCs w:val="24"/>
              </w:rPr>
              <w:t>Изготовление деталей изделия.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Поставить перед учащимися проблему. Предложить банк проектов. Анализ различных вариантов в зависимости от спроса.  </w:t>
            </w:r>
            <w:r w:rsidRPr="008B63BB">
              <w:rPr>
                <w:rFonts w:ascii="Times New Roman" w:hAnsi="Times New Roman"/>
                <w:sz w:val="24"/>
                <w:szCs w:val="24"/>
              </w:rPr>
              <w:t>Организация рабочего места. Разработка рациональной технологии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Уметь самостоятельно добавить информацию и обработать её. Проводить маркетинговые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Уметь организовать рабочее место.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Доска разделочная.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выпилово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чный.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Плечики, игрушки, головоломки. Объекты труда 5 класс Коваленко Пр. 1990г.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Экономическое и экологическое обоснование проекта. Основные требования к творческому проекту </w:t>
            </w:r>
            <w:r w:rsidRPr="000549D3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проекту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эстетике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«золотом сечении», о симметрии. Требования к проекту: технологичность, экономичность, безопасность, экологичность.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правила проектирования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их практически использовать.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 изделий, технологические карты.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изделия. Организация рабочего места. Самоконтроль при выполнении технологических операций.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Т/Б. Основные инструменты и приспособления. Закрепление заготовки. Выполнение чернового и чистового точения.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Приемы самоконтроля.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 и уметь безопасно выполнять приемы работы на станке.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Принадлежности для кухонного набора.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0F0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№13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технологической документации.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чтения и составления чертежей эскизов и технологических карт с разными конструктивными элементами.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и составлять технологические карты, выявлять технические особенности механизмов.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технологическую карту на изготовления принадлежности кухонного набора.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Отделочные работы.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отделочных работ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Шлифование, шпатлевание, окрашивание. Приспособления для облегчения работ.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Безопасные приемы выполнения отделочных работ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Отделка принадлежностей кухонного набора.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 w:rsidRPr="00262A9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1.Теоретическая часть: вопросы из пройденных тем. Обработка конструкционных материалов. Этапы творческого проекта. 2.Практическая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Изготовление шипового соединения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Проверка знаний и умений по основным технологическим операциям при обработке древесины. (и других заменяющих его материалов).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Работы выполненные учащи</w:t>
            </w:r>
            <w:r>
              <w:rPr>
                <w:rFonts w:ascii="Times New Roman" w:hAnsi="Times New Roman"/>
                <w:sz w:val="24"/>
                <w:szCs w:val="24"/>
              </w:rPr>
              <w:t>мися 9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класса. Анализ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 сравнение.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машине. Устройство и назначение станка ТВ-6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Составные части машины: двигатель, передаточный механизм, рабочий орган. Механизмы передачи движения. Кинематическая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схема станка.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составные части машин.  Их назначение. Уметь читать и составлять кинематические схемы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станков.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все части станка. Стенды, плакаты. 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№17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Технология обработки материалов. Тонколистовой металл и проволока. Верстак по металлу. Устройство тисков.  Правила безопасности работы с жестью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Устройство сверлильного станка.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Правило Т/Б.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Свойства металлов. Виды сплавов. В чём различии жесть чёрная, белая и другие. Виды изделий из тонкого металла. Профессия людей занятых работой с жестью.  Сравнить различные верстаки их сходства и отличие, как расположить инструменты на верстаке. Изучить устройство сверлильного станка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>Виды механических передач движения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>Знать основные свойства металлов. Уметь отличать по внешнему виду. Соблюдать правила техники безопасности при работе с жестью. Устройство верстака комбинированного и другие. Устройство тисков. Безопасное пользование тисками. Укладка ими. Уборка рабочих мест.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Знать устройство и назначение сверлильного станка. 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A9F">
              <w:rPr>
                <w:rFonts w:ascii="Times New Roman" w:hAnsi="Times New Roman"/>
                <w:sz w:val="24"/>
                <w:szCs w:val="24"/>
              </w:rPr>
              <w:t xml:space="preserve">Образцы жести(белой и черной). 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приспособления для удерживания плакатов.</w:t>
            </w:r>
          </w:p>
        </w:tc>
        <w:tc>
          <w:tcPr>
            <w:tcW w:w="769" w:type="dxa"/>
            <w:gridSpan w:val="2"/>
          </w:tcPr>
          <w:p w:rsidR="007D0451" w:rsidRPr="006D3328" w:rsidRDefault="000F0317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</w:t>
            </w:r>
          </w:p>
        </w:tc>
        <w:tc>
          <w:tcPr>
            <w:tcW w:w="3547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Планирование, организация и выполнение проекта с учетом требовании дизайна, эргономики и с учетом вновь полученных знании</w:t>
            </w:r>
          </w:p>
        </w:tc>
        <w:tc>
          <w:tcPr>
            <w:tcW w:w="302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Планирование, организация и выполнение проекта с учетом требовании дизайна, эргономики и с учетом вновь полученных знании</w:t>
            </w:r>
          </w:p>
        </w:tc>
        <w:tc>
          <w:tcPr>
            <w:tcW w:w="2641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особенности: прочность, надежность, удобство использования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металлических креплении к выполненному изделию.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№19</w:t>
            </w:r>
          </w:p>
        </w:tc>
        <w:tc>
          <w:tcPr>
            <w:tcW w:w="3547" w:type="dxa"/>
          </w:tcPr>
          <w:p w:rsidR="007D0451" w:rsidRPr="00877355" w:rsidRDefault="007D0451" w:rsidP="007D0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Организация рабочего места. Правила Т/Б. Классификация стали. Термическая обработка.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Контрольно-измерительный инструмент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Правила внутреннего распорядка. Правила Т/Б. Классификация стали. Термическая обработка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с контрольно-измерительным инструментом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Углеродистые (У</w:t>
            </w:r>
            <w:r>
              <w:rPr>
                <w:rFonts w:ascii="Times New Roman" w:hAnsi="Times New Roman"/>
                <w:sz w:val="24"/>
                <w:szCs w:val="24"/>
              </w:rPr>
              <w:t>-7, 10, 11, 12), легированные. Знать устройство и назначение: штангенциркуля, микрометра и др.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Пр. работа: ознакомление с техн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ологией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/>
                <w:sz w:val="24"/>
                <w:szCs w:val="24"/>
              </w:rPr>
              <w:t>и металлов. Приемы измерения.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ёмы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 работы на ТВ-6. Точение фасо</w:t>
            </w:r>
            <w:r>
              <w:rPr>
                <w:rFonts w:ascii="Times New Roman" w:hAnsi="Times New Roman"/>
                <w:sz w:val="24"/>
                <w:szCs w:val="24"/>
              </w:rPr>
              <w:t>нных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поверхностей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Повторение. Правила техники безопасности. Практическая работа. Управление ТВ-6.Прием работы: Обтачивание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фасонных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сверление  отверстия                                                           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Режимы резания, скорость резания, глубина резания и подача.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Умение безопасно выполнять основные работы на токарно -винторезном станке 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93-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BA67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Устройство настольно горизонтально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- фрезерного станка</w:t>
            </w:r>
            <w:r>
              <w:rPr>
                <w:rFonts w:ascii="Times New Roman" w:hAnsi="Times New Roman"/>
                <w:sz w:val="24"/>
                <w:szCs w:val="24"/>
              </w:rPr>
              <w:t>.  Изготовление деталей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на токарном и фрезерном станке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Повторение нового материала. Тест Фрезерные работы. Практическая работа: Приемы закрепление заготовки, фрезы. Насадка и настройка НГФ-110ш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Фрезерование, фрезы (вида фреза)</w:t>
            </w:r>
          </w:p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Правила технической безопасности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Стр.107-112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Нарезание резьбы. Термическая обработка металла 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 xml:space="preserve">Повторение понятие о резьбе. Инструменты. Практическая работа: Нарезание резьбы 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Болт, шпилька, винт, резьба, плашки, метчики</w:t>
            </w:r>
          </w:p>
        </w:tc>
        <w:tc>
          <w:tcPr>
            <w:tcW w:w="2468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пла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>метчиков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№23</w:t>
            </w:r>
          </w:p>
        </w:tc>
        <w:tc>
          <w:tcPr>
            <w:tcW w:w="3547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проекта. Оценка качества выполненной работы(своей и чужой)</w:t>
            </w:r>
          </w:p>
        </w:tc>
        <w:tc>
          <w:tcPr>
            <w:tcW w:w="3023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2641" w:type="dxa"/>
          </w:tcPr>
          <w:p w:rsidR="007D0451" w:rsidRPr="00877355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7D0451" w:rsidRPr="00262A9F" w:rsidTr="007D0451">
        <w:trPr>
          <w:trHeight w:val="800"/>
        </w:trPr>
        <w:tc>
          <w:tcPr>
            <w:tcW w:w="13551" w:type="dxa"/>
            <w:gridSpan w:val="7"/>
          </w:tcPr>
          <w:p w:rsidR="007D0451" w:rsidRDefault="007D0451" w:rsidP="007D0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Pr="00262A9F" w:rsidRDefault="007D0451" w:rsidP="007D0451">
            <w:pPr>
              <w:jc w:val="center"/>
            </w:pPr>
            <w:r w:rsidRPr="001564B7">
              <w:rPr>
                <w:rFonts w:ascii="Times New Roman" w:hAnsi="Times New Roman"/>
                <w:b/>
                <w:sz w:val="24"/>
                <w:szCs w:val="24"/>
              </w:rPr>
              <w:t>Профессиональное самоопределение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6 часов</w:t>
            </w:r>
          </w:p>
        </w:tc>
        <w:tc>
          <w:tcPr>
            <w:tcW w:w="3024" w:type="dxa"/>
          </w:tcPr>
          <w:p w:rsidR="007D0451" w:rsidRPr="00262A9F" w:rsidRDefault="007D0451"/>
        </w:tc>
        <w:tc>
          <w:tcPr>
            <w:tcW w:w="756" w:type="dxa"/>
          </w:tcPr>
          <w:p w:rsidR="007D0451" w:rsidRPr="006D3328" w:rsidRDefault="007D045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7D0451" w:rsidRPr="00262A9F" w:rsidTr="007D0451">
        <w:trPr>
          <w:gridAfter w:val="2"/>
          <w:wAfter w:w="3780" w:type="dxa"/>
          <w:trHeight w:val="407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</w:t>
            </w:r>
          </w:p>
        </w:tc>
        <w:tc>
          <w:tcPr>
            <w:tcW w:w="3547" w:type="dxa"/>
          </w:tcPr>
          <w:p w:rsidR="007D0451" w:rsidRPr="000420F7" w:rsidRDefault="007D0451" w:rsidP="00811FFB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 w:rsidRPr="000420F7">
              <w:rPr>
                <w:sz w:val="24"/>
                <w:szCs w:val="24"/>
              </w:rPr>
              <w:t>Основы профессионального самоопределения. Классификация профессий. Профессиограмма и психограмма профессии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Отрасли общественного производства. Профессии, специальности, должности и их классификация. Классификация профессий по отраслям, предметам, целям, орудиям и условиям труда. Типы профессий.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представление о народном хозяйстве. Правила выбора профессии. Уметь проводить профессиографический анализ профессий и соотносить требования профессии к человеку с его личными достижениями.</w:t>
            </w:r>
          </w:p>
        </w:tc>
        <w:tc>
          <w:tcPr>
            <w:tcW w:w="2468" w:type="dxa"/>
          </w:tcPr>
          <w:p w:rsidR="007D0451" w:rsidRPr="00242C1B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</w:t>
            </w:r>
            <w:r w:rsidRPr="00242C1B">
              <w:rPr>
                <w:rFonts w:ascii="Times New Roman" w:hAnsi="Times New Roman"/>
                <w:sz w:val="24"/>
                <w:szCs w:val="24"/>
              </w:rPr>
              <w:t>рофессиограмм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42C1B">
              <w:rPr>
                <w:rFonts w:ascii="Times New Roman" w:hAnsi="Times New Roman"/>
                <w:sz w:val="24"/>
                <w:szCs w:val="24"/>
              </w:rPr>
              <w:t xml:space="preserve"> и психограмм</w:t>
            </w:r>
            <w:r>
              <w:rPr>
                <w:rFonts w:ascii="Times New Roman" w:hAnsi="Times New Roman"/>
                <w:sz w:val="24"/>
                <w:szCs w:val="24"/>
              </w:rPr>
              <w:t>у выбронной</w:t>
            </w:r>
            <w:r w:rsidRPr="00242C1B">
              <w:rPr>
                <w:rFonts w:ascii="Times New Roman" w:hAnsi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</w:t>
            </w:r>
          </w:p>
        </w:tc>
        <w:tc>
          <w:tcPr>
            <w:tcW w:w="3547" w:type="dxa"/>
          </w:tcPr>
          <w:p w:rsidR="007D0451" w:rsidRPr="000420F7" w:rsidRDefault="007D0451" w:rsidP="00811FFB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 w:rsidRPr="000420F7">
              <w:rPr>
                <w:sz w:val="24"/>
                <w:szCs w:val="24"/>
              </w:rPr>
              <w:t>Внутренний мир человека и система представлений о себе. Профессиональные интересы, склонности и способности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и ее роль в профессиональном самоопределении личности. Методика определения уровня самооценки.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самоанализ развития своей личности.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определения уровня самооценки.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</w:t>
            </w:r>
          </w:p>
        </w:tc>
        <w:tc>
          <w:tcPr>
            <w:tcW w:w="3547" w:type="dxa"/>
          </w:tcPr>
          <w:p w:rsidR="007D0451" w:rsidRPr="000420F7" w:rsidRDefault="007D0451" w:rsidP="00811FFB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 w:rsidRPr="000420F7">
              <w:rPr>
                <w:sz w:val="24"/>
                <w:szCs w:val="24"/>
              </w:rPr>
              <w:t>Значение темперамента и характера в профессиональном самоопределении. Психические процессы, важные для профессионального самоопределения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Темперамент, черты характера и их проявление в профессиональной деятельности. Восприятие, внимание, память, мышление.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знания и умения объективно осуществлять самоанализ уровня развития своих профессионально важных качеств.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Русалова. Методика КНОП, «кубика Косса», тест Бурдона, Амтхауера, Равена, «Красно-черная таблица.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№27</w:t>
            </w:r>
          </w:p>
        </w:tc>
        <w:tc>
          <w:tcPr>
            <w:tcW w:w="3547" w:type="dxa"/>
          </w:tcPr>
          <w:p w:rsidR="007D0451" w:rsidRPr="000420F7" w:rsidRDefault="007D0451" w:rsidP="00811FFB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 w:rsidRPr="000420F7">
              <w:rPr>
                <w:sz w:val="24"/>
                <w:szCs w:val="24"/>
              </w:rPr>
              <w:t>Мотивы и ценностные ориентации. Профессиональная пригодность. Здоровье и выбор профессии.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ведущих мотивов деятельности. Классификация мотивов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ведущих мотивов деятельности. Классификация мотивов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ДВМ. Значение мотивов в профессиональной деятельности и служебной карьере.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  <w:tc>
          <w:tcPr>
            <w:tcW w:w="3547" w:type="dxa"/>
          </w:tcPr>
          <w:p w:rsidR="007D0451" w:rsidRPr="000420F7" w:rsidRDefault="007D0451" w:rsidP="00811FFB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 w:rsidRPr="000420F7">
              <w:rPr>
                <w:sz w:val="24"/>
                <w:szCs w:val="24"/>
              </w:rPr>
              <w:t>Профессиональная проба.</w:t>
            </w:r>
            <w:r>
              <w:rPr>
                <w:sz w:val="24"/>
                <w:szCs w:val="24"/>
              </w:rPr>
              <w:t xml:space="preserve"> Профессия электромонтер.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Т/Б.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основными профессиональными обязанностями.Устройство электроплитки, утюга и нагревательного прибора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профессиональных интересов с помощью опросника профессиональной готовности.</w:t>
            </w:r>
          </w:p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устройство и выполнять простейший ремонт.</w:t>
            </w:r>
          </w:p>
        </w:tc>
        <w:tc>
          <w:tcPr>
            <w:tcW w:w="2468" w:type="dxa"/>
          </w:tcPr>
          <w:p w:rsidR="007D0451" w:rsidRPr="00262A9F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Опросник ОПГ. Разобрать прибор, ознакомится с устройством. Возможные неисправности и способы их устранения.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  <w:tc>
          <w:tcPr>
            <w:tcW w:w="3547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полугодие</w:t>
            </w:r>
          </w:p>
        </w:tc>
        <w:tc>
          <w:tcPr>
            <w:tcW w:w="3023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машине. Устройство и назначение станка СТД-120М, ТВ-6 Контрольно-измерительный инструмент</w:t>
            </w:r>
          </w:p>
        </w:tc>
        <w:tc>
          <w:tcPr>
            <w:tcW w:w="2641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машине. Устройство и назначение станка СТД-120М; ТВ-6 Контрольно-измерительный инструмент</w:t>
            </w:r>
          </w:p>
        </w:tc>
        <w:tc>
          <w:tcPr>
            <w:tcW w:w="2468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Выточить на станке рукоятку к напильнику. В процессе работы самостоятельно контролировать 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</w:t>
            </w:r>
          </w:p>
        </w:tc>
        <w:tc>
          <w:tcPr>
            <w:tcW w:w="3547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023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профессиональных интересов</w:t>
            </w:r>
          </w:p>
        </w:tc>
        <w:tc>
          <w:tcPr>
            <w:tcW w:w="2641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0451" w:rsidRDefault="007D0451" w:rsidP="00811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№31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сельскохозяйственные работы.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Весенняя обработка почвы. Изготовление грядок.  (парник)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обработки почвы. Способы обработки. Виды грядок и парников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уметь безопасно выполнять обработку почвы. Знать назначение и уметь выполнять гряды.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почвы.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Вскапывание, рыхление, боронование. Выполнить контрольную грядку и укрыть ее пленкой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7D0451" w:rsidRPr="00262A9F" w:rsidTr="007D0451">
        <w:trPr>
          <w:gridAfter w:val="2"/>
          <w:wAfter w:w="3780" w:type="dxa"/>
          <w:trHeight w:val="728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 овощных культур. Посадка картофеля.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сорте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 овощных культур.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всходами овощных культур.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Предохранение рассады от перегрева и переохлаждения. Полив.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Прополка.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уметь выполнять основные работы по уходу за овощными культурами.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основные работы по уходу за овощными культурами.</w:t>
            </w:r>
          </w:p>
        </w:tc>
        <w:tc>
          <w:tcPr>
            <w:tcW w:w="769" w:type="dxa"/>
            <w:gridSpan w:val="2"/>
          </w:tcPr>
          <w:p w:rsidR="007D0451" w:rsidRPr="006D3328" w:rsidRDefault="00BA67C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7D0451" w:rsidRPr="00262A9F" w:rsidTr="007D0451">
        <w:trPr>
          <w:gridAfter w:val="2"/>
          <w:wAfter w:w="3780" w:type="dxa"/>
          <w:trHeight w:val="1453"/>
        </w:trPr>
        <w:tc>
          <w:tcPr>
            <w:tcW w:w="110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№34</w:t>
            </w:r>
          </w:p>
        </w:tc>
        <w:tc>
          <w:tcPr>
            <w:tcW w:w="3547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Механизация с\х работ. Виды с\х работ. Машины для выполнения с\х работ.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выполняемым работам.</w:t>
            </w:r>
          </w:p>
        </w:tc>
        <w:tc>
          <w:tcPr>
            <w:tcW w:w="3023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Механизация с\х работ. Виды с\х работ. Машины для выполнения с\х работ.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выполняемым работам.</w:t>
            </w:r>
          </w:p>
        </w:tc>
        <w:tc>
          <w:tcPr>
            <w:tcW w:w="2641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механизация с\х работ, виды с\х работ, машины для выполнения с\х работ,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выполняемым работам.</w:t>
            </w:r>
          </w:p>
        </w:tc>
        <w:tc>
          <w:tcPr>
            <w:tcW w:w="2468" w:type="dxa"/>
          </w:tcPr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Механизация с\х работ. Виды с\х работ. Машины для выполнения с\х работ.</w:t>
            </w:r>
          </w:p>
          <w:p w:rsidR="007D0451" w:rsidRDefault="007D0451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выполняемым работам.</w:t>
            </w:r>
          </w:p>
        </w:tc>
        <w:tc>
          <w:tcPr>
            <w:tcW w:w="769" w:type="dxa"/>
            <w:gridSpan w:val="2"/>
          </w:tcPr>
          <w:p w:rsidR="007D0451" w:rsidRPr="00262A9F" w:rsidRDefault="00BA67C3" w:rsidP="0081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D04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811FFB" w:rsidRDefault="00811FFB" w:rsidP="00FC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77D51" w:rsidRDefault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Pr="00377D51" w:rsidRDefault="00377D51" w:rsidP="00377D51"/>
    <w:p w:rsidR="00377D51" w:rsidRDefault="00377D51" w:rsidP="00377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B43"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8"/>
        <w:tblW w:w="0" w:type="auto"/>
        <w:tblLook w:val="04A0"/>
      </w:tblPr>
      <w:tblGrid>
        <w:gridCol w:w="1852"/>
        <w:gridCol w:w="8875"/>
        <w:gridCol w:w="2231"/>
        <w:gridCol w:w="1828"/>
      </w:tblGrid>
      <w:tr w:rsidR="00377D51" w:rsidRPr="00817839" w:rsidTr="00D12053">
        <w:tc>
          <w:tcPr>
            <w:tcW w:w="1951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39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9497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контрольной работы</w:t>
            </w:r>
          </w:p>
        </w:tc>
        <w:tc>
          <w:tcPr>
            <w:tcW w:w="2268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98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77D51" w:rsidRPr="00817839" w:rsidTr="00D12053">
        <w:tc>
          <w:tcPr>
            <w:tcW w:w="1951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377D51" w:rsidRPr="00817839" w:rsidRDefault="00377D51" w:rsidP="0037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и умений по основным технологическим операциям при обработке конструкционных материалов. </w:t>
            </w:r>
          </w:p>
        </w:tc>
        <w:tc>
          <w:tcPr>
            <w:tcW w:w="2268" w:type="dxa"/>
          </w:tcPr>
          <w:p w:rsidR="00377D51" w:rsidRPr="00817839" w:rsidRDefault="00377D51" w:rsidP="0037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 Практич.работа</w:t>
            </w:r>
          </w:p>
        </w:tc>
        <w:tc>
          <w:tcPr>
            <w:tcW w:w="1898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16.12.16</w:t>
            </w:r>
          </w:p>
        </w:tc>
      </w:tr>
      <w:tr w:rsidR="00377D51" w:rsidRPr="00817839" w:rsidTr="00D12053">
        <w:tc>
          <w:tcPr>
            <w:tcW w:w="1951" w:type="dxa"/>
          </w:tcPr>
          <w:p w:rsidR="00377D51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377D51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творческого проекта. Защита творческого проекта.</w:t>
            </w:r>
          </w:p>
        </w:tc>
        <w:tc>
          <w:tcPr>
            <w:tcW w:w="2268" w:type="dxa"/>
          </w:tcPr>
          <w:p w:rsidR="00377D51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898" w:type="dxa"/>
          </w:tcPr>
          <w:p w:rsidR="00377D51" w:rsidRPr="00817839" w:rsidRDefault="00377D51" w:rsidP="00D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14.04.17</w:t>
            </w:r>
          </w:p>
        </w:tc>
      </w:tr>
    </w:tbl>
    <w:p w:rsidR="00377D51" w:rsidRPr="00D21B43" w:rsidRDefault="00377D51" w:rsidP="00377D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FB" w:rsidRPr="00377D51" w:rsidRDefault="00811FFB" w:rsidP="00377D51">
      <w:pPr>
        <w:tabs>
          <w:tab w:val="left" w:pos="2160"/>
        </w:tabs>
        <w:jc w:val="center"/>
      </w:pPr>
    </w:p>
    <w:sectPr w:rsidR="00811FFB" w:rsidRPr="00377D51" w:rsidSect="00E52A37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101" w:rsidRDefault="00EF1101" w:rsidP="00E52A37">
      <w:pPr>
        <w:spacing w:after="0" w:line="240" w:lineRule="auto"/>
      </w:pPr>
      <w:r>
        <w:separator/>
      </w:r>
    </w:p>
  </w:endnote>
  <w:endnote w:type="continuationSeparator" w:id="1">
    <w:p w:rsidR="00EF1101" w:rsidRDefault="00EF1101" w:rsidP="00E5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101" w:rsidRDefault="00EF1101" w:rsidP="00E52A37">
      <w:pPr>
        <w:spacing w:after="0" w:line="240" w:lineRule="auto"/>
      </w:pPr>
      <w:r>
        <w:separator/>
      </w:r>
    </w:p>
  </w:footnote>
  <w:footnote w:type="continuationSeparator" w:id="1">
    <w:p w:rsidR="00EF1101" w:rsidRDefault="00EF1101" w:rsidP="00E5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222236"/>
      <w:docPartObj>
        <w:docPartGallery w:val="Page Numbers (Top of Page)"/>
        <w:docPartUnique/>
      </w:docPartObj>
    </w:sdtPr>
    <w:sdtContent>
      <w:p w:rsidR="00811FFB" w:rsidRDefault="00030E13">
        <w:pPr>
          <w:pStyle w:val="a3"/>
          <w:jc w:val="right"/>
        </w:pPr>
        <w:fldSimple w:instr=" PAGE   \* MERGEFORMAT ">
          <w:r w:rsidR="00377D51">
            <w:rPr>
              <w:noProof/>
            </w:rPr>
            <w:t>14</w:t>
          </w:r>
        </w:fldSimple>
      </w:p>
    </w:sdtContent>
  </w:sdt>
  <w:p w:rsidR="00811FFB" w:rsidRDefault="00811F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A37"/>
    <w:rsid w:val="00030E13"/>
    <w:rsid w:val="000F0317"/>
    <w:rsid w:val="00377D51"/>
    <w:rsid w:val="00437B5E"/>
    <w:rsid w:val="005C0529"/>
    <w:rsid w:val="006E5C4F"/>
    <w:rsid w:val="007D0451"/>
    <w:rsid w:val="00811FFB"/>
    <w:rsid w:val="00854D16"/>
    <w:rsid w:val="009C23D2"/>
    <w:rsid w:val="00BA67C3"/>
    <w:rsid w:val="00D06FE4"/>
    <w:rsid w:val="00E52A37"/>
    <w:rsid w:val="00EF1101"/>
    <w:rsid w:val="00FC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A37"/>
  </w:style>
  <w:style w:type="paragraph" w:styleId="a5">
    <w:name w:val="footer"/>
    <w:basedOn w:val="a"/>
    <w:link w:val="a6"/>
    <w:uiPriority w:val="99"/>
    <w:semiHidden/>
    <w:unhideWhenUsed/>
    <w:rsid w:val="00E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A37"/>
  </w:style>
  <w:style w:type="paragraph" w:styleId="a7">
    <w:name w:val="No Spacing"/>
    <w:uiPriority w:val="1"/>
    <w:qFormat/>
    <w:rsid w:val="00FC0B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rsid w:val="00811FFB"/>
    <w:pPr>
      <w:spacing w:after="0" w:line="240" w:lineRule="auto"/>
      <w:ind w:left="360" w:hanging="360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11FFB"/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59"/>
    <w:rsid w:val="00377D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078E9-F233-4F07-A96E-AF666CA7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Аверин Н.П</cp:lastModifiedBy>
  <cp:revision>9</cp:revision>
  <dcterms:created xsi:type="dcterms:W3CDTF">2015-11-02T15:34:00Z</dcterms:created>
  <dcterms:modified xsi:type="dcterms:W3CDTF">2016-10-18T17:38:00Z</dcterms:modified>
</cp:coreProperties>
</file>