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E4A" w:rsidRPr="005A21E2" w:rsidRDefault="00441E4A" w:rsidP="00115A97">
      <w:pPr>
        <w:rPr>
          <w:rFonts w:ascii="Times New Roman" w:hAnsi="Times New Roman"/>
          <w:b/>
          <w:sz w:val="20"/>
          <w:szCs w:val="20"/>
        </w:rPr>
      </w:pPr>
    </w:p>
    <w:p w:rsidR="00441E4A" w:rsidRDefault="00441E4A" w:rsidP="00516130">
      <w:pPr>
        <w:tabs>
          <w:tab w:val="left" w:pos="284"/>
        </w:tabs>
        <w:jc w:val="center"/>
      </w:pPr>
      <w:r>
        <w:t>Муниципальное автономное общеобразовательное учреждение</w:t>
      </w:r>
    </w:p>
    <w:p w:rsidR="00441E4A" w:rsidRDefault="00441E4A" w:rsidP="00516130">
      <w:pPr>
        <w:tabs>
          <w:tab w:val="left" w:pos="284"/>
        </w:tabs>
        <w:ind w:firstLine="567"/>
        <w:jc w:val="center"/>
      </w:pPr>
      <w:r>
        <w:t>Черемшанская средняя общеобразовательная школа -</w:t>
      </w:r>
    </w:p>
    <w:p w:rsidR="00441E4A" w:rsidRDefault="00441E4A" w:rsidP="00516130">
      <w:pPr>
        <w:tabs>
          <w:tab w:val="left" w:pos="284"/>
        </w:tabs>
        <w:ind w:firstLine="567"/>
        <w:jc w:val="center"/>
      </w:pPr>
      <w:r>
        <w:t>Филиал Неволинская  основная общеобразовательная школа</w:t>
      </w:r>
    </w:p>
    <w:p w:rsidR="00441E4A" w:rsidRDefault="00441E4A" w:rsidP="00516130">
      <w:pPr>
        <w:tabs>
          <w:tab w:val="left" w:pos="284"/>
        </w:tabs>
        <w:ind w:firstLine="567"/>
        <w:jc w:val="center"/>
      </w:pPr>
      <w:r>
        <w:t>с. Неволина, Ишимский район, Тюменская область</w:t>
      </w:r>
    </w:p>
    <w:p w:rsidR="00441E4A" w:rsidRDefault="00441E4A" w:rsidP="00516130">
      <w:pPr>
        <w:tabs>
          <w:tab w:val="left" w:pos="284"/>
        </w:tabs>
        <w:ind w:firstLine="567"/>
        <w:jc w:val="center"/>
      </w:pPr>
    </w:p>
    <w:p w:rsidR="00441E4A" w:rsidRDefault="00441E4A" w:rsidP="00516130">
      <w:pPr>
        <w:tabs>
          <w:tab w:val="center" w:pos="4677"/>
          <w:tab w:val="right" w:pos="9355"/>
        </w:tabs>
        <w:rPr>
          <w:rFonts w:ascii="Times New Roman" w:hAnsi="Times New Roman"/>
          <w:b/>
          <w:sz w:val="24"/>
          <w:szCs w:val="24"/>
        </w:rPr>
      </w:pPr>
      <w:r>
        <w:rPr>
          <w:b/>
        </w:rPr>
        <w:t>РАССМОТРЕНО                                                                                СОГЛАСОВАНО                                                                     УТВЕРЖДАЮ</w:t>
      </w:r>
    </w:p>
    <w:tbl>
      <w:tblPr>
        <w:tblpPr w:leftFromText="180" w:rightFromText="180" w:bottomFromText="200" w:vertAnchor="text" w:tblpY="1"/>
        <w:tblOverlap w:val="never"/>
        <w:tblW w:w="10490" w:type="dxa"/>
        <w:tblLook w:val="00A0"/>
      </w:tblPr>
      <w:tblGrid>
        <w:gridCol w:w="5367"/>
        <w:gridCol w:w="5123"/>
      </w:tblGrid>
      <w:tr w:rsidR="00441E4A" w:rsidTr="001A3606">
        <w:tc>
          <w:tcPr>
            <w:tcW w:w="5367" w:type="dxa"/>
          </w:tcPr>
          <w:p w:rsidR="00441E4A" w:rsidRDefault="00441E4A" w:rsidP="001A360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t>на заседании ОМО</w:t>
            </w:r>
          </w:p>
          <w:p w:rsidR="00441E4A" w:rsidRDefault="00441E4A" w:rsidP="001A3606">
            <w:pPr>
              <w:tabs>
                <w:tab w:val="center" w:pos="4677"/>
                <w:tab w:val="right" w:pos="9355"/>
              </w:tabs>
            </w:pPr>
            <w:r>
              <w:t>протокол №1</w:t>
            </w:r>
          </w:p>
          <w:p w:rsidR="00441E4A" w:rsidRDefault="00441E4A" w:rsidP="001A3606">
            <w:pPr>
              <w:tabs>
                <w:tab w:val="center" w:pos="4677"/>
                <w:tab w:val="right" w:pos="9355"/>
              </w:tabs>
            </w:pPr>
            <w:r>
              <w:t>от 30.08.2017г.</w:t>
            </w:r>
          </w:p>
          <w:p w:rsidR="00441E4A" w:rsidRDefault="00441E4A" w:rsidP="001A3606">
            <w:pPr>
              <w:tabs>
                <w:tab w:val="center" w:pos="4677"/>
                <w:tab w:val="right" w:pos="9355"/>
              </w:tabs>
              <w:suppressAutoHyphens/>
              <w:rPr>
                <w:sz w:val="24"/>
                <w:szCs w:val="24"/>
              </w:rPr>
            </w:pPr>
            <w:r>
              <w:t>О.Н.Пайцева:_________</w:t>
            </w:r>
          </w:p>
        </w:tc>
        <w:tc>
          <w:tcPr>
            <w:tcW w:w="5123" w:type="dxa"/>
          </w:tcPr>
          <w:p w:rsidR="00441E4A" w:rsidRDefault="00441E4A" w:rsidP="001A3606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sz w:val="24"/>
                <w:szCs w:val="24"/>
              </w:rPr>
            </w:pPr>
            <w:r>
              <w:t xml:space="preserve">Старший методист                                                                                                                        _________ ФИО                                   </w:t>
            </w:r>
          </w:p>
        </w:tc>
      </w:tr>
    </w:tbl>
    <w:p w:rsidR="00441E4A" w:rsidRDefault="00441E4A" w:rsidP="00516130">
      <w:pPr>
        <w:tabs>
          <w:tab w:val="left" w:pos="284"/>
          <w:tab w:val="left" w:pos="1065"/>
          <w:tab w:val="center" w:pos="2509"/>
        </w:tabs>
        <w:ind w:firstLine="567"/>
        <w:jc w:val="center"/>
      </w:pPr>
      <w:r>
        <w:t xml:space="preserve">Директор МАОУ </w:t>
      </w:r>
    </w:p>
    <w:p w:rsidR="00441E4A" w:rsidRDefault="00441E4A" w:rsidP="00516130">
      <w:pPr>
        <w:tabs>
          <w:tab w:val="left" w:pos="284"/>
          <w:tab w:val="left" w:pos="1080"/>
          <w:tab w:val="center" w:pos="2509"/>
        </w:tabs>
        <w:ind w:firstLine="567"/>
        <w:jc w:val="center"/>
      </w:pPr>
      <w:r>
        <w:t>Черемшанская СОШ</w:t>
      </w:r>
    </w:p>
    <w:p w:rsidR="00441E4A" w:rsidRDefault="00441E4A" w:rsidP="00516130">
      <w:pPr>
        <w:tabs>
          <w:tab w:val="left" w:pos="284"/>
          <w:tab w:val="left" w:pos="1080"/>
          <w:tab w:val="center" w:pos="2509"/>
        </w:tabs>
        <w:ind w:firstLine="567"/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_____Н.Е.Болтунов</w:t>
      </w:r>
    </w:p>
    <w:p w:rsidR="00441E4A" w:rsidRDefault="00441E4A" w:rsidP="00516130">
      <w:pPr>
        <w:tabs>
          <w:tab w:val="left" w:pos="284"/>
          <w:tab w:val="left" w:pos="1080"/>
        </w:tabs>
        <w:ind w:firstLine="567"/>
        <w:jc w:val="center"/>
      </w:pPr>
      <w:r>
        <w:t>31.08.2017г. Приказ №158/10</w:t>
      </w:r>
      <w:r>
        <w:br w:type="textWrapping" w:clear="all"/>
      </w:r>
    </w:p>
    <w:p w:rsidR="00441E4A" w:rsidRDefault="00441E4A" w:rsidP="00516130">
      <w:pPr>
        <w:tabs>
          <w:tab w:val="left" w:pos="284"/>
        </w:tabs>
        <w:ind w:firstLine="567"/>
        <w:jc w:val="center"/>
        <w:rPr>
          <w:b/>
        </w:rPr>
      </w:pPr>
    </w:p>
    <w:p w:rsidR="00441E4A" w:rsidRDefault="00441E4A" w:rsidP="00516130">
      <w:pPr>
        <w:tabs>
          <w:tab w:val="left" w:pos="284"/>
        </w:tabs>
        <w:jc w:val="center"/>
        <w:rPr>
          <w:b/>
        </w:rPr>
      </w:pPr>
      <w:r>
        <w:rPr>
          <w:b/>
        </w:rPr>
        <w:t>РАБОЧАЯ ПРОГРАММА</w:t>
      </w:r>
    </w:p>
    <w:p w:rsidR="00441E4A" w:rsidRDefault="00441E4A" w:rsidP="00516130">
      <w:pPr>
        <w:tabs>
          <w:tab w:val="left" w:pos="284"/>
        </w:tabs>
        <w:ind w:firstLine="567"/>
        <w:jc w:val="center"/>
      </w:pPr>
      <w:r>
        <w:t>по учебному предмету «Основы безопасности жизнедеятельности» 8 класс</w:t>
      </w:r>
    </w:p>
    <w:p w:rsidR="00441E4A" w:rsidRDefault="00441E4A" w:rsidP="00516130">
      <w:pPr>
        <w:tabs>
          <w:tab w:val="left" w:pos="284"/>
        </w:tabs>
        <w:ind w:firstLine="567"/>
        <w:jc w:val="center"/>
      </w:pPr>
      <w:r>
        <w:t>на 2017-2018 учебный год</w:t>
      </w:r>
    </w:p>
    <w:p w:rsidR="00441E4A" w:rsidRDefault="00441E4A" w:rsidP="00516130">
      <w:pPr>
        <w:tabs>
          <w:tab w:val="left" w:pos="284"/>
        </w:tabs>
        <w:ind w:firstLine="567"/>
        <w:jc w:val="center"/>
      </w:pPr>
      <w:r>
        <w:t>Составитель: Аверин Н.П.</w:t>
      </w:r>
    </w:p>
    <w:p w:rsidR="00441E4A" w:rsidRDefault="00441E4A" w:rsidP="00516130">
      <w:pPr>
        <w:rPr>
          <w:lang w:eastAsia="en-US"/>
        </w:rPr>
      </w:pPr>
    </w:p>
    <w:p w:rsidR="00441E4A" w:rsidRDefault="00441E4A" w:rsidP="00903D41">
      <w:pPr>
        <w:jc w:val="center"/>
        <w:rPr>
          <w:rFonts w:ascii="Times New Roman" w:hAnsi="Times New Roman"/>
          <w:b/>
          <w:sz w:val="20"/>
          <w:szCs w:val="20"/>
        </w:rPr>
      </w:pPr>
    </w:p>
    <w:p w:rsidR="00441E4A" w:rsidRDefault="00441E4A" w:rsidP="00903D41">
      <w:pPr>
        <w:jc w:val="center"/>
        <w:rPr>
          <w:rFonts w:ascii="Times New Roman" w:hAnsi="Times New Roman"/>
          <w:b/>
          <w:sz w:val="20"/>
          <w:szCs w:val="20"/>
        </w:rPr>
      </w:pPr>
    </w:p>
    <w:p w:rsidR="00441E4A" w:rsidRDefault="00441E4A" w:rsidP="00903D41">
      <w:pPr>
        <w:jc w:val="center"/>
        <w:rPr>
          <w:rFonts w:ascii="Times New Roman" w:hAnsi="Times New Roman"/>
          <w:b/>
          <w:sz w:val="20"/>
          <w:szCs w:val="20"/>
        </w:rPr>
      </w:pPr>
    </w:p>
    <w:p w:rsidR="00441E4A" w:rsidRDefault="00441E4A" w:rsidP="00903D41">
      <w:pPr>
        <w:jc w:val="center"/>
        <w:rPr>
          <w:rFonts w:ascii="Times New Roman" w:hAnsi="Times New Roman"/>
          <w:b/>
          <w:sz w:val="20"/>
          <w:szCs w:val="20"/>
        </w:rPr>
      </w:pPr>
    </w:p>
    <w:p w:rsidR="00441E4A" w:rsidRPr="005A21E2" w:rsidRDefault="00441E4A" w:rsidP="00516130">
      <w:pPr>
        <w:rPr>
          <w:rFonts w:ascii="Times New Roman" w:hAnsi="Times New Roman"/>
          <w:b/>
          <w:sz w:val="20"/>
          <w:szCs w:val="20"/>
        </w:rPr>
      </w:pPr>
      <w:r w:rsidRPr="005A21E2">
        <w:rPr>
          <w:rFonts w:ascii="Times New Roman" w:hAnsi="Times New Roman"/>
          <w:b/>
          <w:sz w:val="20"/>
          <w:szCs w:val="20"/>
        </w:rPr>
        <w:t>Календарно – тематический план по учебному предмету «ОБЖ» 8 класс</w:t>
      </w:r>
    </w:p>
    <w:tbl>
      <w:tblPr>
        <w:tblW w:w="15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2297"/>
        <w:gridCol w:w="1830"/>
        <w:gridCol w:w="2270"/>
        <w:gridCol w:w="2270"/>
        <w:gridCol w:w="2297"/>
        <w:gridCol w:w="2007"/>
        <w:gridCol w:w="868"/>
        <w:gridCol w:w="879"/>
      </w:tblGrid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Тип урока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Основная цель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Стандарт (ЗУН)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Термины, понятия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Вид контроля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Дата по плану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Дата по факту</w:t>
            </w:r>
          </w:p>
        </w:tc>
      </w:tr>
      <w:tr w:rsidR="00441E4A" w:rsidRPr="005A21E2" w:rsidTr="00A81C5F">
        <w:tc>
          <w:tcPr>
            <w:tcW w:w="15176" w:type="dxa"/>
            <w:gridSpan w:val="9"/>
          </w:tcPr>
          <w:p w:rsidR="00441E4A" w:rsidRPr="005A21E2" w:rsidRDefault="00441E4A" w:rsidP="0055657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1E2">
              <w:rPr>
                <w:rFonts w:ascii="Times New Roman" w:hAnsi="Times New Roman"/>
                <w:b/>
                <w:sz w:val="20"/>
                <w:szCs w:val="20"/>
              </w:rPr>
              <w:t>Обеспечение личной безопасности в повседневной жизни ( 14ч)</w:t>
            </w: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Здоровый образ жизни. Факторы, укрепляющие и разрушающие здоровье</w:t>
            </w: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Комбини-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Освоение знаний о здоровом образе жизни.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Развитие качеств личности, необходимых для ведения здорового образа жизни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Знать/понимать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Основы здорового образа жизни, факторы, укрепляющие и разрушающие здоровье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Уметь: использовать полученные знания в повседневной жизни для ведения ЗОЖ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Здоровый образ жизни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07.09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Вредные привычки и их профилактика</w:t>
            </w: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Комбини-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Освоение знаний о здоровом образе жизни.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Развитие качеств личности, необходимых для ведения здорового образа жизни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Знать/понимать</w:t>
            </w:r>
          </w:p>
          <w:p w:rsidR="00441E4A" w:rsidRPr="005A21E2" w:rsidRDefault="00441E4A" w:rsidP="00F5135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Организация активного отдыха и профилактика вредных привычек Уметь: использовать полученные знания в повседневной жизни для ведения ЗОЖ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Алкоголизм, табакокурение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14.09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Опасные ситуации на дороге. Правила дорожного движения для пешеходов и велосипедистов.</w:t>
            </w: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Комбини-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Освоение правил дорожного движения для пешеходов и велосипедистов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Знать/понимать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правила дорожного движения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(в  части, касающейся пешеходов и велосипедистов) ,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прогнозировать последствия своего поведения в качестве пешехода или велосипедиста для жизни и здоровья, адекватно оценивать ситуацию на проезжей части и тротуаре.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Уметь: использовать полученные знания в повседневной жизни для обеспечения личной безопасности на улицах и дорогах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Дорожное движение, пассажиры, пешеходы, водители, велосипедист проезжая часть, тротуар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Индивидуальный опрос, работа по карточкам 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21.09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.4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Опасные ситуации на транспорте. Поведение пассажира в общественном транспорте.</w:t>
            </w: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Комбини-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Дать краткую характеристику современных видов транспорта.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Познакомить с правилами  безопасного поведения пассажиров на транспорте.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Знать/понимать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правила дорожного движения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(в  части  пассажиров транспортных средств)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прогнозировать последствия своего поведения в качестве пассажира для жизни и здоровья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Уметь: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Использовать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приобретенные знания в повседневной жизни для соблюдения правил поведения в общественном транспорте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Общественный транспорт, пассажир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28.09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Пожар. Возможные причины пожара. Меры пожарной безопасности</w:t>
            </w: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Комбини-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Ознакомить с причинами возникновения пожаров в жилых и общественных зданиях,  мерами пожарной безопасности при эксплуатации электробытовых и газовых приборов, отопительных печей, применении источников открытого огня;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правилами безопасного поведения при пожаре в доме, способами эвакуации из горящего здания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о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причинах возникновения пожаров; мерах пожарной безопасности; правилах безопасного поведения при пожаре в доме.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Уметь: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Владеть навыками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безопасного поведения при возникновении пожара в жилище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Пожар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05.10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Правила поведения на пожаре. Средства пожаротушения.</w:t>
            </w: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Научить действовать при возникновении пожара в жилище и использовать подручные средства для ликвидации очагов возгорания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Знать: правила безопасного поведения при пожарах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Уметь действовать при возникновении пожара в жилище и использовать подручные средства для ликвидации очагов возгорания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средства пожаротушения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12.10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Опасные ситуации и правила поведения на воде. Оказание помощи утопающему</w:t>
            </w: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Познакомить с правилами  поведения на воде, первая медицинская помощь при утоплении и удушии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Уметь соблюдать правила поведения на воде, оказывать помощь утопающему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19.10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Основные правила пользования бытовыми приборами и инструментами, средствами бытовой химии, персональными компьютерами. Вред мобильного  телефона.</w:t>
            </w: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Комбини-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Познакомить с опасностью, возникающей  при нарушении правил обращения с электрическими и электронными приборами.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Правила безопасного использования электрических и электронных приборов. Компьютер и здоровье. Опасные вещества и средства бытовой химии. Опасности, возникающие при нарушении правил пользования ими. Действие опасных веществ и препаратов бытовой химии на организм человека и правила оказания помощи при отравлениях и ожогах. Правила безопасного использования различных инструментов при выполнении хозяйственных работ дома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правила безопасного использования электрических и электронных приборов; средств бытовой химии; различных инструментов при выполнении хозяйственных работ дома.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Уметь: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Использовать полученные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знания  в повседневной жизни при выполнении хозяйственных работ дома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Бытовые приборы и инструменты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Индивидуальный опрос, работа по карточкам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26.10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Использование индивидуальных  средств защиты. Домашней медицинской аптечки, ватно-марлевой повязки, респиратора, противогаза.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Комбини-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Овладение умениями использовать средства индивидуальной  и коллективной защиты. 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Знать: виды средств индивидуальной защиты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Уметь  пользоваться средствами индивидуальной защиты.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средствами индивидуальной защиты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09.11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Безопасное поведение человека в природных условиях: ориентирование на местности, подача сигнала бедствия, добывания огня, воды и пищи, сооружение временного укрытия.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Комбини-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Ознакомить со способами  безопасного поведения в  природной  среде.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sz w:val="20"/>
                <w:szCs w:val="20"/>
              </w:rPr>
              <w:t>Знать: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способы  безопасного поведения в  природной  среде.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Уметь: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полученные знания  в повседневной жизни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Ориентирование на местности, сигналы бедствия.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16.11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Ситуации криминогенного характера, меры предосторожности и правила поведения. Элементарные способы самозащиты.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Комбини-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Правила профилактики и самозащиты от нападения насильников и хулиганов. Самооценка поведения. Психологические приемы самозащиты.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Правила безопасного поведения с незнакомым человеком на улице, в подъезде дома, лифте.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Правила защиты от мошенников. Основные виды мошенничества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правила безопасного поведения в криминогенных ситуациях.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Овладеть навыками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поведения в криминогенных ситуациях. 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Уметь: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полученные знания  в повседневной жизни для обращения в случае необходимости в соответствующие службы экстренной помощи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Криминогенная ситуация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23.11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Меры предосторожности при угрозе совершения террористического акта. Поведение при похищении или захвате в качестве заложника.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Комбини-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Поведение человека при захвате его террористами в качестве заложника. Меры безопасности при освобождении заложников сотрудниками спецслужб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правила безопасного поведения в чрезвычайных ситуациях социального характера.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Уметь: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приобретенные знания в повседневной жизни  для безопасного поведения при угрозе террористического акта; для обращения (вызова) в случае необходимости в соответствующие службы экстренной помощи.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Терроризм.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Индивидуальный опрос, работа по карточкам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30.11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Опасные ситуации и меры предосторожности в местах большого скопления людей (в толпе, местах проведения массовых мероприятий, на стадионах).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Комбини-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Правила безопасного поведения в толпе. Психологическая картина толпы. Поведение толпы при возникновении паники. Рекомендации по правилам безопасного поведения в толпе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правила безопасного поведения в толпе.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Уметь: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Владеть навыками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поведения в местах большого скопления людей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Толпа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Проверочная работа по разделу «Обеспечение личной безопасности в повседневной жизни».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(20 мин)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07.12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Меры безопасности при пребывании человека на территории с неблагоприятными экологическими факторами. ПРЕДЕЛЬНО ДОПУСТИМЫЕ КОНЦЕНТРАЦИИ (ПДК) ВРЕДНЫХ ВЕЩЕСТВ В АТМОСФЕРЕ, ВОДЕ, ПОЧВЕ. БЫТОВЫЕ ПРИБОРЫ КОНТРОЛЯ КАЧЕСТВА ОКРУЖАЮЩЕЙ СРЕДЫ И ПРОДУКТОВ ПИТАНИЯ.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Комбини-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Медицинская (домашняя) аптечка. Перевязочные и лекарственные средства.</w:t>
            </w:r>
            <w:r w:rsidRPr="005A21E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Средства индивидуальной защиты органов дыхания (противогаз ГП-7, детский противогаз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ПДФ-Ш) и их использование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о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перевязочных и лекарственных средствах медицинской аптечки; средствах индивидуальной защиты органов дыхания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Пользоваться средствами индивидуальной  защиты (противогазом, респиратором, ватно-марлевой повязкой, домашней медицинской аптечкой)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Перевязочные и лекарственные средства,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средства индивидуальной защиты органов дыхания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Практическая работа: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Отработка навыков пользования противогазом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ГП-7.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(15 мин)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14.12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EC1415">
        <w:tc>
          <w:tcPr>
            <w:tcW w:w="15176" w:type="dxa"/>
            <w:gridSpan w:val="9"/>
          </w:tcPr>
          <w:p w:rsidR="00441E4A" w:rsidRPr="005A21E2" w:rsidRDefault="00441E4A" w:rsidP="0055657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1E2">
              <w:rPr>
                <w:rFonts w:ascii="Times New Roman" w:hAnsi="Times New Roman"/>
                <w:b/>
                <w:sz w:val="20"/>
                <w:szCs w:val="20"/>
              </w:rPr>
              <w:t>Оказание первой медицинской помощи ( 3 ч)</w:t>
            </w: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Первая медицинская помощь при ушибах и кровотечениях</w:t>
            </w: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Комбини-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Первая медицинская помощь при травмах. Способы остановки кровотечений.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Первая медицинская помощь при переломах. Правила и способы транспортировки пострадавших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способы первой медицинской помощи при травмах и переломах.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Владеть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навыками оказания первой медицинской помощи при ушибах, кровотечениях.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Уметь: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приобретенные знания в повседневной жизни  для обращения (вызова) в случае необходимости в соответствующие службы экстренной помощи.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Транспортировка, травма, перелом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Практическая работа: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Способы остановки кровотечений, наложения жгута, повязки.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(15 мин)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21.12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Первая медицинская помощь при отравлениях</w:t>
            </w: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Комбини-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Первая медицинская помощь при отравлениях газами, пищевыми продуктами, средствами бытовой химии, лекарствами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правила оказания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первой медицинской помощи при отравлениях.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Владеть навыками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оказания первой медицинской помощи при отравлениях.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Уметь: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приобретенные знания в повседневной жизни  для обращения (вызова) в случае необходимости в соответствующие службы экстренной помощи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Бытовая химия, отравление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Практическая работа: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Оказание первой медицинской помощи при отравлении.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(15 мин)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28.12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Первая медицинская помощь при ожогах,  обморожении</w:t>
            </w: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Комбини-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Первая медицинская помощь  при ожогах, обморожении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правила первой медицинской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помощи при ожогах, обморожении.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Владеть навыками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оказания первой медицинской помощи при ожогах, обморожениях.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Уметь: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приобретенные знания в повседневной жизни  для обращения (вызова) в случае необходимости в соответствующие службы экстренной помощи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Экстренная помощь, ожог, обморожение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Практическая работа: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Оказание первой медицинской помощи при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ожогах и обморожении.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(15 мин)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11.01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15176" w:type="dxa"/>
            <w:gridSpan w:val="9"/>
          </w:tcPr>
          <w:p w:rsidR="00441E4A" w:rsidRPr="005A21E2" w:rsidRDefault="00441E4A" w:rsidP="0055657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1E2">
              <w:rPr>
                <w:rFonts w:ascii="Times New Roman" w:hAnsi="Times New Roman"/>
                <w:b/>
                <w:sz w:val="20"/>
                <w:szCs w:val="20"/>
              </w:rPr>
              <w:t>Основы безопасного поведения в чрезвычайных ситуациях (17ч )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Чрезвычайные ситуации природного характера, и поведение в случае их возникновения.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Комбини-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Правила безопасного поведения при заблаговременном  оповещении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правила безопасного поведения при Ч.С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предвидеть потенциальные опасности и правильно действовать в случае их наступления.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полученные знания и умения в повседневной деятельности для обеспечения личной безопасности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Чрезвычайные ситуации природного характера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Проверочная работа по разделу «Оказание первой медицинской помощи».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(20 мин)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18.01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Вулканы</w:t>
            </w: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Комбини-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Вулканы и их поражающие факторы. Правила безопасного поведения при извержении вулканов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правила безопасного поведения при извержении вулканов.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Уметь: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полученные знания и умения в повседневной жизни для обеспечения личной безопасности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Вулкан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25.01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rPr>
          <w:trHeight w:val="5094"/>
        </w:trPr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Оползни, сели, обвалы,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лавины</w:t>
            </w: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Комбини-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Оползни, сели, обвалы, лавины и их поражающие факторы. Правила безопасного поведения при заблаговременном оповещении об угрозе схода селя, оползня, обвала. Правила безопасного поведения во время и после схода селя, оползня, обвала, а также безопасного выхода из зоны стихийного бедствия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правила безопасного поведения при угрозе схода селя, оползня, обвала.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\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Оползни, сели, обвалы,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лавины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01.02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Ураганы, бури, смерчи</w:t>
            </w: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Комбини-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Ураганы, бури, смерчи и их поражающие факторы. Правила безопасного поведения при заблаговременном оповещении о приближении урагана, бури, смерча. Правила безопасного поведения во время и после ураганов, бури, смерча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правила безопасного поведения при ураганах, бурях, смерчах.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Ураганы, бури, смерчи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08.02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Наводнения</w:t>
            </w: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Комбини-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Наводнения и их поражающие факторы. Правила безопасного поведения при заблаговременном оповещении о наводнениях, во время и после наводнений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правила безопасного поведения при наводнении.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предвидеть опасности и правильно действовать при их наступлении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Наводнения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15.02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Цунами</w:t>
            </w: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Комбини-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Цунами и их поражающие факторы. Правила безопасного поведения при заблаговременном оповещении о цунами, во время прихода и после цунами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правила безопасного поведения во время цунами.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использовать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полученные знания и умения в повседневной жизни для обеспечения личной безопасности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Цунами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22.02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Землетрясение</w:t>
            </w: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Комбини-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 Землетрясение и их характеристика. Правила безопасного поведения при возникновении Предупреждение землетрясений.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Знать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правила безопасного поведения при возникновении землетрясений 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предвидеть потенциальные опасности и правильно действовать в случае их наступления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использовать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полученные знания и умения в повседневной жизни для обеспечения личной безопасности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Землетрясение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01.03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Чрезвычайные ситуации техногенного характера и  поведение в случае их возникновения.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Комбини-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Понятие о промышленных авариях и катастрофах. Потенциально опасные объекты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о промышленных авариях и катастрофах, потенциально опасных объектах.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Уметь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использовать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полученные знания и умения для обеспечения личной безопасности 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Чрезвычайные ситуации техногенного характера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Проверочная работа по разделу «Чрезвычайные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ситуации природного  характера»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15.03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Взрывы.</w:t>
            </w: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Комбини-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Взрывы, их характеристика, Взрывоопасные объекты. Правила безопасного поведения при взрывах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правила безопасного поведения при пожарах и взрывах.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bCs/>
                <w:sz w:val="20"/>
                <w:szCs w:val="20"/>
              </w:rPr>
              <w:t xml:space="preserve">Урок №6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22.03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Промышленные аварии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с выбросом опасных химических веществ</w:t>
            </w: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Комбини-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Промышленные аварии с выбросом опасных химических веществ. Химически опасные объекты производства. Аварийно-химические опасные вещества (АХОВ), их характеристика и поражающие факторы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о химически опасных объектах производства, аварийно-химических опасных веществах.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использовать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полученные знания и умения для обеспечения личной безопасности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Промышленные аварии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bCs/>
                <w:sz w:val="20"/>
                <w:szCs w:val="20"/>
              </w:rPr>
              <w:t xml:space="preserve">          Урок №10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05.04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Защита населения от АХОВ</w:t>
            </w: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Комбини-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Защита населения от АХОВ. Правила безопасного поведения при авариях с выбросом опасного химического вещества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правила безопасного поведения  при авариях с выбросом опасных химических веществ.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предвидеть потенциальные опасности и правильно действовать в случае их наступления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АХОВ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Практическая работа: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Эвакуация пострадавших.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(15 мин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bCs/>
                <w:sz w:val="20"/>
                <w:szCs w:val="20"/>
              </w:rPr>
              <w:t xml:space="preserve">Урок №13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12.04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Аварии на радиационно опасных объектах</w:t>
            </w:r>
            <w:r w:rsidRPr="005A21E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Урок комплексного применения ЗУН учащимися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Аварии на радиационно опасных объектах. Правила безопасного поведения при радиационных авариях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правила безопасного поведения при радиационных авариях.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предвидеть потенциальные опасности и правильно действовать в случае их наступления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Аварии на радиационно опасных объектах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bCs/>
                <w:sz w:val="20"/>
                <w:szCs w:val="20"/>
              </w:rPr>
              <w:t xml:space="preserve">Урок №16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19.04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Гидродинамические аварии</w:t>
            </w: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Комбини-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Правила безопасного поведения при угрозе и в ходе наводнения при гидродинамической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аварии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Знать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правила безопасного поведения при угрозе и в ходе наводнения при гидродинамической аварии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Гидродинамические аварии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bCs/>
                <w:sz w:val="20"/>
                <w:szCs w:val="20"/>
              </w:rPr>
              <w:t xml:space="preserve">Урок №19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26.04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Организация защиты населения от чрезвычайных ситуаций.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Действия населения по сигналу «Внимание всем!» и сопровождающей речевой информации.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Комбини-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Единая государственная система предупреждения и ликвидации чрезвычайных ситуаций.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Оповещение населения о чрезвычайных ситуациях. Сигнал «Внимание всем!». Речевая информация, передаваемая по радио, приемнику, телевизору о чрезвычайных ситуациях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об организации защиты населения от чрезвычайных ситуаций.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владеть навыками поведения в чрезвычайных ситуациях по сигналу «Внимание всем!»; использовать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полученные знания и умения в повседневной жизни для обеспечения личной безопасности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ЧС, Единая государственная система предупреждения и ликвидации чрезвычайных ситуаций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Практическая работа: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Отработка навыков действий обучающихся  по сигналу «Внимание всем!».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(15 мин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03.05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Инженерная, радиационная и химическая защита населения</w:t>
            </w: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Урок комплексного применения ЗУН учащимися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Инженерная, радиационная и химическая защита населения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Знать: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Иметь представление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об инженерной, радиационной и химической защите населения.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использовать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полученные знания для обеспечения личной безопасности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Инженерная, радиационная и химическая защита населения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Проверочная работа по разделу «Чрезвычайные ситуации  техногенного характера».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(20 мин)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10.05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Средства коллективной защиты и правила пользования ими. Эвакуация населения.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Объектовая тренировка по теме «Эвакуация»</w:t>
            </w: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Урок комплексного применения ЗУН учащимися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Эвакуация. Обязанности и правила поведения людей при эвакуации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Знать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об обязанностях и правилах поведения людей при эвакуации.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Уметь: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– комплектовать минимально необходимый набор документов, вещей и продуктов питания в случае эвакуации населения;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–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использовать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полученные знания и умения  для обеспечения личной безопасности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Средства коллективной защиты, эвакуация</w:t>
            </w: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Практическая работа: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Отработка навыков поведения при эвакуации.</w:t>
            </w:r>
          </w:p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(15 мин)</w:t>
            </w:r>
            <w:bookmarkStart w:id="0" w:name="_GoBack"/>
            <w:bookmarkEnd w:id="0"/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17.05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E4A" w:rsidRPr="005A21E2" w:rsidTr="00A81C5F">
        <w:tc>
          <w:tcPr>
            <w:tcW w:w="45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Годовая контрольная работа</w:t>
            </w:r>
          </w:p>
        </w:tc>
        <w:tc>
          <w:tcPr>
            <w:tcW w:w="183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Письменный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Проверка знаний по курсу ОБЖ за 8 класс</w:t>
            </w:r>
          </w:p>
        </w:tc>
        <w:tc>
          <w:tcPr>
            <w:tcW w:w="2270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Знать: изученный материал за 8 класс</w:t>
            </w:r>
          </w:p>
        </w:tc>
        <w:tc>
          <w:tcPr>
            <w:tcW w:w="229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Письменная работа</w:t>
            </w:r>
          </w:p>
        </w:tc>
        <w:tc>
          <w:tcPr>
            <w:tcW w:w="868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24.05</w:t>
            </w:r>
          </w:p>
        </w:tc>
        <w:tc>
          <w:tcPr>
            <w:tcW w:w="879" w:type="dxa"/>
          </w:tcPr>
          <w:p w:rsidR="00441E4A" w:rsidRPr="005A21E2" w:rsidRDefault="00441E4A" w:rsidP="0055657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41E4A" w:rsidRPr="005A21E2" w:rsidRDefault="00441E4A" w:rsidP="00556578">
      <w:pPr>
        <w:pStyle w:val="NoSpacing"/>
        <w:rPr>
          <w:rFonts w:ascii="Times New Roman" w:hAnsi="Times New Roman"/>
          <w:sz w:val="20"/>
          <w:szCs w:val="20"/>
        </w:rPr>
      </w:pPr>
    </w:p>
    <w:sectPr w:rsidR="00441E4A" w:rsidRPr="005A21E2" w:rsidSect="00B21C6F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E0A5F85"/>
    <w:multiLevelType w:val="hybridMultilevel"/>
    <w:tmpl w:val="8860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7E64C9"/>
    <w:multiLevelType w:val="hybridMultilevel"/>
    <w:tmpl w:val="8A602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EBA301B"/>
    <w:multiLevelType w:val="hybridMultilevel"/>
    <w:tmpl w:val="4ADC3C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D41"/>
    <w:rsid w:val="0006154E"/>
    <w:rsid w:val="00065355"/>
    <w:rsid w:val="00077E0A"/>
    <w:rsid w:val="00115A97"/>
    <w:rsid w:val="001205CC"/>
    <w:rsid w:val="001768B5"/>
    <w:rsid w:val="001A3606"/>
    <w:rsid w:val="002675F6"/>
    <w:rsid w:val="004324BD"/>
    <w:rsid w:val="00441E4A"/>
    <w:rsid w:val="004B48C5"/>
    <w:rsid w:val="00516130"/>
    <w:rsid w:val="00556578"/>
    <w:rsid w:val="005A21E2"/>
    <w:rsid w:val="005F446F"/>
    <w:rsid w:val="006507EC"/>
    <w:rsid w:val="00903D41"/>
    <w:rsid w:val="00987808"/>
    <w:rsid w:val="009B5579"/>
    <w:rsid w:val="009D02CA"/>
    <w:rsid w:val="00A81C5F"/>
    <w:rsid w:val="00A83115"/>
    <w:rsid w:val="00AF09D7"/>
    <w:rsid w:val="00B21C6F"/>
    <w:rsid w:val="00BF588E"/>
    <w:rsid w:val="00CA3E92"/>
    <w:rsid w:val="00CE06EE"/>
    <w:rsid w:val="00D3601B"/>
    <w:rsid w:val="00D40294"/>
    <w:rsid w:val="00D55039"/>
    <w:rsid w:val="00E72882"/>
    <w:rsid w:val="00E8045C"/>
    <w:rsid w:val="00E80F4F"/>
    <w:rsid w:val="00EC0B90"/>
    <w:rsid w:val="00EC1415"/>
    <w:rsid w:val="00F51358"/>
    <w:rsid w:val="00F52EBB"/>
    <w:rsid w:val="00F62911"/>
    <w:rsid w:val="00F64A82"/>
    <w:rsid w:val="00F71A2D"/>
    <w:rsid w:val="00F73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C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903D4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03D41"/>
    <w:rPr>
      <w:rFonts w:ascii="Times New Roman" w:hAnsi="Times New Roman"/>
      <w:sz w:val="24"/>
      <w:lang w:val="en-US"/>
    </w:rPr>
  </w:style>
  <w:style w:type="paragraph" w:customStyle="1" w:styleId="ConsPlusNormal">
    <w:name w:val="ConsPlusNormal"/>
    <w:uiPriority w:val="99"/>
    <w:rsid w:val="00903D4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uiPriority w:val="99"/>
    <w:rsid w:val="00903D4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39">
    <w:name w:val="Font Style39"/>
    <w:uiPriority w:val="99"/>
    <w:rsid w:val="00903D41"/>
    <w:rPr>
      <w:rFonts w:ascii="Century Schoolbook" w:hAnsi="Century Schoolbook"/>
      <w:sz w:val="18"/>
    </w:rPr>
  </w:style>
  <w:style w:type="paragraph" w:customStyle="1" w:styleId="1">
    <w:name w:val="Абзац списка1"/>
    <w:basedOn w:val="Normal"/>
    <w:uiPriority w:val="99"/>
    <w:rsid w:val="00903D41"/>
    <w:pPr>
      <w:spacing w:after="0" w:line="240" w:lineRule="auto"/>
      <w:ind w:left="720"/>
    </w:pPr>
    <w:rPr>
      <w:rFonts w:cs="Calibri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903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B21C6F"/>
  </w:style>
  <w:style w:type="paragraph" w:styleId="BalloonText">
    <w:name w:val="Balloon Text"/>
    <w:basedOn w:val="Normal"/>
    <w:link w:val="BalloonTextChar"/>
    <w:uiPriority w:val="99"/>
    <w:semiHidden/>
    <w:rsid w:val="006507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07EC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12</Pages>
  <Words>3610</Words>
  <Characters>20580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учреждение</dc:title>
  <dc:subject/>
  <dc:creator>Root</dc:creator>
  <cp:keywords/>
  <dc:description/>
  <cp:lastModifiedBy>Неволино</cp:lastModifiedBy>
  <cp:revision>2</cp:revision>
  <cp:lastPrinted>2018-02-05T05:56:00Z</cp:lastPrinted>
  <dcterms:created xsi:type="dcterms:W3CDTF">2018-02-26T12:41:00Z</dcterms:created>
  <dcterms:modified xsi:type="dcterms:W3CDTF">2018-02-26T12:41:00Z</dcterms:modified>
</cp:coreProperties>
</file>