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80" w:rsidRDefault="004D5CF2">
      <w:r>
        <w:t xml:space="preserve">Сегодня в нашей школьной библиотеке состоялась выставка  «Детская книга на все времена». Была организована </w:t>
      </w:r>
      <w:proofErr w:type="spellStart"/>
      <w:r>
        <w:t>книжкина</w:t>
      </w:r>
      <w:proofErr w:type="spellEnd"/>
      <w:r>
        <w:t xml:space="preserve"> больница, в которой стареньким книгам, дети дарили новую жизнь.  Юные читатели раскрашивали сказочных героев по мотивам любимых сказок. Ребята с радостью поучаствовали в мероприятии «Сказка с моего детства», где отгадывали загадки о сказочных персонажах, вспоминали в кого превращались заколдованные герои и др.</w:t>
      </w:r>
    </w:p>
    <w:sectPr w:rsidR="00CC1580" w:rsidSect="00CC1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CF2"/>
    <w:rsid w:val="004D5CF2"/>
    <w:rsid w:val="00CC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2018-03-28T09:37:00Z</dcterms:created>
  <dcterms:modified xsi:type="dcterms:W3CDTF">2018-03-28T09:44:00Z</dcterms:modified>
</cp:coreProperties>
</file>