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41" w:rsidRDefault="00490041" w:rsidP="00490041">
      <w:pPr>
        <w:jc w:val="center"/>
      </w:pPr>
      <w:r>
        <w:t>Информация</w:t>
      </w:r>
    </w:p>
    <w:p w:rsidR="007F6EA6" w:rsidRDefault="00490041" w:rsidP="00490041">
      <w:pPr>
        <w:jc w:val="center"/>
      </w:pPr>
      <w:r>
        <w:t xml:space="preserve"> о реализации областных профилактических мероприятиях в рамках тематического блоков проекта «Областной профилактический марафон «Тюменская область – территория здорового образа жизни!»</w:t>
      </w:r>
    </w:p>
    <w:p w:rsidR="00490041" w:rsidRDefault="00490041" w:rsidP="00490041">
      <w:pPr>
        <w:jc w:val="center"/>
      </w:pPr>
      <w:r>
        <w:t xml:space="preserve">В </w:t>
      </w:r>
      <w:proofErr w:type="spellStart"/>
      <w:r>
        <w:t>Синицынской</w:t>
      </w:r>
      <w:proofErr w:type="spellEnd"/>
      <w:r>
        <w:t xml:space="preserve"> основной общеобразовательной школе </w:t>
      </w:r>
    </w:p>
    <w:p w:rsidR="00490041" w:rsidRDefault="00490041" w:rsidP="00490041">
      <w:pPr>
        <w:jc w:val="center"/>
      </w:pPr>
      <w:r>
        <w:t>за март 2016 года</w:t>
      </w:r>
    </w:p>
    <w:p w:rsidR="00490041" w:rsidRDefault="00490041" w:rsidP="00490041">
      <w:pPr>
        <w:jc w:val="center"/>
      </w:pPr>
      <w:r>
        <w:t xml:space="preserve"> </w:t>
      </w:r>
    </w:p>
    <w:p w:rsidR="00490041" w:rsidRDefault="00490041" w:rsidP="00490041">
      <w:pPr>
        <w:jc w:val="center"/>
      </w:pPr>
      <w:r>
        <w:t>3.Блок тематических мероприятий «Важный разговор»</w:t>
      </w:r>
    </w:p>
    <w:p w:rsidR="00B9330F" w:rsidRDefault="00B9330F" w:rsidP="00490041">
      <w:pPr>
        <w:jc w:val="center"/>
      </w:pPr>
      <w:r>
        <w:t>.</w:t>
      </w:r>
    </w:p>
    <w:p w:rsidR="004C6430" w:rsidRDefault="004C6430" w:rsidP="00490041">
      <w:pPr>
        <w:jc w:val="center"/>
      </w:pPr>
      <w:r>
        <w:t xml:space="preserve">18 марта в </w:t>
      </w:r>
      <w:proofErr w:type="spellStart"/>
      <w:r>
        <w:t>Синицынской</w:t>
      </w:r>
      <w:proofErr w:type="spellEnd"/>
      <w:r>
        <w:t xml:space="preserve"> школе прошёл единый час общения</w:t>
      </w:r>
      <w:proofErr w:type="gramStart"/>
      <w:r>
        <w:t xml:space="preserve"> ,</w:t>
      </w:r>
      <w:proofErr w:type="gramEnd"/>
      <w:r>
        <w:t xml:space="preserve"> приуроченный 21 МАРТА – Международному  дню борьбы за ликвидацию расовой дискриминации</w:t>
      </w:r>
    </w:p>
    <w:p w:rsidR="006D6C22" w:rsidRDefault="006D6C22" w:rsidP="00490041">
      <w:pPr>
        <w:jc w:val="center"/>
      </w:pPr>
      <w:r>
        <w:t>Всего участников 58 человек</w:t>
      </w:r>
    </w:p>
    <w:p w:rsidR="00F54ADE" w:rsidRDefault="004C6430" w:rsidP="004C6430">
      <w:pPr>
        <w:tabs>
          <w:tab w:val="left" w:pos="375"/>
        </w:tabs>
      </w:pPr>
      <w:r>
        <w:tab/>
        <w:t>1.Оформление стенда в библиотеке</w:t>
      </w:r>
    </w:p>
    <w:p w:rsidR="00F54ADE" w:rsidRPr="00F54ADE" w:rsidRDefault="00F54ADE" w:rsidP="00F54ADE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1C438C"/>
          <w:sz w:val="32"/>
          <w:szCs w:val="32"/>
          <w:lang w:eastAsia="ru-RU"/>
        </w:rPr>
      </w:pPr>
      <w:r w:rsidRPr="00F54ADE">
        <w:rPr>
          <w:rFonts w:ascii="Arial" w:eastAsia="Times New Roman" w:hAnsi="Arial" w:cs="Arial"/>
          <w:color w:val="1C438C"/>
          <w:sz w:val="32"/>
          <w:szCs w:val="32"/>
          <w:lang w:eastAsia="ru-RU"/>
        </w:rPr>
        <w:t>Тема Дня 2016 года «</w:t>
      </w:r>
      <w:proofErr w:type="spellStart"/>
      <w:r w:rsidRPr="00F54ADE">
        <w:rPr>
          <w:rFonts w:ascii="Arial" w:eastAsia="Times New Roman" w:hAnsi="Arial" w:cs="Arial"/>
          <w:color w:val="1C438C"/>
          <w:sz w:val="32"/>
          <w:szCs w:val="32"/>
          <w:lang w:eastAsia="ru-RU"/>
        </w:rPr>
        <w:t>Дурбанская</w:t>
      </w:r>
      <w:proofErr w:type="spellEnd"/>
      <w:r w:rsidRPr="00F54ADE">
        <w:rPr>
          <w:rFonts w:ascii="Arial" w:eastAsia="Times New Roman" w:hAnsi="Arial" w:cs="Arial"/>
          <w:color w:val="1C438C"/>
          <w:sz w:val="32"/>
          <w:szCs w:val="32"/>
          <w:lang w:eastAsia="ru-RU"/>
        </w:rPr>
        <w:t xml:space="preserve"> декларация и Программа действий: вызовы и достижения 15 лет спустя»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С расизмом необходимо бороться ежедневно и повсеместно, но 21 марта — в Международный день борьбы за ликвидацию расовой дискриминации, учрежденный </w:t>
      </w:r>
      <w:hyperlink r:id="rId7" w:history="1"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резолюцией</w:t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Генеральной Ассамблеи, — все внимание международного сообщества приковано к этой проблеме.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этом году Международный день посвящен обзору достижений и вызовов в ходе 15-летней реализации </w:t>
      </w:r>
      <w:hyperlink r:id="rId8" w:history="1">
        <w:proofErr w:type="spellStart"/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Дурбанской</w:t>
        </w:r>
        <w:proofErr w:type="spellEnd"/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 xml:space="preserve"> декларации</w:t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и </w:t>
      </w:r>
      <w:hyperlink r:id="rId9" w:history="1"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Программы действий</w:t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— ключевых документов, принятых на </w:t>
      </w:r>
      <w:hyperlink r:id="rId10" w:history="1"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Всемирной конференц</w:t>
        </w:r>
        <w:proofErr w:type="gramStart"/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ии ОО</w:t>
        </w:r>
        <w:proofErr w:type="gramEnd"/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Н по борьбе против расизма, расовой дискриминации, ксенофобии и связанной с ними нетерпимости</w:t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2001 году в Южной Африке. 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Эти документы являются центральными документами в области предотвращения и искоренения расизма, расовой дискриминации, ксенофобии и связанной с ними нетерпимости. В них выражена твердая приверженность мирового сообщества </w:t>
      </w:r>
      <w:proofErr w:type="gramStart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бороться</w:t>
      </w:r>
      <w:proofErr w:type="gramEnd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 этими проблемами. Документы также служат основой для правозащитной деятельности в этой области.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Дурбанская</w:t>
      </w:r>
      <w:proofErr w:type="spellEnd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декларация и Программа действий содержат широкий ряд мер по борьбе с расизмом во всех его проявлениях. В документах подчеркивается важность защиты прав всех групп, страдающих от расовой дискриминации, а также их прав на свободное и равноправное участие в политической, социально-экономической и культурной сферах.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Несмотря на прогресс, достигнутый с 2001 года, расизм и его проявления продолжают оставаться проблемой во всем мире. В то время, как все страны мира продолжают бороться с нетерпимостью и предрассудками, интернет стал новым инструментом для их распространения.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Необходимо реализовать положения </w:t>
      </w:r>
      <w:proofErr w:type="spellStart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Дурбанской</w:t>
      </w:r>
      <w:proofErr w:type="spellEnd"/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декларации и Программы действий. Нынешняя годовщина, как и </w:t>
      </w:r>
      <w:hyperlink r:id="rId11" w:history="1"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10-летие</w:t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принятия этих документов, является возможностью для всех государств подтвердить свою приверженность коллективным и дифференцированным мерам, изложенным в этих документах, и активизировать усилия, направленные на борьбу против расизма, расовой дискриминации, ксенофобии и связанной с ними нетерпимости.</w:t>
      </w:r>
    </w:p>
    <w:p w:rsidR="00F54ADE" w:rsidRPr="00F54ADE" w:rsidRDefault="00F54ADE" w:rsidP="00F54ADE">
      <w:pPr>
        <w:shd w:val="clear" w:color="auto" w:fill="F7F5F2"/>
        <w:spacing w:before="240" w:after="240" w:line="240" w:lineRule="auto"/>
        <w:outlineLvl w:val="3"/>
        <w:rPr>
          <w:rFonts w:ascii="Arial" w:eastAsia="Times New Roman" w:hAnsi="Arial" w:cs="Arial"/>
          <w:color w:val="1C438C"/>
          <w:sz w:val="25"/>
          <w:szCs w:val="25"/>
          <w:lang w:eastAsia="ru-RU"/>
        </w:rPr>
      </w:pPr>
      <w:r w:rsidRPr="00F54ADE">
        <w:rPr>
          <w:rFonts w:ascii="Arial" w:eastAsia="Times New Roman" w:hAnsi="Arial" w:cs="Arial"/>
          <w:color w:val="1C438C"/>
          <w:sz w:val="25"/>
          <w:szCs w:val="25"/>
          <w:lang w:eastAsia="ru-RU"/>
        </w:rPr>
        <w:t>Мероприятия 2016 года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 xml:space="preserve">В </w:t>
      </w:r>
      <w:r w:rsidRPr="004C6430">
        <w:rPr>
          <w:rFonts w:ascii="Arial" w:eastAsia="Times New Roman" w:hAnsi="Arial" w:cs="Arial"/>
          <w:color w:val="FF0000"/>
          <w:sz w:val="19"/>
          <w:szCs w:val="19"/>
          <w:lang w:eastAsia="ru-RU"/>
        </w:rPr>
        <w:t>Женеве</w:t>
      </w: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Совете по правам человека пройдет </w:t>
      </w:r>
      <w:hyperlink r:id="rId12" w:history="1">
        <w:r w:rsidRPr="00F54ADE">
          <w:rPr>
            <w:rFonts w:ascii="Arial" w:eastAsia="Times New Roman" w:hAnsi="Arial" w:cs="Arial"/>
            <w:color w:val="5E3D26"/>
            <w:sz w:val="19"/>
            <w:szCs w:val="19"/>
            <w:u w:val="single"/>
            <w:lang w:eastAsia="ru-RU"/>
          </w:rPr>
          <w:t>дискуссия</w:t>
        </w:r>
        <w:r w:rsidRPr="00F54ADE">
          <w:rPr>
            <w:rFonts w:ascii="Arial" w:eastAsia="Times New Roman" w:hAnsi="Arial" w:cs="Arial"/>
            <w:noProof/>
            <w:color w:val="5E3D26"/>
            <w:sz w:val="19"/>
            <w:szCs w:val="19"/>
            <w:lang w:eastAsia="ru-RU"/>
          </w:rPr>
          <w:drawing>
            <wp:inline distT="0" distB="0" distL="0" distR="0" wp14:anchorId="4723C903" wp14:editId="42E350A8">
              <wp:extent cx="133350" cy="133350"/>
              <wp:effectExtent l="0" t="0" r="0" b="0"/>
              <wp:docPr id="1" name="Рисунок 1" descr="На английском языке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На английском языке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 вопросе расовой дискриминации в мире. Она состоится в пятницу, 18 марта, с 15:00 до 18:00.</w:t>
      </w:r>
    </w:p>
    <w:p w:rsidR="00F54ADE" w:rsidRPr="00F54ADE" w:rsidRDefault="00F54ADE" w:rsidP="00F54A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F54ADE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Нью-Йорке Председатель 70-й сессии Генеральной Ассамблеи проведет специальное заседание, посвященное Международному дню. Оно пройдет 18 марта.</w:t>
      </w:r>
    </w:p>
    <w:p w:rsidR="004C6430" w:rsidRDefault="004C6430" w:rsidP="00490041">
      <w:pPr>
        <w:jc w:val="center"/>
      </w:pPr>
    </w:p>
    <w:p w:rsidR="00F425A6" w:rsidRPr="004C6430" w:rsidRDefault="004C6430" w:rsidP="00490041">
      <w:pPr>
        <w:jc w:val="center"/>
        <w:rPr>
          <w:color w:val="FF0000"/>
        </w:rPr>
      </w:pPr>
      <w:r w:rsidRPr="004C6430">
        <w:rPr>
          <w:color w:val="FF0000"/>
        </w:rPr>
        <w:t>2. Проведение единого часа общения «Мы едины»</w:t>
      </w:r>
    </w:p>
    <w:p w:rsidR="00F425A6" w:rsidRDefault="00F425A6" w:rsidP="00F425A6"/>
    <w:p w:rsidR="00210058" w:rsidRDefault="00F425A6" w:rsidP="004C6430">
      <w:pPr>
        <w:tabs>
          <w:tab w:val="left" w:pos="2220"/>
          <w:tab w:val="left" w:pos="3855"/>
        </w:tabs>
      </w:pPr>
      <w:r>
        <w:tab/>
      </w:r>
      <w:r w:rsidR="004C6430">
        <w:t>ИДЁТ РАБОТА ПО ИЗГОТОВЛЕНИЮ ПЛАКАТОВ «Мы едины»</w:t>
      </w:r>
      <w:r w:rsidR="00FB320E">
        <w:t xml:space="preserve"> </w:t>
      </w:r>
    </w:p>
    <w:p w:rsidR="00FB320E" w:rsidRDefault="00FB320E" w:rsidP="004C6430">
      <w:pPr>
        <w:tabs>
          <w:tab w:val="left" w:pos="2220"/>
          <w:tab w:val="left" w:pos="3855"/>
        </w:tabs>
      </w:pPr>
      <w:r>
        <w:t>Начальная школа работает над проектом «Мы едины»</w:t>
      </w:r>
      <w:bookmarkStart w:id="0" w:name="_GoBack"/>
      <w:bookmarkEnd w:id="0"/>
    </w:p>
    <w:p w:rsidR="004C6430" w:rsidRDefault="006D6C22" w:rsidP="00F425A6">
      <w:pPr>
        <w:tabs>
          <w:tab w:val="left" w:pos="3855"/>
        </w:tabs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6" name="Рисунок 6" descr="C:\Users\Галина\Desktop\Фото 5 кл\P926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5 кл\P92600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430" w:rsidRDefault="00B85B36" w:rsidP="00B85B36">
      <w:pPr>
        <w:tabs>
          <w:tab w:val="left" w:pos="282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457825" cy="3456335"/>
            <wp:effectExtent l="0" t="0" r="0" b="0"/>
            <wp:docPr id="5" name="Рисунок 5" descr="C:\Users\Галина\Desktop\Фото 5 кл\P926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5 кл\P926002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478" cy="345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430" w:rsidRDefault="004C6430" w:rsidP="00F425A6">
      <w:pPr>
        <w:tabs>
          <w:tab w:val="left" w:pos="3855"/>
        </w:tabs>
      </w:pPr>
    </w:p>
    <w:p w:rsidR="004C6430" w:rsidRPr="00FB320E" w:rsidRDefault="00FB320E" w:rsidP="00F425A6">
      <w:pPr>
        <w:tabs>
          <w:tab w:val="left" w:pos="3855"/>
        </w:tabs>
        <w:rPr>
          <w:sz w:val="52"/>
          <w:szCs w:val="52"/>
        </w:rPr>
      </w:pPr>
      <w:r w:rsidRPr="00FB320E">
        <w:rPr>
          <w:sz w:val="52"/>
          <w:szCs w:val="52"/>
        </w:rPr>
        <w:t>6класс плакат «Мы едины»</w:t>
      </w:r>
    </w:p>
    <w:p w:rsidR="004C6430" w:rsidRDefault="004C6430" w:rsidP="00F425A6">
      <w:pPr>
        <w:tabs>
          <w:tab w:val="left" w:pos="3855"/>
        </w:tabs>
      </w:pPr>
    </w:p>
    <w:p w:rsidR="004C6430" w:rsidRDefault="004C6430" w:rsidP="00F425A6">
      <w:pPr>
        <w:tabs>
          <w:tab w:val="left" w:pos="3855"/>
        </w:tabs>
      </w:pPr>
    </w:p>
    <w:p w:rsidR="004C6430" w:rsidRDefault="004C6430" w:rsidP="00F425A6">
      <w:pPr>
        <w:tabs>
          <w:tab w:val="left" w:pos="3855"/>
        </w:tabs>
      </w:pPr>
    </w:p>
    <w:p w:rsidR="004C6430" w:rsidRDefault="004C6430" w:rsidP="00F425A6">
      <w:pPr>
        <w:tabs>
          <w:tab w:val="left" w:pos="3855"/>
        </w:tabs>
      </w:pPr>
    </w:p>
    <w:p w:rsidR="004C6430" w:rsidRDefault="004C6430" w:rsidP="00F425A6">
      <w:pPr>
        <w:tabs>
          <w:tab w:val="left" w:pos="3855"/>
        </w:tabs>
      </w:pPr>
    </w:p>
    <w:p w:rsidR="00210058" w:rsidRPr="006D6C22" w:rsidRDefault="006D6C22" w:rsidP="00F425A6">
      <w:pPr>
        <w:tabs>
          <w:tab w:val="left" w:pos="3855"/>
        </w:tabs>
        <w:rPr>
          <w:color w:val="FF0000"/>
          <w:sz w:val="40"/>
          <w:szCs w:val="40"/>
        </w:rPr>
      </w:pPr>
      <w:r>
        <w:rPr>
          <w:color w:val="FF0000"/>
        </w:rPr>
        <w:t>2</w:t>
      </w:r>
      <w:r w:rsidR="004C6430" w:rsidRPr="004C6430">
        <w:rPr>
          <w:color w:val="FF0000"/>
        </w:rPr>
        <w:t xml:space="preserve">. </w:t>
      </w:r>
      <w:r w:rsidR="004C6430" w:rsidRPr="006D6C22">
        <w:rPr>
          <w:color w:val="FF0000"/>
          <w:sz w:val="40"/>
          <w:szCs w:val="40"/>
        </w:rPr>
        <w:t>Презентация культуры</w:t>
      </w:r>
      <w:proofErr w:type="gramStart"/>
      <w:r w:rsidR="004C6430" w:rsidRPr="006D6C22">
        <w:rPr>
          <w:color w:val="FF0000"/>
          <w:sz w:val="40"/>
          <w:szCs w:val="40"/>
        </w:rPr>
        <w:t xml:space="preserve"> ,</w:t>
      </w:r>
      <w:proofErr w:type="gramEnd"/>
      <w:r w:rsidR="004C6430" w:rsidRPr="006D6C22">
        <w:rPr>
          <w:color w:val="FF0000"/>
          <w:sz w:val="40"/>
          <w:szCs w:val="40"/>
        </w:rPr>
        <w:t xml:space="preserve"> традиций и обычаев разных национальностей.</w:t>
      </w:r>
    </w:p>
    <w:p w:rsidR="004C6430" w:rsidRPr="006D6C22" w:rsidRDefault="004C6430" w:rsidP="00F425A6">
      <w:pPr>
        <w:tabs>
          <w:tab w:val="left" w:pos="3855"/>
        </w:tabs>
        <w:rPr>
          <w:color w:val="FF0000"/>
          <w:sz w:val="40"/>
          <w:szCs w:val="40"/>
        </w:rPr>
      </w:pPr>
      <w:r w:rsidRPr="006D6C22">
        <w:rPr>
          <w:color w:val="FF0000"/>
          <w:sz w:val="40"/>
          <w:szCs w:val="40"/>
        </w:rPr>
        <w:t xml:space="preserve">Учащиеся представили следующие национальности: татары, поляки, казахи, украинцы, </w:t>
      </w:r>
      <w:proofErr w:type="spellStart"/>
      <w:r w:rsidRPr="006D6C22">
        <w:rPr>
          <w:color w:val="FF0000"/>
          <w:sz w:val="40"/>
          <w:szCs w:val="40"/>
        </w:rPr>
        <w:t>беларусы</w:t>
      </w:r>
      <w:proofErr w:type="spellEnd"/>
      <w:r w:rsidRPr="006D6C22">
        <w:rPr>
          <w:color w:val="FF0000"/>
          <w:sz w:val="40"/>
          <w:szCs w:val="40"/>
        </w:rPr>
        <w:t>, русские.</w:t>
      </w:r>
    </w:p>
    <w:p w:rsidR="00210058" w:rsidRDefault="00210058" w:rsidP="00F425A6">
      <w:pPr>
        <w:tabs>
          <w:tab w:val="left" w:pos="385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4171950" cy="3130185"/>
            <wp:effectExtent l="0" t="0" r="0" b="0"/>
            <wp:docPr id="2" name="Рисунок 2" descr="C:\Users\Галина\Desktop\Фото 5 кл\100OLYMP\PA24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5 кл\100OLYMP\PA24005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047" cy="313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058" w:rsidRPr="00FB320E" w:rsidRDefault="00FB320E" w:rsidP="00FB320E">
      <w:pPr>
        <w:tabs>
          <w:tab w:val="left" w:pos="1425"/>
        </w:tabs>
        <w:rPr>
          <w:sz w:val="56"/>
          <w:szCs w:val="56"/>
        </w:rPr>
      </w:pPr>
      <w:r>
        <w:tab/>
      </w:r>
      <w:r w:rsidRPr="00FB320E">
        <w:rPr>
          <w:sz w:val="56"/>
          <w:szCs w:val="56"/>
        </w:rPr>
        <w:t xml:space="preserve">5 класс </w:t>
      </w:r>
      <w:r>
        <w:rPr>
          <w:sz w:val="56"/>
          <w:szCs w:val="56"/>
        </w:rPr>
        <w:t xml:space="preserve">- </w:t>
      </w:r>
      <w:r w:rsidRPr="00FB320E">
        <w:rPr>
          <w:sz w:val="56"/>
          <w:szCs w:val="56"/>
        </w:rPr>
        <w:t>обычаи татар</w:t>
      </w:r>
    </w:p>
    <w:p w:rsidR="00210058" w:rsidRDefault="00210058" w:rsidP="00F425A6">
      <w:pPr>
        <w:tabs>
          <w:tab w:val="left" w:pos="3855"/>
        </w:tabs>
      </w:pPr>
    </w:p>
    <w:p w:rsidR="00210058" w:rsidRDefault="00210058" w:rsidP="00F425A6">
      <w:pPr>
        <w:tabs>
          <w:tab w:val="left" w:pos="3855"/>
        </w:tabs>
      </w:pPr>
    </w:p>
    <w:p w:rsidR="00210058" w:rsidRDefault="00210058" w:rsidP="00F425A6">
      <w:pPr>
        <w:tabs>
          <w:tab w:val="left" w:pos="3855"/>
        </w:tabs>
      </w:pPr>
    </w:p>
    <w:p w:rsidR="00210058" w:rsidRDefault="0054566B" w:rsidP="004C6430">
      <w:pPr>
        <w:tabs>
          <w:tab w:val="left" w:pos="1785"/>
          <w:tab w:val="left" w:pos="2925"/>
        </w:tabs>
      </w:pPr>
      <w:r>
        <w:tab/>
      </w:r>
      <w:r w:rsidR="004C6430">
        <w:rPr>
          <w:noProof/>
          <w:lang w:eastAsia="ru-RU"/>
        </w:rPr>
        <w:drawing>
          <wp:inline distT="0" distB="0" distL="0" distR="0" wp14:anchorId="11479BD8" wp14:editId="41A953F6">
            <wp:extent cx="4600575" cy="3028791"/>
            <wp:effectExtent l="0" t="0" r="0" b="635"/>
            <wp:docPr id="3" name="Рисунок 3" descr="C:\Users\Галина\Desktop\Фото 5 кл\100OLYMP\PA2400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алина\Desktop\Фото 5 кл\100OLYMP\PA24005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117" cy="302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430">
        <w:tab/>
      </w:r>
    </w:p>
    <w:p w:rsidR="00FB320E" w:rsidRPr="00FB320E" w:rsidRDefault="00FB320E" w:rsidP="004C6430">
      <w:pPr>
        <w:tabs>
          <w:tab w:val="left" w:pos="1785"/>
          <w:tab w:val="left" w:pos="2925"/>
        </w:tabs>
        <w:rPr>
          <w:sz w:val="48"/>
          <w:szCs w:val="48"/>
        </w:rPr>
      </w:pPr>
      <w:r w:rsidRPr="00FB320E">
        <w:rPr>
          <w:sz w:val="48"/>
          <w:szCs w:val="48"/>
        </w:rPr>
        <w:t>9 класс представляет казахскую культуру.</w:t>
      </w:r>
    </w:p>
    <w:p w:rsidR="00FB320E" w:rsidRPr="00FB320E" w:rsidRDefault="00FB320E" w:rsidP="004C6430">
      <w:pPr>
        <w:tabs>
          <w:tab w:val="left" w:pos="1785"/>
          <w:tab w:val="left" w:pos="2925"/>
        </w:tabs>
        <w:rPr>
          <w:sz w:val="48"/>
          <w:szCs w:val="48"/>
        </w:rPr>
      </w:pPr>
    </w:p>
    <w:p w:rsidR="00FB320E" w:rsidRDefault="00FB320E" w:rsidP="004C6430">
      <w:pPr>
        <w:tabs>
          <w:tab w:val="left" w:pos="1785"/>
          <w:tab w:val="left" w:pos="2925"/>
        </w:tabs>
      </w:pPr>
    </w:p>
    <w:p w:rsidR="00FB320E" w:rsidRPr="00FB320E" w:rsidRDefault="00FB320E" w:rsidP="004C6430">
      <w:pPr>
        <w:tabs>
          <w:tab w:val="left" w:pos="1785"/>
          <w:tab w:val="left" w:pos="2925"/>
        </w:tabs>
        <w:rPr>
          <w:color w:val="FF0000"/>
        </w:rPr>
      </w:pPr>
    </w:p>
    <w:p w:rsidR="00FB320E" w:rsidRDefault="00FB320E" w:rsidP="00FB320E">
      <w:pPr>
        <w:tabs>
          <w:tab w:val="left" w:pos="2925"/>
        </w:tabs>
      </w:pPr>
      <w:r>
        <w:tab/>
      </w:r>
    </w:p>
    <w:p w:rsidR="00FB320E" w:rsidRPr="00FB320E" w:rsidRDefault="00FB320E" w:rsidP="00FB320E">
      <w:pPr>
        <w:tabs>
          <w:tab w:val="left" w:pos="2925"/>
        </w:tabs>
        <w:rPr>
          <w:sz w:val="56"/>
          <w:szCs w:val="56"/>
        </w:rPr>
      </w:pPr>
      <w:r w:rsidRPr="00FB320E">
        <w:rPr>
          <w:sz w:val="56"/>
          <w:szCs w:val="56"/>
        </w:rPr>
        <w:t>Презентация татарской кухни 5 класс</w:t>
      </w:r>
    </w:p>
    <w:p w:rsidR="00FB320E" w:rsidRDefault="00FB320E" w:rsidP="004C6430">
      <w:pPr>
        <w:tabs>
          <w:tab w:val="left" w:pos="1785"/>
          <w:tab w:val="left" w:pos="2925"/>
        </w:tabs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0" t="0" r="3175" b="1270"/>
            <wp:docPr id="4" name="Рисунок 4" descr="C:\Users\Галина\Desktop\Фото 5 кл\100OLYMP\PA24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Фото 5 кл\100OLYMP\PA24003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0E" w:rsidRPr="00F425A6" w:rsidRDefault="00FB320E" w:rsidP="004C6430">
      <w:pPr>
        <w:tabs>
          <w:tab w:val="left" w:pos="1785"/>
          <w:tab w:val="left" w:pos="2925"/>
        </w:tabs>
      </w:pPr>
    </w:p>
    <w:sectPr w:rsidR="00FB320E" w:rsidRPr="00F42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676" w:rsidRDefault="005E3676" w:rsidP="004C6430">
      <w:pPr>
        <w:spacing w:after="0" w:line="240" w:lineRule="auto"/>
      </w:pPr>
      <w:r>
        <w:separator/>
      </w:r>
    </w:p>
  </w:endnote>
  <w:endnote w:type="continuationSeparator" w:id="0">
    <w:p w:rsidR="005E3676" w:rsidRDefault="005E3676" w:rsidP="004C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676" w:rsidRDefault="005E3676" w:rsidP="004C6430">
      <w:pPr>
        <w:spacing w:after="0" w:line="240" w:lineRule="auto"/>
      </w:pPr>
      <w:r>
        <w:separator/>
      </w:r>
    </w:p>
  </w:footnote>
  <w:footnote w:type="continuationSeparator" w:id="0">
    <w:p w:rsidR="005E3676" w:rsidRDefault="005E3676" w:rsidP="004C6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41"/>
    <w:rsid w:val="001249C2"/>
    <w:rsid w:val="001D24DA"/>
    <w:rsid w:val="00210058"/>
    <w:rsid w:val="00490041"/>
    <w:rsid w:val="004C6430"/>
    <w:rsid w:val="0054566B"/>
    <w:rsid w:val="005E3676"/>
    <w:rsid w:val="0060474B"/>
    <w:rsid w:val="006D6C22"/>
    <w:rsid w:val="007A5967"/>
    <w:rsid w:val="007F6EA6"/>
    <w:rsid w:val="00B85B36"/>
    <w:rsid w:val="00B9330F"/>
    <w:rsid w:val="00C10714"/>
    <w:rsid w:val="00F425A6"/>
    <w:rsid w:val="00F54ADE"/>
    <w:rsid w:val="00F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30"/>
  </w:style>
  <w:style w:type="paragraph" w:styleId="a7">
    <w:name w:val="footer"/>
    <w:basedOn w:val="a"/>
    <w:link w:val="a8"/>
    <w:uiPriority w:val="99"/>
    <w:unhideWhenUsed/>
    <w:rsid w:val="004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4A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6430"/>
  </w:style>
  <w:style w:type="paragraph" w:styleId="a7">
    <w:name w:val="footer"/>
    <w:basedOn w:val="a"/>
    <w:link w:val="a8"/>
    <w:uiPriority w:val="99"/>
    <w:unhideWhenUsed/>
    <w:rsid w:val="004C6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4111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6564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declarations/2002decl.shtml" TargetMode="External"/><Relationship Id="rId13" Type="http://schemas.openxmlformats.org/officeDocument/2006/relationships/image" Target="media/image1.gif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ods.asp?m=A/RES/2142(XXI)" TargetMode="External"/><Relationship Id="rId12" Type="http://schemas.openxmlformats.org/officeDocument/2006/relationships/hyperlink" Target="http://www.ohchr.org/EN/HRBodies/HRC/RegularSessions/Session31/Documents/RacialDiscrimination.doc" TargetMode="Externa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un.org/ru/ga/durbanmeeting2011/index.s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un.org/ru/events/pastevents/racism.s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declarations/program.shtml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20</cp:revision>
  <dcterms:created xsi:type="dcterms:W3CDTF">2016-04-01T08:27:00Z</dcterms:created>
  <dcterms:modified xsi:type="dcterms:W3CDTF">2016-04-01T10:33:00Z</dcterms:modified>
</cp:coreProperties>
</file>