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B6" w:rsidRDefault="00A2796F">
      <w:pPr>
        <w:pStyle w:val="20"/>
        <w:framePr w:w="9672" w:h="3304" w:hRule="exact" w:wrap="around" w:vAnchor="page" w:hAnchor="page" w:x="1131" w:y="1239"/>
        <w:shd w:val="clear" w:color="auto" w:fill="auto"/>
        <w:ind w:left="4520"/>
      </w:pPr>
      <w:bookmarkStart w:id="0" w:name="_GoBack"/>
      <w:bookmarkEnd w:id="0"/>
      <w:r>
        <w:t>Аннотация</w:t>
      </w:r>
    </w:p>
    <w:p w:rsidR="005B6BB6" w:rsidRDefault="00A2796F">
      <w:pPr>
        <w:pStyle w:val="20"/>
        <w:framePr w:w="9672" w:h="3304" w:hRule="exact" w:wrap="around" w:vAnchor="page" w:hAnchor="page" w:x="1131" w:y="1239"/>
        <w:shd w:val="clear" w:color="auto" w:fill="auto"/>
        <w:ind w:left="2500"/>
      </w:pPr>
      <w:r>
        <w:t>к рабочей программе по математике 5-9 классы.</w:t>
      </w:r>
    </w:p>
    <w:p w:rsidR="005B6BB6" w:rsidRDefault="005B6BB6">
      <w:pPr>
        <w:framePr w:w="9672" w:h="3304" w:hRule="exact" w:wrap="around" w:vAnchor="page" w:hAnchor="page" w:x="1131" w:y="1239"/>
      </w:pPr>
    </w:p>
    <w:p w:rsidR="005B6BB6" w:rsidRDefault="00A2796F">
      <w:pPr>
        <w:pStyle w:val="21"/>
        <w:framePr w:w="9672" w:h="3304" w:hRule="exact" w:wrap="around" w:vAnchor="page" w:hAnchor="page" w:x="1131" w:y="1239"/>
        <w:shd w:val="clear" w:color="auto" w:fill="auto"/>
        <w:ind w:left="160" w:right="160" w:firstLine="560"/>
      </w:pPr>
      <w:r>
        <w:t xml:space="preserve">Рабочая программа обеспечена учебными пособиями, рекомендованными (допущенными) приказом Минобрнауки РФ от 31.03.2014 №253 от «Об утверждении федеральных перечней учебников, рекомендованных </w:t>
      </w:r>
      <w:r>
        <w:t>(допущенных) к использованию в образовательном процессе в специальных (коррекционных) образовательных учреждений, реализующих образовательные программы в 2014-2015 учебном году».</w:t>
      </w:r>
    </w:p>
    <w:p w:rsidR="005B6BB6" w:rsidRDefault="00A2796F">
      <w:pPr>
        <w:pStyle w:val="21"/>
        <w:framePr w:w="9672" w:h="3304" w:hRule="exact" w:wrap="around" w:vAnchor="page" w:hAnchor="page" w:x="1131" w:y="1239"/>
        <w:shd w:val="clear" w:color="auto" w:fill="auto"/>
        <w:ind w:left="160" w:firstLine="560"/>
      </w:pPr>
      <w:r>
        <w:t xml:space="preserve">Для реализации программного содержания используются следующие </w:t>
      </w:r>
      <w:r>
        <w:rPr>
          <w:rStyle w:val="0pt"/>
        </w:rPr>
        <w:t>учебники: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982"/>
        <w:gridCol w:w="1949"/>
        <w:gridCol w:w="1800"/>
        <w:gridCol w:w="1080"/>
        <w:gridCol w:w="898"/>
        <w:gridCol w:w="1272"/>
      </w:tblGrid>
      <w:tr w:rsidR="005B6BB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1"/>
              </w:rPr>
              <w:t>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Учебник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</w:pPr>
            <w:r>
              <w:rPr>
                <w:rStyle w:val="1"/>
              </w:rPr>
              <w:t>Автор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Издательство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after="120" w:line="210" w:lineRule="exact"/>
              <w:jc w:val="center"/>
            </w:pPr>
            <w:r>
              <w:rPr>
                <w:rStyle w:val="1"/>
              </w:rPr>
              <w:t>Год</w:t>
            </w:r>
          </w:p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before="120" w:line="210" w:lineRule="exact"/>
              <w:jc w:val="center"/>
            </w:pPr>
            <w:r>
              <w:rPr>
                <w:rStyle w:val="1"/>
              </w:rPr>
              <w:t>издания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Класс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after="120" w:line="210" w:lineRule="exact"/>
              <w:jc w:val="center"/>
            </w:pPr>
            <w:r>
              <w:rPr>
                <w:rStyle w:val="1"/>
              </w:rPr>
              <w:t>Кол-во</w:t>
            </w:r>
          </w:p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before="120" w:line="210" w:lineRule="exact"/>
              <w:jc w:val="center"/>
            </w:pPr>
            <w:r>
              <w:rPr>
                <w:rStyle w:val="1"/>
              </w:rPr>
              <w:t>экземпл.</w:t>
            </w:r>
          </w:p>
        </w:tc>
      </w:tr>
      <w:tr w:rsidR="005B6B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right="40"/>
              <w:jc w:val="right"/>
            </w:pPr>
            <w:r>
              <w:rPr>
                <w:rStyle w:val="1"/>
              </w:rP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"/>
              </w:rPr>
              <w:t>Перова МН., Капустина Г.М.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2012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10</w:t>
            </w:r>
          </w:p>
        </w:tc>
      </w:tr>
      <w:tr w:rsidR="005B6B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right="40"/>
              <w:jc w:val="right"/>
            </w:pPr>
            <w:r>
              <w:rPr>
                <w:rStyle w:val="1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"/>
              </w:rPr>
              <w:t>Перова МН., Капустина Г.М.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2014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5</w:t>
            </w:r>
          </w:p>
        </w:tc>
      </w:tr>
      <w:tr w:rsidR="005B6B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right="40"/>
              <w:jc w:val="right"/>
            </w:pPr>
            <w:r>
              <w:rPr>
                <w:rStyle w:val="1"/>
              </w:rPr>
              <w:t>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"/>
              </w:rPr>
              <w:t>Капустина Г.М. Перова МН.,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2012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10</w:t>
            </w:r>
          </w:p>
        </w:tc>
      </w:tr>
      <w:tr w:rsidR="005B6B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right="40"/>
              <w:jc w:val="right"/>
            </w:pPr>
            <w:r>
              <w:rPr>
                <w:rStyle w:val="1"/>
              </w:rPr>
              <w:t>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"/>
              </w:rPr>
              <w:t>Капустина Г.М. Перова МН.,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2010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</w:t>
            </w:r>
          </w:p>
        </w:tc>
      </w:tr>
      <w:tr w:rsidR="005B6B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right="40"/>
              <w:jc w:val="right"/>
            </w:pPr>
            <w:r>
              <w:rPr>
                <w:rStyle w:val="1"/>
              </w:rPr>
              <w:t>5.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Алышева Т.В.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2012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10</w:t>
            </w:r>
          </w:p>
        </w:tc>
      </w:tr>
      <w:tr w:rsidR="005B6B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right="40"/>
              <w:jc w:val="right"/>
            </w:pPr>
            <w:r>
              <w:rPr>
                <w:rStyle w:val="1"/>
              </w:rPr>
              <w:t>6.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Алышева Т.В.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2010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7</w:t>
            </w:r>
          </w:p>
        </w:tc>
      </w:tr>
      <w:tr w:rsidR="005B6B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right="40"/>
              <w:jc w:val="right"/>
            </w:pPr>
            <w:r>
              <w:rPr>
                <w:rStyle w:val="1"/>
              </w:rPr>
              <w:t>7.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Алышева Т.В.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2008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8</w:t>
            </w:r>
          </w:p>
        </w:tc>
      </w:tr>
      <w:tr w:rsidR="005B6B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right="40"/>
              <w:jc w:val="right"/>
            </w:pPr>
            <w:r>
              <w:rPr>
                <w:rStyle w:val="1"/>
              </w:rPr>
              <w:t>8.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Эк В.В.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2012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10</w:t>
            </w:r>
          </w:p>
        </w:tc>
      </w:tr>
      <w:tr w:rsidR="005B6B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right="40"/>
              <w:jc w:val="right"/>
            </w:pPr>
            <w:r>
              <w:rPr>
                <w:rStyle w:val="1"/>
              </w:rPr>
              <w:t>9.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Перова М.Н.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2014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10</w:t>
            </w:r>
          </w:p>
        </w:tc>
      </w:tr>
      <w:tr w:rsidR="005B6BB6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right="40"/>
              <w:jc w:val="right"/>
            </w:pPr>
            <w:r>
              <w:rPr>
                <w:rStyle w:val="1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Перова М.Н.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2012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B6" w:rsidRDefault="00A2796F">
            <w:pPr>
              <w:pStyle w:val="21"/>
              <w:framePr w:w="9662" w:h="6192" w:wrap="around" w:vAnchor="page" w:hAnchor="page" w:x="1136" w:y="4647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4</w:t>
            </w:r>
          </w:p>
        </w:tc>
      </w:tr>
    </w:tbl>
    <w:p w:rsidR="005B6BB6" w:rsidRDefault="00A2796F">
      <w:pPr>
        <w:pStyle w:val="a6"/>
        <w:framePr w:w="9355" w:h="883" w:hRule="exact" w:wrap="around" w:vAnchor="page" w:hAnchor="page" w:x="1294" w:y="10807"/>
        <w:shd w:val="clear" w:color="auto" w:fill="auto"/>
      </w:pPr>
      <w:r>
        <w:t xml:space="preserve">Математика является одним из ведущих учебных предметов в специальной (коррекционной) школе VIII вида. Основная </w:t>
      </w:r>
      <w:r>
        <w:rPr>
          <w:rStyle w:val="0pt0"/>
        </w:rPr>
        <w:t>цель</w:t>
      </w:r>
      <w:r>
        <w:rPr>
          <w:rStyle w:val="0pt1"/>
        </w:rPr>
        <w:t xml:space="preserve"> </w:t>
      </w:r>
      <w:r>
        <w:t xml:space="preserve">курса — дать учащимся доступные знания, </w:t>
      </w:r>
      <w:r>
        <w:t>необходимые в повседневной жизни и при выборе профессии.</w:t>
      </w:r>
    </w:p>
    <w:p w:rsidR="005B6BB6" w:rsidRDefault="00A2796F">
      <w:pPr>
        <w:pStyle w:val="30"/>
        <w:framePr w:w="9672" w:h="3919" w:hRule="exact" w:wrap="around" w:vAnchor="page" w:hAnchor="page" w:x="1131" w:y="11684"/>
        <w:shd w:val="clear" w:color="auto" w:fill="auto"/>
        <w:spacing w:after="0" w:line="210" w:lineRule="exact"/>
        <w:ind w:left="780"/>
      </w:pPr>
      <w:r>
        <w:t>Задачи преподавания математики состоят в том, чтобы:</w:t>
      </w:r>
    </w:p>
    <w:p w:rsidR="005B6BB6" w:rsidRDefault="00A2796F">
      <w:pPr>
        <w:pStyle w:val="21"/>
        <w:framePr w:w="9672" w:h="3919" w:hRule="exact" w:wrap="around" w:vAnchor="page" w:hAnchor="page" w:x="1131" w:y="11684"/>
        <w:numPr>
          <w:ilvl w:val="0"/>
          <w:numId w:val="1"/>
        </w:numPr>
        <w:shd w:val="clear" w:color="auto" w:fill="auto"/>
        <w:ind w:left="160" w:right="160" w:firstLine="560"/>
      </w:pPr>
      <w:r>
        <w:t xml:space="preserve"> дать учащимся такие доступные количественные, пространственные и временные геометрические представления, которые помогут им в дальнейшем включить</w:t>
      </w:r>
      <w:r>
        <w:t>ся в трудовую деятельность;</w:t>
      </w:r>
    </w:p>
    <w:p w:rsidR="005B6BB6" w:rsidRDefault="00A2796F">
      <w:pPr>
        <w:pStyle w:val="21"/>
        <w:framePr w:w="9672" w:h="3919" w:hRule="exact" w:wrap="around" w:vAnchor="page" w:hAnchor="page" w:x="1131" w:y="11684"/>
        <w:numPr>
          <w:ilvl w:val="0"/>
          <w:numId w:val="1"/>
        </w:numPr>
        <w:shd w:val="clear" w:color="auto" w:fill="auto"/>
        <w:ind w:left="160" w:right="160" w:firstLine="560"/>
      </w:pPr>
      <w:r>
        <w:t xml:space="preserve"> 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качеств;</w:t>
      </w:r>
    </w:p>
    <w:p w:rsidR="005B6BB6" w:rsidRDefault="00A2796F">
      <w:pPr>
        <w:pStyle w:val="21"/>
        <w:framePr w:w="9672" w:h="3919" w:hRule="exact" w:wrap="around" w:vAnchor="page" w:hAnchor="page" w:x="1131" w:y="11684"/>
        <w:numPr>
          <w:ilvl w:val="0"/>
          <w:numId w:val="1"/>
        </w:numPr>
        <w:shd w:val="clear" w:color="auto" w:fill="auto"/>
        <w:ind w:left="160" w:right="160" w:firstLine="560"/>
      </w:pPr>
      <w:r>
        <w:t xml:space="preserve">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 глазомер, умение планировать работу и доводить начатое дело до завершения.</w:t>
      </w:r>
    </w:p>
    <w:p w:rsidR="005B6BB6" w:rsidRDefault="00A2796F">
      <w:pPr>
        <w:pStyle w:val="21"/>
        <w:framePr w:w="9672" w:h="3919" w:hRule="exact" w:wrap="around" w:vAnchor="page" w:hAnchor="page" w:x="1131" w:y="11684"/>
        <w:shd w:val="clear" w:color="auto" w:fill="auto"/>
        <w:ind w:left="160" w:right="160" w:firstLine="560"/>
      </w:pPr>
      <w:r>
        <w:t>Обуче</w:t>
      </w:r>
      <w:r>
        <w:t>ние математике в специальной (коррекционной) школе VIII вида носит предметно-практическую направленность, тесно связано с жизнью и профессионально</w:t>
      </w:r>
      <w:r>
        <w:softHyphen/>
        <w:t>трудовой подготовкой учащихся, другими учебными предметами.</w:t>
      </w:r>
    </w:p>
    <w:p w:rsidR="005B6BB6" w:rsidRDefault="005B6BB6">
      <w:pPr>
        <w:rPr>
          <w:sz w:val="2"/>
          <w:szCs w:val="2"/>
        </w:rPr>
        <w:sectPr w:rsidR="005B6B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B6BB6" w:rsidRDefault="00A2796F">
      <w:pPr>
        <w:pStyle w:val="21"/>
        <w:framePr w:w="9370" w:h="13610" w:hRule="exact" w:wrap="around" w:vAnchor="page" w:hAnchor="page" w:x="1282" w:y="1239"/>
        <w:shd w:val="clear" w:color="auto" w:fill="auto"/>
        <w:ind w:left="20" w:right="40" w:firstLine="560"/>
      </w:pPr>
      <w:r>
        <w:lastRenderedPageBreak/>
        <w:t xml:space="preserve">Программа определяет </w:t>
      </w:r>
      <w:r>
        <w:t>оптимальный объём знаний и умений по математике, который, как показывает опыт, доступен большинству школьников. Учитывая особенности этой группы школьников, настоящая программа определила те упрощения, которые могут быть сделаны, чтобы облегчить усвоение о</w:t>
      </w:r>
      <w:r>
        <w:t>сновного программного материала. Г еометрический материал в программе соответствует требованиям, предъявляемым к ученикам на уроках трудового обучения.</w:t>
      </w:r>
    </w:p>
    <w:p w:rsidR="005B6BB6" w:rsidRDefault="00A2796F">
      <w:pPr>
        <w:pStyle w:val="30"/>
        <w:framePr w:w="9370" w:h="13610" w:hRule="exact" w:wrap="around" w:vAnchor="page" w:hAnchor="page" w:x="1282" w:y="1239"/>
        <w:shd w:val="clear" w:color="auto" w:fill="auto"/>
        <w:spacing w:after="0" w:line="274" w:lineRule="exact"/>
        <w:ind w:left="20"/>
      </w:pPr>
      <w:r>
        <w:t>Общая трудоемкость предмета</w:t>
      </w:r>
      <w:r>
        <w:rPr>
          <w:rStyle w:val="30pt"/>
          <w:i/>
          <w:iCs/>
        </w:rPr>
        <w:t>: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2"/>
        </w:numPr>
        <w:shd w:val="clear" w:color="auto" w:fill="auto"/>
        <w:ind w:left="20" w:firstLine="560"/>
      </w:pPr>
      <w:r>
        <w:t xml:space="preserve"> класс - 210 часов в год, 6 часов в неделю.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2"/>
        </w:numPr>
        <w:shd w:val="clear" w:color="auto" w:fill="auto"/>
        <w:ind w:left="20" w:firstLine="560"/>
      </w:pPr>
      <w:r>
        <w:t xml:space="preserve"> класс - 210 часов в год, 6 час</w:t>
      </w:r>
      <w:r>
        <w:t>ов в неделю.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2"/>
        </w:numPr>
        <w:shd w:val="clear" w:color="auto" w:fill="auto"/>
        <w:ind w:left="20" w:firstLine="560"/>
      </w:pPr>
      <w:r>
        <w:t xml:space="preserve"> класс - 175 часов в год, 5 часов в неделю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2"/>
        </w:numPr>
        <w:shd w:val="clear" w:color="auto" w:fill="auto"/>
        <w:ind w:left="20" w:firstLine="560"/>
      </w:pPr>
      <w:r>
        <w:t xml:space="preserve"> класс - 175 часов в год, 5 часов в неделю.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2"/>
        </w:numPr>
        <w:shd w:val="clear" w:color="auto" w:fill="auto"/>
        <w:ind w:left="20" w:right="4540" w:firstLine="560"/>
        <w:jc w:val="left"/>
      </w:pPr>
      <w:r>
        <w:t xml:space="preserve"> класс - 136 часов в год, 4 часа в неделю Итого: 906 часов</w:t>
      </w:r>
    </w:p>
    <w:p w:rsidR="005B6BB6" w:rsidRDefault="00A2796F">
      <w:pPr>
        <w:pStyle w:val="30"/>
        <w:framePr w:w="9370" w:h="13610" w:hRule="exact" w:wrap="around" w:vAnchor="page" w:hAnchor="page" w:x="1282" w:y="1239"/>
        <w:shd w:val="clear" w:color="auto" w:fill="auto"/>
        <w:spacing w:after="0" w:line="307" w:lineRule="exact"/>
        <w:ind w:left="20" w:right="1600" w:firstLine="1580"/>
      </w:pPr>
      <w:r>
        <w:t xml:space="preserve">Основные требования к знаниям и умениям обучающихся </w:t>
      </w:r>
      <w:r>
        <w:rPr>
          <w:rStyle w:val="30pt"/>
          <w:i/>
          <w:iCs/>
        </w:rPr>
        <w:t>Обучающиеся должны знать: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3"/>
        </w:numPr>
        <w:shd w:val="clear" w:color="auto" w:fill="auto"/>
        <w:ind w:left="20"/>
        <w:jc w:val="left"/>
      </w:pPr>
      <w:r>
        <w:t xml:space="preserve"> таблицы сложения однозначных чисел, в том числе с переходом через десяток;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3"/>
        </w:numPr>
        <w:shd w:val="clear" w:color="auto" w:fill="auto"/>
        <w:ind w:left="20" w:right="1120"/>
        <w:jc w:val="left"/>
      </w:pPr>
      <w:r>
        <w:t xml:space="preserve"> табличные случаи умножения и получаемые из них случаи деления;</w:t>
      </w:r>
    </w:p>
    <w:p w:rsidR="005B6BB6" w:rsidRDefault="00A2796F">
      <w:pPr>
        <w:pStyle w:val="21"/>
        <w:framePr w:w="9370" w:h="13610" w:hRule="exact" w:wrap="around" w:vAnchor="page" w:hAnchor="page" w:x="1282" w:y="1239"/>
        <w:shd w:val="clear" w:color="auto" w:fill="auto"/>
        <w:ind w:left="20" w:right="40"/>
        <w:jc w:val="left"/>
      </w:pPr>
      <w:r>
        <w:t>-названия, обозначения, соотношения крупных и мелких единиц измерения стоимости, длины, массы, времени, площади, объ</w:t>
      </w:r>
      <w:r>
        <w:t>ема;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3"/>
        </w:numPr>
        <w:shd w:val="clear" w:color="auto" w:fill="auto"/>
        <w:ind w:left="20"/>
        <w:jc w:val="left"/>
      </w:pPr>
      <w:r>
        <w:t xml:space="preserve"> натуральный ряд чисел от 1 до 1 000 000;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3"/>
        </w:numPr>
        <w:shd w:val="clear" w:color="auto" w:fill="auto"/>
        <w:ind w:left="20" w:right="40"/>
        <w:jc w:val="left"/>
      </w:pPr>
      <w:r>
        <w:t xml:space="preserve"> геометрические фигуры и тела, свойства элементов многоугольников (треугольника, прямоугольника, параллелограмма, правильного шестиугольника), прямоугольного параллелепипеда, пирамиды, цилиндра, конуса, шара.</w:t>
      </w:r>
    </w:p>
    <w:p w:rsidR="005B6BB6" w:rsidRDefault="00A2796F">
      <w:pPr>
        <w:pStyle w:val="40"/>
        <w:framePr w:w="9370" w:h="13610" w:hRule="exact" w:wrap="around" w:vAnchor="page" w:hAnchor="page" w:x="1282" w:y="1239"/>
        <w:shd w:val="clear" w:color="auto" w:fill="auto"/>
        <w:ind w:left="20"/>
      </w:pPr>
      <w:r>
        <w:t>Обучающиеся должны уметь: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3"/>
        </w:numPr>
        <w:shd w:val="clear" w:color="auto" w:fill="auto"/>
        <w:ind w:left="20" w:right="40"/>
        <w:jc w:val="left"/>
      </w:pPr>
      <w:r>
        <w:t xml:space="preserve"> выполнять устные арифметические действия с числами в пределах 100, легкие случаи в пределах 1 000 000;</w:t>
      </w:r>
    </w:p>
    <w:p w:rsidR="005B6BB6" w:rsidRDefault="00A2796F">
      <w:pPr>
        <w:pStyle w:val="21"/>
        <w:framePr w:w="9370" w:h="13610" w:hRule="exact" w:wrap="around" w:vAnchor="page" w:hAnchor="page" w:x="1282" w:y="1239"/>
        <w:shd w:val="clear" w:color="auto" w:fill="auto"/>
        <w:ind w:left="20" w:right="40"/>
        <w:jc w:val="left"/>
      </w:pPr>
      <w:r>
        <w:t>-выполнять письменные арифметические действия с натуральными числами и десятичными дробями;</w:t>
      </w:r>
    </w:p>
    <w:p w:rsidR="005B6BB6" w:rsidRDefault="00A2796F">
      <w:pPr>
        <w:pStyle w:val="21"/>
        <w:framePr w:w="9370" w:h="13610" w:hRule="exact" w:wrap="around" w:vAnchor="page" w:hAnchor="page" w:x="1282" w:y="1239"/>
        <w:shd w:val="clear" w:color="auto" w:fill="auto"/>
        <w:ind w:left="20" w:right="40"/>
        <w:jc w:val="left"/>
      </w:pPr>
      <w:r>
        <w:t>-складывать, вычитать, умножать, и</w:t>
      </w:r>
      <w:r>
        <w:t xml:space="preserve">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дробях;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3"/>
        </w:numPr>
        <w:shd w:val="clear" w:color="auto" w:fill="auto"/>
        <w:ind w:left="20" w:right="40"/>
        <w:jc w:val="left"/>
      </w:pPr>
      <w:r>
        <w:t xml:space="preserve"> находить дробь (обыкновенную, десятичную), проценты от числа; число по его доле или проце</w:t>
      </w:r>
      <w:r>
        <w:t>нту;</w:t>
      </w:r>
    </w:p>
    <w:p w:rsidR="005B6BB6" w:rsidRDefault="00A2796F">
      <w:pPr>
        <w:pStyle w:val="21"/>
        <w:framePr w:w="9370" w:h="13610" w:hRule="exact" w:wrap="around" w:vAnchor="page" w:hAnchor="page" w:x="1282" w:y="1239"/>
        <w:shd w:val="clear" w:color="auto" w:fill="auto"/>
        <w:ind w:left="20" w:right="40"/>
        <w:jc w:val="left"/>
      </w:pPr>
      <w:r>
        <w:t>-решать все простые задачи в соответствии с данной программой, составные задачи в 2, 3, 4 арифметических действия;</w:t>
      </w:r>
    </w:p>
    <w:p w:rsidR="005B6BB6" w:rsidRDefault="00A2796F">
      <w:pPr>
        <w:pStyle w:val="21"/>
        <w:framePr w:w="9370" w:h="13610" w:hRule="exact" w:wrap="around" w:vAnchor="page" w:hAnchor="page" w:x="1282" w:y="1239"/>
        <w:numPr>
          <w:ilvl w:val="0"/>
          <w:numId w:val="3"/>
        </w:numPr>
        <w:shd w:val="clear" w:color="auto" w:fill="auto"/>
        <w:ind w:left="20"/>
        <w:jc w:val="left"/>
      </w:pPr>
      <w:r>
        <w:t xml:space="preserve"> вычислять объем прямоугольного параллелепипеда;</w:t>
      </w:r>
    </w:p>
    <w:p w:rsidR="005B6BB6" w:rsidRDefault="00A2796F">
      <w:pPr>
        <w:pStyle w:val="21"/>
        <w:framePr w:w="9370" w:h="13610" w:hRule="exact" w:wrap="around" w:vAnchor="page" w:hAnchor="page" w:x="1282" w:y="1239"/>
        <w:shd w:val="clear" w:color="auto" w:fill="auto"/>
        <w:ind w:left="20"/>
        <w:jc w:val="left"/>
      </w:pPr>
      <w:r>
        <w:t>-различать геометрические фигуры и тела;</w:t>
      </w:r>
    </w:p>
    <w:p w:rsidR="005B6BB6" w:rsidRDefault="00A2796F">
      <w:pPr>
        <w:pStyle w:val="21"/>
        <w:framePr w:w="9370" w:h="13610" w:hRule="exact" w:wrap="around" w:vAnchor="page" w:hAnchor="page" w:x="1282" w:y="1239"/>
        <w:shd w:val="clear" w:color="auto" w:fill="auto"/>
        <w:ind w:left="20" w:right="40"/>
        <w:jc w:val="left"/>
      </w:pPr>
      <w:r>
        <w:t>-строить с помощью линейки, чертежного угольни</w:t>
      </w:r>
      <w:r>
        <w:t>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симметрии; развертки куба, прямоугольного па</w:t>
      </w:r>
      <w:r>
        <w:softHyphen/>
        <w:t>раллелепипеда.</w:t>
      </w:r>
    </w:p>
    <w:p w:rsidR="005B6BB6" w:rsidRDefault="00A2796F">
      <w:pPr>
        <w:pStyle w:val="21"/>
        <w:framePr w:w="9370" w:h="13610" w:hRule="exact" w:wrap="around" w:vAnchor="page" w:hAnchor="page" w:x="1282" w:y="1239"/>
        <w:shd w:val="clear" w:color="auto" w:fill="auto"/>
        <w:ind w:left="20" w:right="40" w:firstLine="560"/>
      </w:pPr>
      <w:r>
        <w:t xml:space="preserve">В соответствии с особенностями психической </w:t>
      </w:r>
      <w:r>
        <w:t>деятельности учащихся с интеллектуальными нарушениями требования к ЗУН представлены двумя уровнями: 1-й уровень — базовый, 2-й уровень — минимально необходимый, что предполагает удовлетворительное усвоение основных разделов программы.</w:t>
      </w:r>
    </w:p>
    <w:p w:rsidR="005B6BB6" w:rsidRDefault="00A2796F">
      <w:pPr>
        <w:pStyle w:val="21"/>
        <w:framePr w:w="9370" w:h="13610" w:hRule="exact" w:wrap="around" w:vAnchor="page" w:hAnchor="page" w:x="1282" w:y="1239"/>
        <w:shd w:val="clear" w:color="auto" w:fill="auto"/>
        <w:ind w:left="20" w:right="40" w:firstLine="560"/>
      </w:pPr>
      <w:r>
        <w:t xml:space="preserve">Контроль за знаниями </w:t>
      </w:r>
      <w:r>
        <w:t>и умениями учащихся осуществляется посредством проведения контрольных работ. Контрольные работы проводятся по итогам изучения тем, а в конце каждого полугодия проводится административная контрольная работа.</w:t>
      </w:r>
    </w:p>
    <w:p w:rsidR="005B6BB6" w:rsidRDefault="005B6BB6">
      <w:pPr>
        <w:rPr>
          <w:sz w:val="2"/>
          <w:szCs w:val="2"/>
        </w:rPr>
      </w:pPr>
    </w:p>
    <w:sectPr w:rsidR="005B6BB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96F" w:rsidRDefault="00A2796F">
      <w:r>
        <w:separator/>
      </w:r>
    </w:p>
  </w:endnote>
  <w:endnote w:type="continuationSeparator" w:id="0">
    <w:p w:rsidR="00A2796F" w:rsidRDefault="00A2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96F" w:rsidRDefault="00A2796F"/>
  </w:footnote>
  <w:footnote w:type="continuationSeparator" w:id="0">
    <w:p w:rsidR="00A2796F" w:rsidRDefault="00A279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54253"/>
    <w:multiLevelType w:val="multilevel"/>
    <w:tmpl w:val="6874C3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B0DE0"/>
    <w:multiLevelType w:val="multilevel"/>
    <w:tmpl w:val="FF36785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E10DE8"/>
    <w:multiLevelType w:val="multilevel"/>
    <w:tmpl w:val="3AAA0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B6"/>
    <w:rsid w:val="005B6BB6"/>
    <w:rsid w:val="00A2796F"/>
    <w:rsid w:val="00C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507D4-6260-4425-A6D1-7905B5FA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0">
    <w:name w:val="Подпись к таблице +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1">
    <w:name w:val="Подпись к таблице + 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0pt2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74" w:lineRule="exact"/>
      <w:ind w:firstLine="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2015-02-16T11:35:00Z</dcterms:created>
  <dcterms:modified xsi:type="dcterms:W3CDTF">2015-02-16T11:36:00Z</dcterms:modified>
</cp:coreProperties>
</file>