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F7A" w:rsidRDefault="00C05F7A">
      <w:pPr>
        <w:rPr>
          <w:rFonts w:eastAsia="Times New Roman" w:cs="Times New Roman"/>
          <w:b/>
          <w:sz w:val="24"/>
          <w:szCs w:val="24"/>
          <w:lang w:eastAsia="ru-RU"/>
        </w:rPr>
      </w:pPr>
      <w:r w:rsidRPr="00C05F7A">
        <w:rPr>
          <w:rFonts w:eastAsia="Times New Roman" w:cs="Times New Roman"/>
          <w:b/>
          <w:noProof/>
          <w:sz w:val="24"/>
          <w:szCs w:val="24"/>
          <w:lang w:eastAsia="ru-RU"/>
        </w:rPr>
        <w:drawing>
          <wp:inline distT="0" distB="0" distL="0" distR="0">
            <wp:extent cx="5939790" cy="8953500"/>
            <wp:effectExtent l="0" t="0" r="0" b="0"/>
            <wp:docPr id="1" name="Рисунок 1" descr="C:\Users\Admin\Desktop\советы\2016_11_03\сканы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советы\2016_11_03\сканы_000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954457"/>
                    </a:xfrm>
                    <a:prstGeom prst="rect">
                      <a:avLst/>
                    </a:prstGeom>
                    <a:noFill/>
                    <a:ln>
                      <a:noFill/>
                    </a:ln>
                  </pic:spPr>
                </pic:pic>
              </a:graphicData>
            </a:graphic>
          </wp:inline>
        </w:drawing>
      </w:r>
      <w:bookmarkStart w:id="0" w:name="_GoBack"/>
      <w:bookmarkEnd w:id="0"/>
    </w:p>
    <w:p w:rsidR="006F3B39" w:rsidRPr="0035643A" w:rsidRDefault="00C271CE">
      <w:pPr>
        <w:rPr>
          <w:rFonts w:ascii="Times New Roman" w:hAnsi="Times New Roman" w:cs="Times New Roman"/>
          <w:color w:val="000000"/>
        </w:rPr>
      </w:pPr>
      <w:r w:rsidRPr="0035643A">
        <w:rPr>
          <w:rFonts w:ascii="Times New Roman" w:hAnsi="Times New Roman" w:cs="Times New Roman"/>
          <w:color w:val="000000"/>
        </w:rPr>
        <w:lastRenderedPageBreak/>
        <w:t xml:space="preserve">2) представители органов местного самоуправления, на которых возложено управление муниципальным имуществом (Собственник); </w:t>
      </w:r>
    </w:p>
    <w:p w:rsidR="00E13281" w:rsidRDefault="00C271CE">
      <w:pPr>
        <w:rPr>
          <w:rFonts w:ascii="Times New Roman" w:hAnsi="Times New Roman" w:cs="Times New Roman"/>
          <w:color w:val="000000"/>
        </w:rPr>
      </w:pPr>
      <w:r w:rsidRPr="0035643A">
        <w:rPr>
          <w:rFonts w:ascii="Times New Roman" w:hAnsi="Times New Roman" w:cs="Times New Roman"/>
          <w:color w:val="000000"/>
        </w:rPr>
        <w:t xml:space="preserve">3) представители иных государственных органов или органов местного самоуправления; </w:t>
      </w:r>
    </w:p>
    <w:p w:rsidR="006F3B39" w:rsidRPr="0035643A" w:rsidRDefault="00C271CE">
      <w:pPr>
        <w:rPr>
          <w:rFonts w:ascii="Times New Roman" w:hAnsi="Times New Roman" w:cs="Times New Roman"/>
          <w:color w:val="000000"/>
        </w:rPr>
      </w:pPr>
      <w:r w:rsidRPr="0035643A">
        <w:rPr>
          <w:rFonts w:ascii="Times New Roman" w:hAnsi="Times New Roman" w:cs="Times New Roman"/>
          <w:color w:val="000000"/>
        </w:rPr>
        <w:t xml:space="preserve">4) представители общественности, родители обучающихся (законные представители); </w:t>
      </w:r>
    </w:p>
    <w:p w:rsidR="006F3B39" w:rsidRPr="0035643A" w:rsidRDefault="00C271CE">
      <w:pPr>
        <w:rPr>
          <w:rFonts w:ascii="Times New Roman" w:hAnsi="Times New Roman" w:cs="Times New Roman"/>
          <w:color w:val="000000"/>
        </w:rPr>
      </w:pPr>
      <w:r w:rsidRPr="0035643A">
        <w:rPr>
          <w:rFonts w:ascii="Times New Roman" w:hAnsi="Times New Roman" w:cs="Times New Roman"/>
          <w:color w:val="000000"/>
        </w:rPr>
        <w:t xml:space="preserve">5) представители работников Образовательной организации, избираемые общим собранием трудового коллектива Образовательной организации. </w:t>
      </w:r>
    </w:p>
    <w:p w:rsidR="006F3B39" w:rsidRPr="0035643A" w:rsidRDefault="00E13281">
      <w:pPr>
        <w:rPr>
          <w:rFonts w:ascii="Times New Roman" w:hAnsi="Times New Roman" w:cs="Times New Roman"/>
          <w:color w:val="000000"/>
        </w:rPr>
      </w:pPr>
      <w:r>
        <w:rPr>
          <w:rFonts w:ascii="Times New Roman" w:hAnsi="Times New Roman" w:cs="Times New Roman"/>
          <w:color w:val="000000"/>
        </w:rPr>
        <w:t>2.3</w:t>
      </w:r>
      <w:r w:rsidR="00C271CE" w:rsidRPr="0035643A">
        <w:rPr>
          <w:rFonts w:ascii="Times New Roman" w:hAnsi="Times New Roman" w:cs="Times New Roman"/>
          <w:color w:val="000000"/>
        </w:rPr>
        <w:t xml:space="preserve">. Срок полномочий наблюдательного совета Учреждения составляет 5 лет. </w:t>
      </w:r>
    </w:p>
    <w:p w:rsidR="006F3B39" w:rsidRPr="0035643A" w:rsidRDefault="00E13281">
      <w:pPr>
        <w:rPr>
          <w:rFonts w:ascii="Times New Roman" w:hAnsi="Times New Roman" w:cs="Times New Roman"/>
          <w:color w:val="000000"/>
        </w:rPr>
      </w:pPr>
      <w:r>
        <w:rPr>
          <w:rFonts w:ascii="Times New Roman" w:hAnsi="Times New Roman" w:cs="Times New Roman"/>
          <w:color w:val="000000"/>
        </w:rPr>
        <w:t>2.4</w:t>
      </w:r>
      <w:r w:rsidR="00C271CE" w:rsidRPr="0035643A">
        <w:rPr>
          <w:rFonts w:ascii="Times New Roman" w:hAnsi="Times New Roman" w:cs="Times New Roman"/>
          <w:color w:val="000000"/>
        </w:rPr>
        <w:t xml:space="preserve">. Одно и то же лицо может быть членом Наблюдательного совета неограниченное число раз. </w:t>
      </w:r>
    </w:p>
    <w:p w:rsidR="006F3B39" w:rsidRPr="0035643A" w:rsidRDefault="00E13281">
      <w:pPr>
        <w:rPr>
          <w:rFonts w:ascii="Times New Roman" w:hAnsi="Times New Roman" w:cs="Times New Roman"/>
          <w:color w:val="000000"/>
        </w:rPr>
      </w:pPr>
      <w:r>
        <w:rPr>
          <w:rFonts w:ascii="Times New Roman" w:hAnsi="Times New Roman" w:cs="Times New Roman"/>
          <w:color w:val="000000"/>
        </w:rPr>
        <w:t>2.5</w:t>
      </w:r>
      <w:r w:rsidR="00C271CE" w:rsidRPr="0035643A">
        <w:rPr>
          <w:rFonts w:ascii="Times New Roman" w:hAnsi="Times New Roman" w:cs="Times New Roman"/>
          <w:color w:val="000000"/>
        </w:rPr>
        <w:t>. Директор Учреждения и его заместители не могут быть членами Наблюдательного совета. Директор Учреждения участвует в заседаниях наблюдательного совета Учреждения с правом совещательного голоса</w:t>
      </w:r>
    </w:p>
    <w:p w:rsidR="006F3B39" w:rsidRPr="0035643A" w:rsidRDefault="00E13281">
      <w:pPr>
        <w:rPr>
          <w:rFonts w:ascii="Times New Roman" w:hAnsi="Times New Roman" w:cs="Times New Roman"/>
          <w:color w:val="000000"/>
        </w:rPr>
      </w:pPr>
      <w:r>
        <w:rPr>
          <w:rFonts w:ascii="Times New Roman" w:hAnsi="Times New Roman" w:cs="Times New Roman"/>
          <w:color w:val="000000"/>
        </w:rPr>
        <w:t xml:space="preserve"> 2.6</w:t>
      </w:r>
      <w:r w:rsidR="00C271CE" w:rsidRPr="0035643A">
        <w:rPr>
          <w:rFonts w:ascii="Times New Roman" w:hAnsi="Times New Roman" w:cs="Times New Roman"/>
          <w:color w:val="000000"/>
        </w:rPr>
        <w:t xml:space="preserve">. Членами Наблюдательного совета не могут быть лица, имеющие неснятую или непогашенную судимость. </w:t>
      </w:r>
    </w:p>
    <w:p w:rsidR="006F3B39" w:rsidRPr="0035643A" w:rsidRDefault="00E13281">
      <w:pPr>
        <w:rPr>
          <w:rFonts w:ascii="Times New Roman" w:hAnsi="Times New Roman" w:cs="Times New Roman"/>
          <w:color w:val="000000"/>
        </w:rPr>
      </w:pPr>
      <w:r>
        <w:rPr>
          <w:rFonts w:ascii="Times New Roman" w:hAnsi="Times New Roman" w:cs="Times New Roman"/>
          <w:color w:val="000000"/>
        </w:rPr>
        <w:t>2.7</w:t>
      </w:r>
      <w:r w:rsidR="00C271CE" w:rsidRPr="0035643A">
        <w:rPr>
          <w:rFonts w:ascii="Times New Roman" w:hAnsi="Times New Roman" w:cs="Times New Roman"/>
          <w:color w:val="000000"/>
        </w:rPr>
        <w:t xml:space="preserve">. Решение о назначении членов Наблюдательного совета или досрочном прекращении их полномочий принимается Учредителем. </w:t>
      </w:r>
    </w:p>
    <w:p w:rsidR="006F3B39" w:rsidRPr="0035643A" w:rsidRDefault="00E13281">
      <w:pPr>
        <w:rPr>
          <w:rFonts w:ascii="Times New Roman" w:hAnsi="Times New Roman" w:cs="Times New Roman"/>
          <w:color w:val="000000"/>
        </w:rPr>
      </w:pPr>
      <w:r>
        <w:rPr>
          <w:rFonts w:ascii="Times New Roman" w:hAnsi="Times New Roman" w:cs="Times New Roman"/>
          <w:color w:val="000000"/>
        </w:rPr>
        <w:t>2.8</w:t>
      </w:r>
      <w:r w:rsidR="00C271CE" w:rsidRPr="0035643A">
        <w:rPr>
          <w:rFonts w:ascii="Times New Roman" w:hAnsi="Times New Roman" w:cs="Times New Roman"/>
          <w:color w:val="000000"/>
        </w:rPr>
        <w:t xml:space="preserve">. Решение о назначении представителя работников Учреждения членом Наблюдательного совета или досрочном прекращении его полномочий принимается Учредителем на основании решения общего собрания работников Учреждения. Решение общего собрания работников о назначении представителя работников Учреждения членом Наблюдательного совета или досрочном прекращении его полномочий направляется Учреждением Учредителю в течение 10 рабочих дней со дня принятия такого решения. </w:t>
      </w:r>
    </w:p>
    <w:p w:rsidR="006F3B39" w:rsidRPr="0035643A" w:rsidRDefault="00E13281">
      <w:pPr>
        <w:rPr>
          <w:rFonts w:ascii="Times New Roman" w:hAnsi="Times New Roman" w:cs="Times New Roman"/>
          <w:color w:val="000000"/>
        </w:rPr>
      </w:pPr>
      <w:r>
        <w:rPr>
          <w:rFonts w:ascii="Times New Roman" w:hAnsi="Times New Roman" w:cs="Times New Roman"/>
          <w:color w:val="000000"/>
        </w:rPr>
        <w:t>2.9</w:t>
      </w:r>
      <w:r w:rsidR="00C271CE" w:rsidRPr="0035643A">
        <w:rPr>
          <w:rFonts w:ascii="Times New Roman" w:hAnsi="Times New Roman" w:cs="Times New Roman"/>
          <w:color w:val="000000"/>
        </w:rPr>
        <w:t xml:space="preserve"> . Полномочия члена Наблюдательного совета Учреждения могут быть прекращены досрочно: а) по просьбе члена Наблюдательного совета; б) в случае невозможности исполнения членом Наблюдательного совета своих обязанностей по состоянию здоровья или по причине его отсутствия в месте нахождения Учреждения в течение четырех месяцев; в) в случае привлечения члена наблюдательного совета к уголовной ответственности. </w:t>
      </w:r>
    </w:p>
    <w:p w:rsidR="006F3B39" w:rsidRPr="0035643A" w:rsidRDefault="00E13281">
      <w:pPr>
        <w:rPr>
          <w:rFonts w:ascii="Times New Roman" w:hAnsi="Times New Roman" w:cs="Times New Roman"/>
          <w:color w:val="000000"/>
        </w:rPr>
      </w:pPr>
      <w:r>
        <w:rPr>
          <w:rFonts w:ascii="Times New Roman" w:hAnsi="Times New Roman" w:cs="Times New Roman"/>
          <w:color w:val="000000"/>
        </w:rPr>
        <w:t>2.10</w:t>
      </w:r>
      <w:r w:rsidR="00C271CE" w:rsidRPr="0035643A">
        <w:rPr>
          <w:rFonts w:ascii="Times New Roman" w:hAnsi="Times New Roman" w:cs="Times New Roman"/>
          <w:color w:val="000000"/>
        </w:rPr>
        <w:t xml:space="preserve">. Полномочия члена Наблюдательного совета, являющегося представителем Учредителя или являющегося представителем органа местного самоуправления и состоящего с этим органом в трудовых отношениях: </w:t>
      </w:r>
    </w:p>
    <w:p w:rsidR="006F3B39" w:rsidRPr="0035643A" w:rsidRDefault="00C271CE">
      <w:pPr>
        <w:rPr>
          <w:rFonts w:ascii="Times New Roman" w:hAnsi="Times New Roman" w:cs="Times New Roman"/>
          <w:color w:val="000000"/>
        </w:rPr>
      </w:pPr>
      <w:r w:rsidRPr="0035643A">
        <w:rPr>
          <w:rFonts w:ascii="Times New Roman" w:hAnsi="Times New Roman" w:cs="Times New Roman"/>
          <w:color w:val="000000"/>
        </w:rPr>
        <w:t xml:space="preserve">1) прекращаются досрочно в случае прекращения трудовых отношений; </w:t>
      </w:r>
    </w:p>
    <w:p w:rsidR="006F3B39" w:rsidRPr="0035643A" w:rsidRDefault="00C271CE">
      <w:pPr>
        <w:rPr>
          <w:rFonts w:ascii="Times New Roman" w:hAnsi="Times New Roman" w:cs="Times New Roman"/>
          <w:color w:val="000000"/>
        </w:rPr>
      </w:pPr>
      <w:r w:rsidRPr="0035643A">
        <w:rPr>
          <w:rFonts w:ascii="Times New Roman" w:hAnsi="Times New Roman" w:cs="Times New Roman"/>
          <w:color w:val="000000"/>
        </w:rPr>
        <w:t xml:space="preserve">2) могут быть прекращены досрочно по представлению указанного органа местного самоуправления. </w:t>
      </w:r>
    </w:p>
    <w:p w:rsidR="006F3B39" w:rsidRPr="0035643A" w:rsidRDefault="00E13281">
      <w:pPr>
        <w:rPr>
          <w:rFonts w:ascii="Times New Roman" w:hAnsi="Times New Roman" w:cs="Times New Roman"/>
          <w:color w:val="000000"/>
        </w:rPr>
      </w:pPr>
      <w:r>
        <w:rPr>
          <w:rFonts w:ascii="Times New Roman" w:hAnsi="Times New Roman" w:cs="Times New Roman"/>
          <w:color w:val="000000"/>
        </w:rPr>
        <w:t>2.11</w:t>
      </w:r>
      <w:r w:rsidR="00C271CE" w:rsidRPr="0035643A">
        <w:rPr>
          <w:rFonts w:ascii="Times New Roman" w:hAnsi="Times New Roman" w:cs="Times New Roman"/>
          <w:color w:val="000000"/>
        </w:rPr>
        <w:t xml:space="preserve">. Вакантные места, образовавшиеся в Наблюдательном совете в связи со смертью или с досрочным прекращением полномочий его членов, замещаются на оставшийся срок полномочий Наблюдательного совета. В случае если количество выборных членов Наблюдательного совета Учреждения уменьшается, оставшиеся члены совета должны принять решение о проведении довыборов членов Наблюдательного совета. Новые члены Наблюдательного совета Учреждения должны быть избраны в течение месяца со дня выбытия из Наблюдательного совета предыдущих членов (время каникул в этот период не включается). </w:t>
      </w:r>
    </w:p>
    <w:p w:rsidR="006F3B39" w:rsidRPr="0035643A" w:rsidRDefault="00E13281">
      <w:pPr>
        <w:rPr>
          <w:rFonts w:ascii="Times New Roman" w:hAnsi="Times New Roman" w:cs="Times New Roman"/>
          <w:color w:val="000000"/>
        </w:rPr>
      </w:pPr>
      <w:r>
        <w:rPr>
          <w:rFonts w:ascii="Times New Roman" w:hAnsi="Times New Roman" w:cs="Times New Roman"/>
          <w:color w:val="000000"/>
        </w:rPr>
        <w:lastRenderedPageBreak/>
        <w:t>2.12</w:t>
      </w:r>
      <w:r w:rsidR="00C271CE" w:rsidRPr="0035643A">
        <w:rPr>
          <w:rFonts w:ascii="Times New Roman" w:hAnsi="Times New Roman" w:cs="Times New Roman"/>
          <w:color w:val="000000"/>
        </w:rPr>
        <w:t>. Председатель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w:t>
      </w:r>
    </w:p>
    <w:p w:rsidR="006F3B39" w:rsidRPr="0035643A" w:rsidRDefault="00E13281">
      <w:pPr>
        <w:rPr>
          <w:rFonts w:ascii="Times New Roman" w:hAnsi="Times New Roman" w:cs="Times New Roman"/>
          <w:color w:val="000000"/>
        </w:rPr>
      </w:pPr>
      <w:r>
        <w:rPr>
          <w:rFonts w:ascii="Times New Roman" w:hAnsi="Times New Roman" w:cs="Times New Roman"/>
          <w:color w:val="000000"/>
        </w:rPr>
        <w:t>2.13</w:t>
      </w:r>
      <w:r w:rsidR="00C271CE" w:rsidRPr="0035643A">
        <w:rPr>
          <w:rFonts w:ascii="Times New Roman" w:hAnsi="Times New Roman" w:cs="Times New Roman"/>
          <w:color w:val="000000"/>
        </w:rPr>
        <w:t xml:space="preserve">. Представитель работников Учреждения не может быть избран председателем Наблюдательного совета. </w:t>
      </w:r>
    </w:p>
    <w:p w:rsidR="00E13281" w:rsidRDefault="00E13281">
      <w:pPr>
        <w:rPr>
          <w:rFonts w:ascii="Times New Roman" w:hAnsi="Times New Roman" w:cs="Times New Roman"/>
          <w:color w:val="000000"/>
        </w:rPr>
      </w:pPr>
      <w:r>
        <w:rPr>
          <w:rFonts w:ascii="Times New Roman" w:hAnsi="Times New Roman" w:cs="Times New Roman"/>
          <w:color w:val="000000"/>
        </w:rPr>
        <w:t>2.14</w:t>
      </w:r>
      <w:r w:rsidR="00C271CE" w:rsidRPr="0035643A">
        <w:rPr>
          <w:rFonts w:ascii="Times New Roman" w:hAnsi="Times New Roman" w:cs="Times New Roman"/>
          <w:color w:val="000000"/>
        </w:rPr>
        <w:t xml:space="preserve">. Наблюдательный совет в любое время вправе переизбрать своего Председателя. </w:t>
      </w:r>
    </w:p>
    <w:p w:rsidR="006F3B39" w:rsidRPr="0035643A" w:rsidRDefault="00E13281">
      <w:pPr>
        <w:rPr>
          <w:rFonts w:ascii="Times New Roman" w:hAnsi="Times New Roman" w:cs="Times New Roman"/>
          <w:color w:val="000000"/>
        </w:rPr>
      </w:pPr>
      <w:r>
        <w:rPr>
          <w:rFonts w:ascii="Times New Roman" w:hAnsi="Times New Roman" w:cs="Times New Roman"/>
          <w:color w:val="000000"/>
        </w:rPr>
        <w:t>2.15</w:t>
      </w:r>
      <w:r w:rsidR="00C271CE" w:rsidRPr="0035643A">
        <w:rPr>
          <w:rFonts w:ascii="Times New Roman" w:hAnsi="Times New Roman" w:cs="Times New Roman"/>
          <w:color w:val="000000"/>
        </w:rPr>
        <w:t xml:space="preserve">. Председатель Наблюдательного совета организует работу Наблюдательного совета, созывает его заседания, председательствует на них и организует ведение протокола. </w:t>
      </w:r>
    </w:p>
    <w:p w:rsidR="006F3B39" w:rsidRPr="0035643A" w:rsidRDefault="00E13281">
      <w:pPr>
        <w:rPr>
          <w:rFonts w:ascii="Times New Roman" w:hAnsi="Times New Roman" w:cs="Times New Roman"/>
          <w:color w:val="000000"/>
        </w:rPr>
      </w:pPr>
      <w:r>
        <w:rPr>
          <w:rFonts w:ascii="Times New Roman" w:hAnsi="Times New Roman" w:cs="Times New Roman"/>
          <w:color w:val="000000"/>
        </w:rPr>
        <w:t>2.16</w:t>
      </w:r>
      <w:r w:rsidR="00C271CE" w:rsidRPr="0035643A">
        <w:rPr>
          <w:rFonts w:ascii="Times New Roman" w:hAnsi="Times New Roman" w:cs="Times New Roman"/>
          <w:color w:val="000000"/>
        </w:rPr>
        <w:t>. В отсутствие председателя Наблюдательного совета его функции осуществляет старший по возрасту член Наблюдательного совета, за исключением представителя работников Учреждения.</w:t>
      </w:r>
    </w:p>
    <w:p w:rsidR="006F3B39" w:rsidRPr="0035643A" w:rsidRDefault="00E13281">
      <w:pPr>
        <w:rPr>
          <w:rFonts w:ascii="Times New Roman" w:hAnsi="Times New Roman" w:cs="Times New Roman"/>
          <w:color w:val="000000"/>
        </w:rPr>
      </w:pPr>
      <w:r>
        <w:rPr>
          <w:rFonts w:ascii="Times New Roman" w:hAnsi="Times New Roman" w:cs="Times New Roman"/>
          <w:color w:val="000000"/>
        </w:rPr>
        <w:t xml:space="preserve"> 2.17</w:t>
      </w:r>
      <w:r w:rsidR="00C271CE" w:rsidRPr="0035643A">
        <w:rPr>
          <w:rFonts w:ascii="Times New Roman" w:hAnsi="Times New Roman" w:cs="Times New Roman"/>
          <w:color w:val="000000"/>
        </w:rPr>
        <w:t>. Заместителем председателя Наблюдательного совета Учреждения избирается старший по возрасту член Наблюдательного совета Учреждения, за исключением представителей работников Школы простым большинством голосов от общего числа голосов членов Наблюдательного совета Учреждения.</w:t>
      </w:r>
    </w:p>
    <w:p w:rsidR="006F3B39" w:rsidRPr="0035643A" w:rsidRDefault="00E13281">
      <w:pPr>
        <w:rPr>
          <w:rFonts w:ascii="Times New Roman" w:hAnsi="Times New Roman" w:cs="Times New Roman"/>
          <w:color w:val="000000"/>
        </w:rPr>
      </w:pPr>
      <w:r>
        <w:rPr>
          <w:rFonts w:ascii="Times New Roman" w:hAnsi="Times New Roman" w:cs="Times New Roman"/>
          <w:color w:val="000000"/>
        </w:rPr>
        <w:t xml:space="preserve"> 2.18</w:t>
      </w:r>
      <w:r w:rsidR="00C271CE" w:rsidRPr="0035643A">
        <w:rPr>
          <w:rFonts w:ascii="Times New Roman" w:hAnsi="Times New Roman" w:cs="Times New Roman"/>
          <w:color w:val="000000"/>
        </w:rPr>
        <w:t xml:space="preserve">. Секретарь Наблюдательного совета Учреждения избирается на срок полномочий Наблюдательного совета Учреждения членами Наблюдательного совета Учреждения простым большинством голосов от общего числа голосов членов Наблюдательного совета Учреждения. </w:t>
      </w:r>
    </w:p>
    <w:p w:rsidR="006F3B39" w:rsidRPr="0035643A" w:rsidRDefault="00E13281">
      <w:pPr>
        <w:rPr>
          <w:rFonts w:ascii="Times New Roman" w:hAnsi="Times New Roman" w:cs="Times New Roman"/>
          <w:color w:val="000000"/>
        </w:rPr>
      </w:pPr>
      <w:r>
        <w:rPr>
          <w:rFonts w:ascii="Times New Roman" w:hAnsi="Times New Roman" w:cs="Times New Roman"/>
          <w:color w:val="000000"/>
        </w:rPr>
        <w:t>2.19</w:t>
      </w:r>
      <w:r w:rsidR="00C271CE" w:rsidRPr="0035643A">
        <w:rPr>
          <w:rFonts w:ascii="Times New Roman" w:hAnsi="Times New Roman" w:cs="Times New Roman"/>
          <w:color w:val="000000"/>
        </w:rPr>
        <w:t>. Секретарь Наблюдательного совета Учреждения отвечает за подготовку заседаний Наблюдательного совета Учреждения, ведение протокола заседания и достоверность отраженных в нем сведений, а также осуществляет рассылку извещений о месте и сроках проведения, а также предлагаемой повестке заседания. Извещения о проведении заседания и иные материалы должны быть направлены членам Наблюдательного совета не позднее, чем за три дня до проведения заседания.</w:t>
      </w:r>
      <w:r w:rsidR="00C271CE" w:rsidRPr="0035643A">
        <w:rPr>
          <w:rFonts w:ascii="Times New Roman" w:hAnsi="Times New Roman" w:cs="Times New Roman"/>
          <w:color w:val="000000"/>
        </w:rPr>
        <w:br/>
      </w:r>
      <w:r w:rsidR="00C271CE" w:rsidRPr="0035643A">
        <w:rPr>
          <w:rFonts w:ascii="Times New Roman" w:hAnsi="Times New Roman" w:cs="Times New Roman"/>
          <w:b/>
          <w:bCs/>
          <w:color w:val="000000"/>
        </w:rPr>
        <w:t>3. Функции (компетенция) Наблюдательного совета</w:t>
      </w:r>
      <w:r w:rsidR="00C271CE" w:rsidRPr="0035643A">
        <w:rPr>
          <w:rFonts w:ascii="Times New Roman" w:hAnsi="Times New Roman" w:cs="Times New Roman"/>
          <w:color w:val="000000"/>
        </w:rPr>
        <w:t xml:space="preserve"> </w:t>
      </w:r>
    </w:p>
    <w:p w:rsidR="006F3B39" w:rsidRPr="0035643A" w:rsidRDefault="00C271CE">
      <w:pPr>
        <w:rPr>
          <w:rFonts w:ascii="Times New Roman" w:hAnsi="Times New Roman" w:cs="Times New Roman"/>
          <w:color w:val="000000"/>
        </w:rPr>
      </w:pPr>
      <w:r w:rsidRPr="0035643A">
        <w:rPr>
          <w:rFonts w:ascii="Times New Roman" w:hAnsi="Times New Roman" w:cs="Times New Roman"/>
          <w:color w:val="000000"/>
        </w:rPr>
        <w:t>3.1. К компетенции Наблюдательного совета Учреждения относится рассмотрение:</w:t>
      </w:r>
    </w:p>
    <w:p w:rsidR="006F3B39" w:rsidRPr="0035643A" w:rsidRDefault="00C271CE">
      <w:pPr>
        <w:rPr>
          <w:rFonts w:ascii="Times New Roman" w:hAnsi="Times New Roman" w:cs="Times New Roman"/>
          <w:color w:val="000000"/>
        </w:rPr>
      </w:pPr>
      <w:r w:rsidRPr="0035643A">
        <w:rPr>
          <w:rFonts w:ascii="Times New Roman" w:hAnsi="Times New Roman" w:cs="Times New Roman"/>
          <w:color w:val="000000"/>
        </w:rPr>
        <w:t xml:space="preserve"> 3.1.1. Предложений Учредителя или директора Учреждения о внесении изменений в устав Учреждения. </w:t>
      </w:r>
    </w:p>
    <w:p w:rsidR="006F3B39" w:rsidRPr="0035643A" w:rsidRDefault="00C271CE">
      <w:pPr>
        <w:rPr>
          <w:rFonts w:ascii="Times New Roman" w:hAnsi="Times New Roman" w:cs="Times New Roman"/>
          <w:color w:val="000000"/>
        </w:rPr>
      </w:pPr>
      <w:r w:rsidRPr="0035643A">
        <w:rPr>
          <w:rFonts w:ascii="Times New Roman" w:hAnsi="Times New Roman" w:cs="Times New Roman"/>
          <w:color w:val="000000"/>
        </w:rPr>
        <w:t xml:space="preserve">3.1.2. Предложений Учредителя или директора Учреждения о создании и ликвидации филиалов Учреждения, об открытии и о закрытии его представительств. </w:t>
      </w:r>
    </w:p>
    <w:p w:rsidR="006F3B39" w:rsidRPr="0035643A" w:rsidRDefault="00C271CE">
      <w:pPr>
        <w:rPr>
          <w:rFonts w:ascii="Times New Roman" w:hAnsi="Times New Roman" w:cs="Times New Roman"/>
          <w:color w:val="000000"/>
        </w:rPr>
      </w:pPr>
      <w:r w:rsidRPr="0035643A">
        <w:rPr>
          <w:rFonts w:ascii="Times New Roman" w:hAnsi="Times New Roman" w:cs="Times New Roman"/>
          <w:color w:val="000000"/>
        </w:rPr>
        <w:t>3.1.3. Предложений Учредителя или директора Учреждения о реорганизации Учреждения или о его ликвидации.</w:t>
      </w:r>
    </w:p>
    <w:p w:rsidR="006F3B39" w:rsidRPr="0035643A" w:rsidRDefault="00C271CE">
      <w:pPr>
        <w:rPr>
          <w:rFonts w:ascii="Times New Roman" w:hAnsi="Times New Roman" w:cs="Times New Roman"/>
          <w:color w:val="000000"/>
        </w:rPr>
      </w:pPr>
      <w:r w:rsidRPr="0035643A">
        <w:rPr>
          <w:rFonts w:ascii="Times New Roman" w:hAnsi="Times New Roman" w:cs="Times New Roman"/>
          <w:color w:val="000000"/>
        </w:rPr>
        <w:t xml:space="preserve"> 3.1.4. Предложений Учредителя или директора Учреждения об изъятии имущества, закрепленного за Учреждением на праве оперативного управления. </w:t>
      </w:r>
    </w:p>
    <w:p w:rsidR="006F3B39" w:rsidRPr="0035643A" w:rsidRDefault="00C271CE">
      <w:pPr>
        <w:rPr>
          <w:rFonts w:ascii="Times New Roman" w:hAnsi="Times New Roman" w:cs="Times New Roman"/>
          <w:color w:val="000000"/>
        </w:rPr>
      </w:pPr>
      <w:r w:rsidRPr="0035643A">
        <w:rPr>
          <w:rFonts w:ascii="Times New Roman" w:hAnsi="Times New Roman" w:cs="Times New Roman"/>
          <w:color w:val="000000"/>
        </w:rPr>
        <w:t xml:space="preserve">3.1.5. Предложений директора Учреждения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 </w:t>
      </w:r>
    </w:p>
    <w:p w:rsidR="006F3B39" w:rsidRPr="0035643A" w:rsidRDefault="00C271CE">
      <w:pPr>
        <w:rPr>
          <w:rFonts w:ascii="Times New Roman" w:hAnsi="Times New Roman" w:cs="Times New Roman"/>
          <w:color w:val="000000"/>
        </w:rPr>
      </w:pPr>
      <w:r w:rsidRPr="0035643A">
        <w:rPr>
          <w:rFonts w:ascii="Times New Roman" w:hAnsi="Times New Roman" w:cs="Times New Roman"/>
          <w:color w:val="000000"/>
        </w:rPr>
        <w:t xml:space="preserve">3.1.6. Проекта плана финансово-хозяйственной деятельности Учреждения. </w:t>
      </w:r>
    </w:p>
    <w:p w:rsidR="006F3B39" w:rsidRPr="0035643A" w:rsidRDefault="00C271CE">
      <w:pPr>
        <w:rPr>
          <w:rFonts w:ascii="Times New Roman" w:hAnsi="Times New Roman" w:cs="Times New Roman"/>
          <w:color w:val="000000"/>
        </w:rPr>
      </w:pPr>
      <w:r w:rsidRPr="0035643A">
        <w:rPr>
          <w:rFonts w:ascii="Times New Roman" w:hAnsi="Times New Roman" w:cs="Times New Roman"/>
          <w:color w:val="000000"/>
        </w:rPr>
        <w:lastRenderedPageBreak/>
        <w:t>3.1.7. По представлению директора Учреждения проектов отчетов о деятельности Учреждения и об использовании его имущества, об исполнении плана его финансово-хозяйственной деятельности, годовой бухгалтерской отчетности Учреждения.</w:t>
      </w:r>
    </w:p>
    <w:p w:rsidR="006F3B39" w:rsidRPr="0035643A" w:rsidRDefault="00C271CE">
      <w:pPr>
        <w:rPr>
          <w:rFonts w:ascii="Times New Roman" w:hAnsi="Times New Roman" w:cs="Times New Roman"/>
          <w:color w:val="000000"/>
        </w:rPr>
      </w:pPr>
      <w:r w:rsidRPr="0035643A">
        <w:rPr>
          <w:rFonts w:ascii="Times New Roman" w:hAnsi="Times New Roman" w:cs="Times New Roman"/>
          <w:color w:val="000000"/>
        </w:rPr>
        <w:t xml:space="preserve"> 3.1.8. Предложений директора Учреждения о совершении сделок по распоряжению имуществом, которым Учреждение не вправе распоряжаться самостоятельно.</w:t>
      </w:r>
    </w:p>
    <w:p w:rsidR="006F3B39" w:rsidRPr="0035643A" w:rsidRDefault="00C271CE">
      <w:pPr>
        <w:rPr>
          <w:rFonts w:ascii="Times New Roman" w:hAnsi="Times New Roman" w:cs="Times New Roman"/>
          <w:color w:val="000000"/>
        </w:rPr>
      </w:pPr>
      <w:r w:rsidRPr="0035643A">
        <w:rPr>
          <w:rFonts w:ascii="Times New Roman" w:hAnsi="Times New Roman" w:cs="Times New Roman"/>
          <w:color w:val="000000"/>
        </w:rPr>
        <w:t xml:space="preserve"> 3.1.9. Предложений директора Учреждения о совершении крупных сделок. </w:t>
      </w:r>
    </w:p>
    <w:p w:rsidR="006F3B39" w:rsidRPr="0035643A" w:rsidRDefault="00C271CE">
      <w:pPr>
        <w:rPr>
          <w:rFonts w:ascii="Times New Roman" w:hAnsi="Times New Roman" w:cs="Times New Roman"/>
          <w:color w:val="000000"/>
        </w:rPr>
      </w:pPr>
      <w:r w:rsidRPr="0035643A">
        <w:rPr>
          <w:rFonts w:ascii="Times New Roman" w:hAnsi="Times New Roman" w:cs="Times New Roman"/>
          <w:color w:val="000000"/>
        </w:rPr>
        <w:t xml:space="preserve">3.1.10. Предложений директора Учреждения о совершении сделок, в совершении которых имеется заинтересованность. </w:t>
      </w:r>
    </w:p>
    <w:p w:rsidR="006F3B39" w:rsidRPr="0035643A" w:rsidRDefault="00C271CE">
      <w:pPr>
        <w:rPr>
          <w:rFonts w:ascii="Times New Roman" w:hAnsi="Times New Roman" w:cs="Times New Roman"/>
          <w:color w:val="000000"/>
        </w:rPr>
      </w:pPr>
      <w:r w:rsidRPr="0035643A">
        <w:rPr>
          <w:rFonts w:ascii="Times New Roman" w:hAnsi="Times New Roman" w:cs="Times New Roman"/>
          <w:color w:val="000000"/>
        </w:rPr>
        <w:t xml:space="preserve">3.1.11. Предложений директора Учреждения о выборе кредитных организаций, в которых Учреждение может открыть банковские счета. </w:t>
      </w:r>
    </w:p>
    <w:p w:rsidR="006F3B39" w:rsidRPr="0035643A" w:rsidRDefault="00C271CE">
      <w:pPr>
        <w:rPr>
          <w:rFonts w:ascii="Times New Roman" w:hAnsi="Times New Roman" w:cs="Times New Roman"/>
          <w:color w:val="000000"/>
        </w:rPr>
      </w:pPr>
      <w:r w:rsidRPr="0035643A">
        <w:rPr>
          <w:rFonts w:ascii="Times New Roman" w:hAnsi="Times New Roman" w:cs="Times New Roman"/>
          <w:color w:val="000000"/>
        </w:rPr>
        <w:t xml:space="preserve">3.1.12. Вопросов проведения аудита годовой бухгалтерской отчетности Учреждения и утверждение аудиторской организации. </w:t>
      </w:r>
    </w:p>
    <w:p w:rsidR="006F3B39" w:rsidRPr="0035643A" w:rsidRDefault="00C271CE">
      <w:pPr>
        <w:rPr>
          <w:rFonts w:ascii="Times New Roman" w:hAnsi="Times New Roman" w:cs="Times New Roman"/>
          <w:color w:val="000000"/>
        </w:rPr>
      </w:pPr>
      <w:r w:rsidRPr="0035643A">
        <w:rPr>
          <w:rFonts w:ascii="Times New Roman" w:hAnsi="Times New Roman" w:cs="Times New Roman"/>
          <w:color w:val="000000"/>
        </w:rPr>
        <w:t xml:space="preserve">3.2. По вопросам, указанным в подпунктах 3.1.1. – 3.1.4. и 3.1.8. пункта 3.1. настоящего Положения, Наблюдательный совет дает рекомендации. Учредитель принимает по этим вопросам решения после рассмотрения рекомендаций Наблюдательного совета. </w:t>
      </w:r>
    </w:p>
    <w:p w:rsidR="006F3B39" w:rsidRPr="0035643A" w:rsidRDefault="00C271CE">
      <w:pPr>
        <w:rPr>
          <w:rFonts w:ascii="Times New Roman" w:hAnsi="Times New Roman" w:cs="Times New Roman"/>
          <w:color w:val="000000"/>
        </w:rPr>
      </w:pPr>
      <w:r w:rsidRPr="0035643A">
        <w:rPr>
          <w:rFonts w:ascii="Times New Roman" w:hAnsi="Times New Roman" w:cs="Times New Roman"/>
          <w:color w:val="000000"/>
        </w:rPr>
        <w:t xml:space="preserve">3.3. По вопросу, указанному в подпункте 3.1.6. пункта 3.1. настоящего Положения, Наблюдательный совет дает заключение, копия которого направляется Учредителю. </w:t>
      </w:r>
    </w:p>
    <w:p w:rsidR="00E13281" w:rsidRDefault="00C271CE">
      <w:pPr>
        <w:rPr>
          <w:rFonts w:ascii="Times New Roman" w:hAnsi="Times New Roman" w:cs="Times New Roman"/>
          <w:color w:val="000000"/>
        </w:rPr>
      </w:pPr>
      <w:r w:rsidRPr="0035643A">
        <w:rPr>
          <w:rFonts w:ascii="Times New Roman" w:hAnsi="Times New Roman" w:cs="Times New Roman"/>
          <w:color w:val="000000"/>
        </w:rPr>
        <w:t xml:space="preserve">3.4. По вопросам, указанным в подпунктах 3.1.5. и 3.1.11. пункта 3.1. настоящего Положения, Наблюдательный совет дает заключение. Директор Учреждения принимает по этим вопросам решения после рассмотрения заключений Наблюдательного совета. </w:t>
      </w:r>
    </w:p>
    <w:p w:rsidR="006F3B39" w:rsidRPr="0035643A" w:rsidRDefault="00C271CE">
      <w:pPr>
        <w:rPr>
          <w:rFonts w:ascii="Times New Roman" w:hAnsi="Times New Roman" w:cs="Times New Roman"/>
          <w:color w:val="000000"/>
        </w:rPr>
      </w:pPr>
      <w:r w:rsidRPr="0035643A">
        <w:rPr>
          <w:rFonts w:ascii="Times New Roman" w:hAnsi="Times New Roman" w:cs="Times New Roman"/>
          <w:color w:val="000000"/>
        </w:rPr>
        <w:t xml:space="preserve">3.5. Документы, представляемые в соответствии с подпунктом 3.1.7. пункта 3.1. настоящего Положения утверждаются Наблюдательным советом. Копии указанных документов направляются Учредителю. </w:t>
      </w:r>
    </w:p>
    <w:p w:rsidR="006F3B39" w:rsidRPr="0035643A" w:rsidRDefault="00C271CE">
      <w:pPr>
        <w:rPr>
          <w:rFonts w:ascii="Times New Roman" w:hAnsi="Times New Roman" w:cs="Times New Roman"/>
          <w:color w:val="000000"/>
        </w:rPr>
      </w:pPr>
      <w:r w:rsidRPr="0035643A">
        <w:rPr>
          <w:rFonts w:ascii="Times New Roman" w:hAnsi="Times New Roman" w:cs="Times New Roman"/>
          <w:color w:val="000000"/>
        </w:rPr>
        <w:t xml:space="preserve">3.6. По вопросам, указанным в подпунктах 3.1.9., 3.1.10. и 3.1.12. пункта 3.1. настоящего Положения, Наблюдательный совет принимает решения, обязательные для директора Учреждения. </w:t>
      </w:r>
    </w:p>
    <w:p w:rsidR="006F3B39" w:rsidRPr="0035643A" w:rsidRDefault="00C271CE">
      <w:pPr>
        <w:rPr>
          <w:rFonts w:ascii="Times New Roman" w:hAnsi="Times New Roman" w:cs="Times New Roman"/>
          <w:color w:val="000000"/>
        </w:rPr>
      </w:pPr>
      <w:r w:rsidRPr="0035643A">
        <w:rPr>
          <w:rFonts w:ascii="Times New Roman" w:hAnsi="Times New Roman" w:cs="Times New Roman"/>
          <w:color w:val="000000"/>
        </w:rPr>
        <w:t xml:space="preserve">3.7. Рекомендации и заключения по вопросам, указанным в подпунктах 3.1.1. – 3.1.8. и 3.1.11. пункта 3.1. настоящего Положения, даются большинством голосов от общего числа голосов членов Наблюдательного совета. </w:t>
      </w:r>
    </w:p>
    <w:p w:rsidR="006F3B39" w:rsidRPr="0035643A" w:rsidRDefault="00C271CE">
      <w:pPr>
        <w:rPr>
          <w:rFonts w:ascii="Times New Roman" w:hAnsi="Times New Roman" w:cs="Times New Roman"/>
          <w:color w:val="000000"/>
        </w:rPr>
      </w:pPr>
      <w:r w:rsidRPr="0035643A">
        <w:rPr>
          <w:rFonts w:ascii="Times New Roman" w:hAnsi="Times New Roman" w:cs="Times New Roman"/>
          <w:color w:val="000000"/>
        </w:rPr>
        <w:t xml:space="preserve">3.8. Решения по вопросам, указанным в подпунктах 3.1.9. и 3.1.12. пункта 3.1. настоящего Положения, принимаются Наблюдательным советом большинством в две трети голосов от общего числа голосов членов Наблюдательного совета. </w:t>
      </w:r>
    </w:p>
    <w:p w:rsidR="006F3B39" w:rsidRPr="0035643A" w:rsidRDefault="00C271CE">
      <w:pPr>
        <w:rPr>
          <w:rFonts w:ascii="Times New Roman" w:hAnsi="Times New Roman" w:cs="Times New Roman"/>
          <w:color w:val="000000"/>
        </w:rPr>
      </w:pPr>
      <w:r w:rsidRPr="0035643A">
        <w:rPr>
          <w:rFonts w:ascii="Times New Roman" w:hAnsi="Times New Roman" w:cs="Times New Roman"/>
          <w:color w:val="000000"/>
        </w:rPr>
        <w:t xml:space="preserve">3.9. Решение по вопросу, указанному в подпункте 3.1.10. пункта 3.1. настоящего Положения, принимается Наблюдательным советом в порядке, установленном Федеральным законом «Об автономных учреждениях». </w:t>
      </w:r>
    </w:p>
    <w:p w:rsidR="006F3B39" w:rsidRPr="0035643A" w:rsidRDefault="00C271CE">
      <w:pPr>
        <w:rPr>
          <w:rFonts w:ascii="Times New Roman" w:hAnsi="Times New Roman" w:cs="Times New Roman"/>
          <w:color w:val="000000"/>
        </w:rPr>
      </w:pPr>
      <w:r w:rsidRPr="0035643A">
        <w:rPr>
          <w:rFonts w:ascii="Times New Roman" w:hAnsi="Times New Roman" w:cs="Times New Roman"/>
          <w:color w:val="000000"/>
        </w:rPr>
        <w:t xml:space="preserve">3.10. Вопросы, относящиеся к компетенции Наблюдательного совета в соответствии с пунктом 3.1. настоящего Положения, не могут быть переданы на рассмотрение других органов Учреждения. </w:t>
      </w:r>
    </w:p>
    <w:p w:rsidR="006F3B39" w:rsidRPr="0035643A" w:rsidRDefault="00C271CE">
      <w:pPr>
        <w:rPr>
          <w:rFonts w:ascii="Times New Roman" w:hAnsi="Times New Roman" w:cs="Times New Roman"/>
          <w:color w:val="000000"/>
        </w:rPr>
      </w:pPr>
      <w:r w:rsidRPr="0035643A">
        <w:rPr>
          <w:rFonts w:ascii="Times New Roman" w:hAnsi="Times New Roman" w:cs="Times New Roman"/>
          <w:color w:val="000000"/>
        </w:rPr>
        <w:lastRenderedPageBreak/>
        <w:t>3.11. По требованию Наблюдательного совета или любого из его членов другие органы Учреждения обязаны предоставить информацию по вопросам, относящимся к компетенции Наблюдательного совета.</w:t>
      </w:r>
      <w:r w:rsidRPr="0035643A">
        <w:rPr>
          <w:rFonts w:ascii="Times New Roman" w:hAnsi="Times New Roman" w:cs="Times New Roman"/>
          <w:color w:val="000000"/>
        </w:rPr>
        <w:br/>
      </w:r>
      <w:r w:rsidRPr="0035643A">
        <w:rPr>
          <w:rFonts w:ascii="Times New Roman" w:hAnsi="Times New Roman" w:cs="Times New Roman"/>
          <w:b/>
          <w:bCs/>
          <w:color w:val="000000"/>
        </w:rPr>
        <w:t>4. Организация деятельности Наблюдательного совета</w:t>
      </w:r>
      <w:r w:rsidRPr="0035643A">
        <w:rPr>
          <w:rFonts w:ascii="Times New Roman" w:hAnsi="Times New Roman" w:cs="Times New Roman"/>
          <w:color w:val="000000"/>
        </w:rPr>
        <w:t xml:space="preserve"> </w:t>
      </w:r>
    </w:p>
    <w:p w:rsidR="006F3B39" w:rsidRPr="0035643A" w:rsidRDefault="00C271CE">
      <w:pPr>
        <w:rPr>
          <w:rFonts w:ascii="Times New Roman" w:hAnsi="Times New Roman" w:cs="Times New Roman"/>
          <w:color w:val="000000"/>
        </w:rPr>
      </w:pPr>
      <w:r w:rsidRPr="0035643A">
        <w:rPr>
          <w:rFonts w:ascii="Times New Roman" w:hAnsi="Times New Roman" w:cs="Times New Roman"/>
          <w:color w:val="000000"/>
        </w:rPr>
        <w:t xml:space="preserve">4.1. Заседания Наблюдательного совета проводятся по мере необходимости, но не реже одного раза в квартал. </w:t>
      </w:r>
    </w:p>
    <w:p w:rsidR="006F3B39" w:rsidRPr="0035643A" w:rsidRDefault="00C271CE">
      <w:pPr>
        <w:rPr>
          <w:rFonts w:ascii="Times New Roman" w:hAnsi="Times New Roman" w:cs="Times New Roman"/>
          <w:color w:val="000000"/>
        </w:rPr>
      </w:pPr>
      <w:r w:rsidRPr="0035643A">
        <w:rPr>
          <w:rFonts w:ascii="Times New Roman" w:hAnsi="Times New Roman" w:cs="Times New Roman"/>
          <w:color w:val="000000"/>
        </w:rPr>
        <w:t xml:space="preserve">4.2. Заседание Наблюдательного совета созывается его председателем по собственной инициативе, по требованию Учредителя, члена Наблюдательного совета или директора Учреждения. </w:t>
      </w:r>
    </w:p>
    <w:p w:rsidR="006F3B39" w:rsidRPr="0035643A" w:rsidRDefault="00C271CE">
      <w:pPr>
        <w:rPr>
          <w:rFonts w:ascii="Times New Roman" w:hAnsi="Times New Roman" w:cs="Times New Roman"/>
          <w:color w:val="000000"/>
        </w:rPr>
      </w:pPr>
      <w:r w:rsidRPr="0035643A">
        <w:rPr>
          <w:rFonts w:ascii="Times New Roman" w:hAnsi="Times New Roman" w:cs="Times New Roman"/>
          <w:color w:val="000000"/>
        </w:rPr>
        <w:t xml:space="preserve">4.3. Секретарь письменно уведомляет членов Наблюдательного совета о созыве Наблюдательного совета, направляя каждому из них извещение. </w:t>
      </w:r>
    </w:p>
    <w:p w:rsidR="006F3B39" w:rsidRPr="0035643A" w:rsidRDefault="00C271CE">
      <w:pPr>
        <w:rPr>
          <w:rFonts w:ascii="Times New Roman" w:hAnsi="Times New Roman" w:cs="Times New Roman"/>
          <w:color w:val="000000"/>
        </w:rPr>
      </w:pPr>
      <w:r w:rsidRPr="0035643A">
        <w:rPr>
          <w:rFonts w:ascii="Times New Roman" w:hAnsi="Times New Roman" w:cs="Times New Roman"/>
          <w:color w:val="000000"/>
        </w:rPr>
        <w:t xml:space="preserve">4.4. В извещении должны быть указаны: дата, время и место проведения заседания Наблюдательного совета, а также предлагаемая повестка заседания. </w:t>
      </w:r>
    </w:p>
    <w:p w:rsidR="009A01CC" w:rsidRPr="009A01CC" w:rsidRDefault="009A01CC" w:rsidP="009A01CC">
      <w:pPr>
        <w:rPr>
          <w:rFonts w:ascii="Times New Roman" w:hAnsi="Times New Roman" w:cs="Times New Roman"/>
          <w:color w:val="000000"/>
        </w:rPr>
      </w:pPr>
      <w:r w:rsidRPr="009A01CC">
        <w:rPr>
          <w:rFonts w:ascii="Times New Roman" w:hAnsi="Times New Roman" w:cs="Times New Roman"/>
          <w:color w:val="000000"/>
        </w:rPr>
        <w:t xml:space="preserve">4.5. Решения Наблюдательного совета принимаются путем открытого голосования. </w:t>
      </w:r>
    </w:p>
    <w:p w:rsidR="009A01CC" w:rsidRPr="009A01CC" w:rsidRDefault="009A01CC" w:rsidP="009A01CC">
      <w:pPr>
        <w:rPr>
          <w:rFonts w:ascii="Times New Roman" w:hAnsi="Times New Roman" w:cs="Times New Roman"/>
          <w:color w:val="000000"/>
        </w:rPr>
      </w:pPr>
      <w:r w:rsidRPr="009A01CC">
        <w:rPr>
          <w:rFonts w:ascii="Times New Roman" w:hAnsi="Times New Roman" w:cs="Times New Roman"/>
          <w:color w:val="000000"/>
        </w:rPr>
        <w:t xml:space="preserve">4.6. На заседании Наблюдательного совета ведется протокол. Протокол составляется не позднее 5 дней после его проведения. В протоколе указывается: </w:t>
      </w:r>
    </w:p>
    <w:p w:rsidR="009A01CC" w:rsidRPr="009A01CC" w:rsidRDefault="009A01CC" w:rsidP="009A01CC">
      <w:pPr>
        <w:rPr>
          <w:rFonts w:ascii="Times New Roman" w:hAnsi="Times New Roman" w:cs="Times New Roman"/>
          <w:color w:val="000000"/>
        </w:rPr>
      </w:pPr>
      <w:r w:rsidRPr="009A01CC">
        <w:rPr>
          <w:rFonts w:ascii="Times New Roman" w:hAnsi="Times New Roman" w:cs="Times New Roman"/>
          <w:color w:val="000000"/>
        </w:rPr>
        <w:t xml:space="preserve"> </w:t>
      </w:r>
      <w:proofErr w:type="gramStart"/>
      <w:r w:rsidRPr="009A01CC">
        <w:rPr>
          <w:rFonts w:ascii="Times New Roman" w:hAnsi="Times New Roman" w:cs="Times New Roman"/>
          <w:color w:val="000000"/>
        </w:rPr>
        <w:t>место</w:t>
      </w:r>
      <w:proofErr w:type="gramEnd"/>
      <w:r w:rsidRPr="009A01CC">
        <w:rPr>
          <w:rFonts w:ascii="Times New Roman" w:hAnsi="Times New Roman" w:cs="Times New Roman"/>
          <w:color w:val="000000"/>
        </w:rPr>
        <w:t xml:space="preserve"> и время его проведения; </w:t>
      </w:r>
    </w:p>
    <w:p w:rsidR="009A01CC" w:rsidRPr="009A01CC" w:rsidRDefault="009A01CC" w:rsidP="009A01CC">
      <w:pPr>
        <w:rPr>
          <w:rFonts w:ascii="Times New Roman" w:hAnsi="Times New Roman" w:cs="Times New Roman"/>
          <w:color w:val="000000"/>
        </w:rPr>
      </w:pPr>
      <w:r w:rsidRPr="009A01CC">
        <w:rPr>
          <w:rFonts w:ascii="Times New Roman" w:hAnsi="Times New Roman" w:cs="Times New Roman"/>
          <w:color w:val="000000"/>
        </w:rPr>
        <w:t xml:space="preserve"> </w:t>
      </w:r>
      <w:proofErr w:type="gramStart"/>
      <w:r w:rsidRPr="009A01CC">
        <w:rPr>
          <w:rFonts w:ascii="Times New Roman" w:hAnsi="Times New Roman" w:cs="Times New Roman"/>
          <w:color w:val="000000"/>
        </w:rPr>
        <w:t>лица</w:t>
      </w:r>
      <w:proofErr w:type="gramEnd"/>
      <w:r w:rsidRPr="009A01CC">
        <w:rPr>
          <w:rFonts w:ascii="Times New Roman" w:hAnsi="Times New Roman" w:cs="Times New Roman"/>
          <w:color w:val="000000"/>
        </w:rPr>
        <w:t xml:space="preserve">, присутствующие на заседании; </w:t>
      </w:r>
    </w:p>
    <w:p w:rsidR="009A01CC" w:rsidRPr="009A01CC" w:rsidRDefault="009A01CC" w:rsidP="009A01CC">
      <w:pPr>
        <w:rPr>
          <w:rFonts w:ascii="Times New Roman" w:hAnsi="Times New Roman" w:cs="Times New Roman"/>
          <w:color w:val="000000"/>
        </w:rPr>
      </w:pPr>
      <w:r w:rsidRPr="009A01CC">
        <w:rPr>
          <w:rFonts w:ascii="Times New Roman" w:hAnsi="Times New Roman" w:cs="Times New Roman"/>
          <w:color w:val="000000"/>
        </w:rPr>
        <w:t xml:space="preserve"> </w:t>
      </w:r>
      <w:proofErr w:type="gramStart"/>
      <w:r w:rsidRPr="009A01CC">
        <w:rPr>
          <w:rFonts w:ascii="Times New Roman" w:hAnsi="Times New Roman" w:cs="Times New Roman"/>
          <w:color w:val="000000"/>
        </w:rPr>
        <w:t>повестка</w:t>
      </w:r>
      <w:proofErr w:type="gramEnd"/>
      <w:r w:rsidRPr="009A01CC">
        <w:rPr>
          <w:rFonts w:ascii="Times New Roman" w:hAnsi="Times New Roman" w:cs="Times New Roman"/>
          <w:color w:val="000000"/>
        </w:rPr>
        <w:t xml:space="preserve"> заседания; </w:t>
      </w:r>
    </w:p>
    <w:p w:rsidR="009A01CC" w:rsidRPr="009A01CC" w:rsidRDefault="009A01CC" w:rsidP="009A01CC">
      <w:pPr>
        <w:rPr>
          <w:rFonts w:ascii="Times New Roman" w:hAnsi="Times New Roman" w:cs="Times New Roman"/>
          <w:color w:val="000000"/>
        </w:rPr>
      </w:pPr>
      <w:r w:rsidRPr="009A01CC">
        <w:rPr>
          <w:rFonts w:ascii="Times New Roman" w:hAnsi="Times New Roman" w:cs="Times New Roman"/>
          <w:color w:val="000000"/>
        </w:rPr>
        <w:t xml:space="preserve"> </w:t>
      </w:r>
      <w:proofErr w:type="gramStart"/>
      <w:r w:rsidRPr="009A01CC">
        <w:rPr>
          <w:rFonts w:ascii="Times New Roman" w:hAnsi="Times New Roman" w:cs="Times New Roman"/>
          <w:color w:val="000000"/>
        </w:rPr>
        <w:t>вопросы</w:t>
      </w:r>
      <w:proofErr w:type="gramEnd"/>
      <w:r w:rsidRPr="009A01CC">
        <w:rPr>
          <w:rFonts w:ascii="Times New Roman" w:hAnsi="Times New Roman" w:cs="Times New Roman"/>
          <w:color w:val="000000"/>
        </w:rPr>
        <w:t xml:space="preserve">, поставленные на голосование, итоги голосования по ним; </w:t>
      </w:r>
    </w:p>
    <w:p w:rsidR="009A01CC" w:rsidRPr="009A01CC" w:rsidRDefault="009A01CC" w:rsidP="009A01CC">
      <w:pPr>
        <w:rPr>
          <w:rFonts w:ascii="Times New Roman" w:hAnsi="Times New Roman" w:cs="Times New Roman"/>
          <w:color w:val="000000"/>
        </w:rPr>
      </w:pPr>
      <w:r w:rsidRPr="009A01CC">
        <w:rPr>
          <w:rFonts w:ascii="Times New Roman" w:hAnsi="Times New Roman" w:cs="Times New Roman"/>
          <w:color w:val="000000"/>
        </w:rPr>
        <w:t xml:space="preserve"> </w:t>
      </w:r>
      <w:proofErr w:type="gramStart"/>
      <w:r w:rsidRPr="009A01CC">
        <w:rPr>
          <w:rFonts w:ascii="Times New Roman" w:hAnsi="Times New Roman" w:cs="Times New Roman"/>
          <w:color w:val="000000"/>
        </w:rPr>
        <w:t>принятые</w:t>
      </w:r>
      <w:proofErr w:type="gramEnd"/>
      <w:r w:rsidRPr="009A01CC">
        <w:rPr>
          <w:rFonts w:ascii="Times New Roman" w:hAnsi="Times New Roman" w:cs="Times New Roman"/>
          <w:color w:val="000000"/>
        </w:rPr>
        <w:t xml:space="preserve"> решения. </w:t>
      </w:r>
    </w:p>
    <w:p w:rsidR="009A01CC" w:rsidRPr="009A01CC" w:rsidRDefault="009A01CC" w:rsidP="009A01CC">
      <w:pPr>
        <w:rPr>
          <w:rFonts w:ascii="Times New Roman" w:hAnsi="Times New Roman" w:cs="Times New Roman"/>
          <w:color w:val="000000"/>
        </w:rPr>
      </w:pPr>
      <w:r w:rsidRPr="009A01CC">
        <w:rPr>
          <w:rFonts w:ascii="Times New Roman" w:hAnsi="Times New Roman" w:cs="Times New Roman"/>
          <w:color w:val="000000"/>
        </w:rPr>
        <w:t xml:space="preserve">4.7. Протокол заседания Наблюдательного совета Учреждения подписывается председательствующим на заседании, секретарем и членами Наблюдательного совета. </w:t>
      </w:r>
    </w:p>
    <w:p w:rsidR="009A01CC" w:rsidRPr="009A01CC" w:rsidRDefault="009A01CC" w:rsidP="009A01CC">
      <w:pPr>
        <w:rPr>
          <w:rFonts w:ascii="Times New Roman" w:hAnsi="Times New Roman" w:cs="Times New Roman"/>
          <w:color w:val="000000"/>
        </w:rPr>
      </w:pPr>
      <w:r w:rsidRPr="009A01CC">
        <w:rPr>
          <w:rFonts w:ascii="Times New Roman" w:hAnsi="Times New Roman" w:cs="Times New Roman"/>
          <w:color w:val="000000"/>
        </w:rPr>
        <w:t xml:space="preserve">4.8. Протоколы заседаний Наблюдательного совета включаются в номенклатуру дел Учреждения. </w:t>
      </w:r>
    </w:p>
    <w:p w:rsidR="009A01CC" w:rsidRPr="009A01CC" w:rsidRDefault="009A01CC" w:rsidP="009A01CC">
      <w:pPr>
        <w:rPr>
          <w:rFonts w:ascii="Times New Roman" w:hAnsi="Times New Roman" w:cs="Times New Roman"/>
          <w:color w:val="000000"/>
        </w:rPr>
      </w:pPr>
      <w:r w:rsidRPr="009A01CC">
        <w:rPr>
          <w:rFonts w:ascii="Times New Roman" w:hAnsi="Times New Roman" w:cs="Times New Roman"/>
          <w:color w:val="000000"/>
        </w:rPr>
        <w:t xml:space="preserve">4.9. Организационно-техническое, документационное обеспечение заседаний Наблюдательного совета, подготовка аналитических, справочных и других материалов к заседаниям, оформление принятых им решений возлагаются на администрацию Учреждения. </w:t>
      </w:r>
    </w:p>
    <w:p w:rsidR="009A01CC" w:rsidRPr="009A01CC" w:rsidRDefault="009A01CC" w:rsidP="009A01CC">
      <w:pPr>
        <w:rPr>
          <w:rFonts w:ascii="Times New Roman" w:hAnsi="Times New Roman" w:cs="Times New Roman"/>
          <w:color w:val="000000"/>
        </w:rPr>
      </w:pPr>
      <w:r w:rsidRPr="009A01CC">
        <w:rPr>
          <w:rFonts w:ascii="Times New Roman" w:hAnsi="Times New Roman" w:cs="Times New Roman"/>
          <w:color w:val="000000"/>
        </w:rPr>
        <w:t xml:space="preserve">4.10. В заседании Наблюдательного совета вправе участвовать директор Учреждения. Иные приглашенные председателем Наблюдательного совета лица могут участвовать в заседании Наблюдательного совета, если против их присутствия не возражает более чем одна треть от общего числа членов Наблюдательного совета. </w:t>
      </w:r>
    </w:p>
    <w:p w:rsidR="009A01CC" w:rsidRPr="009A01CC" w:rsidRDefault="009A01CC" w:rsidP="009A01CC">
      <w:pPr>
        <w:rPr>
          <w:rFonts w:ascii="Times New Roman" w:hAnsi="Times New Roman" w:cs="Times New Roman"/>
          <w:color w:val="000000"/>
        </w:rPr>
      </w:pPr>
      <w:r w:rsidRPr="009A01CC">
        <w:rPr>
          <w:rFonts w:ascii="Times New Roman" w:hAnsi="Times New Roman" w:cs="Times New Roman"/>
          <w:color w:val="000000"/>
        </w:rPr>
        <w:t xml:space="preserve">4.11. Заседание Наблюдательного совета является правомочным, если все члены Наблюдательного совета извещены о времени и месте его проведения и на заседании присутствует более половины членов Наблюдательного совета. Передача членом Наблюдательного совета своего голоса другому лицу не допускается. </w:t>
      </w:r>
    </w:p>
    <w:p w:rsidR="009A01CC" w:rsidRPr="009A01CC" w:rsidRDefault="009A01CC" w:rsidP="009A01CC">
      <w:pPr>
        <w:rPr>
          <w:rFonts w:ascii="Times New Roman" w:hAnsi="Times New Roman" w:cs="Times New Roman"/>
          <w:color w:val="000000"/>
        </w:rPr>
      </w:pPr>
      <w:r w:rsidRPr="009A01CC">
        <w:rPr>
          <w:rFonts w:ascii="Times New Roman" w:hAnsi="Times New Roman" w:cs="Times New Roman"/>
          <w:color w:val="000000"/>
        </w:rPr>
        <w:t xml:space="preserve">4.12. 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 </w:t>
      </w:r>
    </w:p>
    <w:p w:rsidR="009A01CC" w:rsidRPr="009A01CC" w:rsidRDefault="009A01CC" w:rsidP="009A01CC">
      <w:pPr>
        <w:rPr>
          <w:rFonts w:ascii="Times New Roman" w:hAnsi="Times New Roman" w:cs="Times New Roman"/>
          <w:color w:val="000000"/>
        </w:rPr>
      </w:pPr>
      <w:r w:rsidRPr="009A01CC">
        <w:rPr>
          <w:rFonts w:ascii="Times New Roman" w:hAnsi="Times New Roman" w:cs="Times New Roman"/>
          <w:color w:val="000000"/>
        </w:rPr>
        <w:lastRenderedPageBreak/>
        <w:t xml:space="preserve">4.13. Первое заседание Наблюдательного совета после его создания, а также первое заседание нового состава Наблюдательного совета созывается по требованию Учредителя. До избрания председателя Наблюдательного совета на таком заседании председательствует старший по возрасту член Наблюдательного совета, за исключением представителя работников Учреждения. </w:t>
      </w:r>
    </w:p>
    <w:p w:rsidR="009A01CC" w:rsidRPr="009A01CC" w:rsidRDefault="009A01CC" w:rsidP="009A01CC">
      <w:pPr>
        <w:rPr>
          <w:rFonts w:ascii="Times New Roman" w:hAnsi="Times New Roman" w:cs="Times New Roman"/>
          <w:color w:val="000000"/>
        </w:rPr>
      </w:pPr>
      <w:r w:rsidRPr="009A01CC">
        <w:rPr>
          <w:rFonts w:ascii="Times New Roman" w:hAnsi="Times New Roman" w:cs="Times New Roman"/>
          <w:b/>
          <w:bCs/>
          <w:color w:val="000000"/>
        </w:rPr>
        <w:t xml:space="preserve">5. Заключительные положения </w:t>
      </w:r>
    </w:p>
    <w:p w:rsidR="009A01CC" w:rsidRPr="009A01CC" w:rsidRDefault="009A01CC" w:rsidP="009A01CC">
      <w:pPr>
        <w:rPr>
          <w:rFonts w:ascii="Times New Roman" w:hAnsi="Times New Roman" w:cs="Times New Roman"/>
          <w:color w:val="000000"/>
        </w:rPr>
      </w:pPr>
      <w:r w:rsidRPr="009A01CC">
        <w:rPr>
          <w:rFonts w:ascii="Times New Roman" w:hAnsi="Times New Roman" w:cs="Times New Roman"/>
          <w:color w:val="000000"/>
        </w:rPr>
        <w:t xml:space="preserve">5.1. Вопросы деятельности Наблюдательного совета, не нашедшие отражения в настоящем Положении, регулируются в соответствии с действующим законодательством Российской Федерации, Тюменской области, нормативными правовыми актами Тобольского муниципального района, уставом Учреждения. </w:t>
      </w:r>
    </w:p>
    <w:p w:rsidR="009A01CC" w:rsidRPr="0035643A" w:rsidRDefault="009A01CC" w:rsidP="009A01CC">
      <w:pPr>
        <w:rPr>
          <w:rFonts w:ascii="Times New Roman" w:hAnsi="Times New Roman" w:cs="Times New Roman"/>
          <w:color w:val="000000"/>
        </w:rPr>
      </w:pPr>
      <w:r w:rsidRPr="009A01CC">
        <w:rPr>
          <w:rFonts w:ascii="Times New Roman" w:hAnsi="Times New Roman" w:cs="Times New Roman"/>
          <w:color w:val="000000"/>
        </w:rPr>
        <w:t>5.2. В случае принятия нормативных правовых актов по вопросам деятельности Наблюдательных советов образовательных учреждений, содержащих иные нормы по сравнению с настоящим Положением, в части возникающего противоречия применяются указанные нормативные правовые акты.</w:t>
      </w:r>
    </w:p>
    <w:sectPr w:rsidR="009A01CC" w:rsidRPr="0035643A" w:rsidSect="00C271CE">
      <w:type w:val="continuous"/>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C271CE"/>
    <w:rsid w:val="0035643A"/>
    <w:rsid w:val="004679ED"/>
    <w:rsid w:val="004820BD"/>
    <w:rsid w:val="004D1A9E"/>
    <w:rsid w:val="006F3B39"/>
    <w:rsid w:val="008143E4"/>
    <w:rsid w:val="009A01CC"/>
    <w:rsid w:val="00C05F7A"/>
    <w:rsid w:val="00C271CE"/>
    <w:rsid w:val="00E132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DA1D793-A487-45C6-984C-CFC41C196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9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01C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A01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53397">
      <w:bodyDiv w:val="1"/>
      <w:marLeft w:val="0"/>
      <w:marRight w:val="0"/>
      <w:marTop w:val="0"/>
      <w:marBottom w:val="0"/>
      <w:divBdr>
        <w:top w:val="none" w:sz="0" w:space="0" w:color="auto"/>
        <w:left w:val="none" w:sz="0" w:space="0" w:color="auto"/>
        <w:bottom w:val="none" w:sz="0" w:space="0" w:color="auto"/>
        <w:right w:val="none" w:sz="0" w:space="0" w:color="auto"/>
      </w:divBdr>
    </w:div>
    <w:div w:id="947540556">
      <w:bodyDiv w:val="1"/>
      <w:marLeft w:val="0"/>
      <w:marRight w:val="0"/>
      <w:marTop w:val="0"/>
      <w:marBottom w:val="0"/>
      <w:divBdr>
        <w:top w:val="none" w:sz="0" w:space="0" w:color="auto"/>
        <w:left w:val="none" w:sz="0" w:space="0" w:color="auto"/>
        <w:bottom w:val="none" w:sz="0" w:space="0" w:color="auto"/>
        <w:right w:val="none" w:sz="0" w:space="0" w:color="auto"/>
      </w:divBdr>
    </w:div>
    <w:div w:id="957250614">
      <w:bodyDiv w:val="1"/>
      <w:marLeft w:val="0"/>
      <w:marRight w:val="0"/>
      <w:marTop w:val="0"/>
      <w:marBottom w:val="0"/>
      <w:divBdr>
        <w:top w:val="none" w:sz="0" w:space="0" w:color="auto"/>
        <w:left w:val="none" w:sz="0" w:space="0" w:color="auto"/>
        <w:bottom w:val="none" w:sz="0" w:space="0" w:color="auto"/>
        <w:right w:val="none" w:sz="0" w:space="0" w:color="auto"/>
      </w:divBdr>
    </w:div>
    <w:div w:id="998004010">
      <w:bodyDiv w:val="1"/>
      <w:marLeft w:val="0"/>
      <w:marRight w:val="0"/>
      <w:marTop w:val="0"/>
      <w:marBottom w:val="0"/>
      <w:divBdr>
        <w:top w:val="none" w:sz="0" w:space="0" w:color="auto"/>
        <w:left w:val="none" w:sz="0" w:space="0" w:color="auto"/>
        <w:bottom w:val="none" w:sz="0" w:space="0" w:color="auto"/>
        <w:right w:val="none" w:sz="0" w:space="0" w:color="auto"/>
      </w:divBdr>
    </w:div>
    <w:div w:id="171253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1730</Words>
  <Characters>9867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Директор МАОУ "Ачирская СОШ"</cp:lastModifiedBy>
  <cp:revision>5</cp:revision>
  <cp:lastPrinted>2016-11-03T13:11:00Z</cp:lastPrinted>
  <dcterms:created xsi:type="dcterms:W3CDTF">2016-11-03T14:32:00Z</dcterms:created>
  <dcterms:modified xsi:type="dcterms:W3CDTF">2016-11-03T13:23:00Z</dcterms:modified>
</cp:coreProperties>
</file>