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53" w:rsidRPr="00686DC1" w:rsidRDefault="00F87553" w:rsidP="009C0AD7">
      <w:pPr>
        <w:suppressAutoHyphens/>
        <w:ind w:right="-31"/>
        <w:jc w:val="center"/>
        <w:rPr>
          <w:rFonts w:ascii="Times New Roman" w:hAnsi="Times New Roman"/>
          <w:b/>
          <w:sz w:val="24"/>
          <w:shd w:val="clear" w:color="auto" w:fill="FFFFFF"/>
        </w:rPr>
      </w:pPr>
      <w:r w:rsidRPr="00686DC1">
        <w:rPr>
          <w:rFonts w:ascii="Times New Roman" w:hAnsi="Times New Roman"/>
          <w:b/>
          <w:sz w:val="24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6.75pt;height:502.5pt">
            <v:imagedata r:id="rId5" o:title=""/>
          </v:shape>
        </w:pict>
      </w:r>
    </w:p>
    <w:p w:rsidR="00F87553" w:rsidRDefault="00F87553" w:rsidP="009C0AD7">
      <w:pPr>
        <w:suppressAutoHyphens/>
        <w:ind w:right="-31"/>
        <w:jc w:val="center"/>
        <w:rPr>
          <w:rFonts w:ascii="Times New Roman" w:hAnsi="Times New Roman"/>
          <w:b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  <w:shd w:val="clear" w:color="auto" w:fill="FFFFFF"/>
        </w:rPr>
        <w:t>1. Планируемые результаты освоения учебного предмета</w:t>
      </w:r>
    </w:p>
    <w:p w:rsidR="00F87553" w:rsidRDefault="00F87553">
      <w:pPr>
        <w:suppressAutoHyphens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Личностные, метапредметные и предметные результаты освоения конкретного учебного предмета, курса</w:t>
      </w:r>
    </w:p>
    <w:p w:rsidR="00F87553" w:rsidRDefault="00F87553">
      <w:pPr>
        <w:suppressAutoHyphens/>
        <w:ind w:firstLine="5"/>
        <w:rPr>
          <w:rFonts w:ascii="Times New Roman" w:hAnsi="Times New Roman"/>
          <w:b/>
          <w:spacing w:val="-3"/>
          <w:sz w:val="24"/>
          <w:shd w:val="clear" w:color="auto" w:fill="FFFFFF"/>
        </w:rPr>
      </w:pPr>
      <w:r>
        <w:rPr>
          <w:rFonts w:ascii="Times New Roman" w:hAnsi="Times New Roman"/>
          <w:b/>
          <w:spacing w:val="-3"/>
          <w:sz w:val="24"/>
          <w:shd w:val="clear" w:color="auto" w:fill="FFFFFF"/>
        </w:rPr>
        <w:t xml:space="preserve">     Требования к уровню подготовки учащихся.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 процессе изучения изобразительного искусства обучающийся достигнет следующих </w:t>
      </w:r>
      <w:r>
        <w:rPr>
          <w:rFonts w:ascii="Times New Roman" w:hAnsi="Times New Roman"/>
          <w:b/>
          <w:sz w:val="24"/>
        </w:rPr>
        <w:t>личностных результатов</w:t>
      </w:r>
      <w:r>
        <w:rPr>
          <w:rFonts w:ascii="Times New Roman" w:hAnsi="Times New Roman"/>
          <w:sz w:val="24"/>
        </w:rPr>
        <w:t>: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в ценностно-эстетической сфере </w:t>
      </w:r>
      <w:r>
        <w:rPr>
          <w:rFonts w:ascii="Times New Roman" w:hAnsi="Times New Roman"/>
          <w:sz w:val="24"/>
        </w:rPr>
        <w:t>—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в познавательной (когнитивной) сфере </w:t>
      </w:r>
      <w:r>
        <w:rPr>
          <w:rFonts w:ascii="Times New Roman" w:hAnsi="Times New Roman"/>
          <w:sz w:val="24"/>
        </w:rPr>
        <w:t>– способность к художественному познанию мира, умение применять полученные знания в собственной художественно-творческой деятельности;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в трудовой сфере </w:t>
      </w:r>
      <w:r>
        <w:rPr>
          <w:rFonts w:ascii="Times New Roman" w:hAnsi="Times New Roman"/>
          <w:sz w:val="24"/>
        </w:rPr>
        <w:t>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F87553" w:rsidRDefault="00F87553">
      <w:pPr>
        <w:suppressAutoHyphens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  <w:shd w:val="clear" w:color="auto" w:fill="FFFFFF"/>
        </w:rPr>
        <w:t xml:space="preserve">     Личностные результаты</w:t>
      </w:r>
      <w:r>
        <w:rPr>
          <w:rFonts w:ascii="Times New Roman" w:hAnsi="Times New Roman"/>
          <w:sz w:val="24"/>
          <w:shd w:val="clear" w:color="auto" w:fill="FFFFFF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F87553" w:rsidRDefault="00F87553">
      <w:pPr>
        <w:numPr>
          <w:ilvl w:val="0"/>
          <w:numId w:val="1"/>
        </w:numPr>
        <w:tabs>
          <w:tab w:val="left" w:pos="0"/>
        </w:tabs>
        <w:suppressAutoHyphens/>
        <w:ind w:right="5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чувство гордости за культуру и искусство Родины, своего народа;</w:t>
      </w:r>
    </w:p>
    <w:p w:rsidR="00F87553" w:rsidRDefault="00F87553">
      <w:pPr>
        <w:numPr>
          <w:ilvl w:val="0"/>
          <w:numId w:val="1"/>
        </w:numPr>
        <w:tabs>
          <w:tab w:val="left" w:pos="0"/>
        </w:tabs>
        <w:suppressAutoHyphens/>
        <w:ind w:right="5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уважительное отношение к культуре и искусству других народов нашей страны и мира в целом;</w:t>
      </w:r>
    </w:p>
    <w:p w:rsidR="00F87553" w:rsidRDefault="00F87553">
      <w:pPr>
        <w:numPr>
          <w:ilvl w:val="0"/>
          <w:numId w:val="1"/>
        </w:numPr>
        <w:tabs>
          <w:tab w:val="left" w:pos="0"/>
        </w:tabs>
        <w:suppressAutoHyphens/>
        <w:ind w:right="5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понимание особой роли культуры и  искусства в жизни общества и каждого отдельного человека;</w:t>
      </w:r>
    </w:p>
    <w:p w:rsidR="00F87553" w:rsidRDefault="00F87553">
      <w:pPr>
        <w:numPr>
          <w:ilvl w:val="0"/>
          <w:numId w:val="1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сформированность эстетических чувств, художественно-творческого мышления, наблюдательности и фантазии;</w:t>
      </w:r>
    </w:p>
    <w:p w:rsidR="00F87553" w:rsidRDefault="00F87553">
      <w:pPr>
        <w:numPr>
          <w:ilvl w:val="0"/>
          <w:numId w:val="1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F87553" w:rsidRDefault="00F87553">
      <w:pPr>
        <w:numPr>
          <w:ilvl w:val="0"/>
          <w:numId w:val="1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F87553" w:rsidRDefault="00F87553">
      <w:pPr>
        <w:numPr>
          <w:ilvl w:val="0"/>
          <w:numId w:val="1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умение сотрудничать</w:t>
      </w:r>
      <w:r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>с товарищами в процессе совместной деятельности, соотносить свою часть работы с общим замыслом;</w:t>
      </w:r>
    </w:p>
    <w:p w:rsidR="00F87553" w:rsidRDefault="00F87553">
      <w:pPr>
        <w:numPr>
          <w:ilvl w:val="0"/>
          <w:numId w:val="1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Метапредметные результаты </w:t>
      </w:r>
      <w:r>
        <w:rPr>
          <w:rFonts w:ascii="Times New Roman" w:hAnsi="Times New Roman"/>
          <w:sz w:val="24"/>
        </w:rPr>
        <w:t>освоения изобразительного искусства в начальной школе проявляются в: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умении </w:t>
      </w:r>
      <w:r>
        <w:rPr>
          <w:rFonts w:ascii="Times New Roman" w:hAnsi="Times New Roman"/>
          <w:sz w:val="24"/>
        </w:rPr>
        <w:t>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желании </w:t>
      </w:r>
      <w:r>
        <w:rPr>
          <w:rFonts w:ascii="Times New Roman" w:hAnsi="Times New Roman"/>
          <w:sz w:val="24"/>
        </w:rPr>
        <w:t>общаться с искусством, участвовать в обсуждении содержания и выразительных средств произведений искусства;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активном использовании </w:t>
      </w:r>
      <w:r>
        <w:rPr>
          <w:rFonts w:ascii="Times New Roman" w:hAnsi="Times New Roman"/>
          <w:sz w:val="24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обогащении </w:t>
      </w:r>
      <w:r>
        <w:rPr>
          <w:rFonts w:ascii="Times New Roman" w:hAnsi="Times New Roman"/>
          <w:sz w:val="24"/>
        </w:rPr>
        <w:t>ключевых компетенций (коммуникативных, деятельностных и др.) художественно-эстетическим содержанием;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умении </w:t>
      </w:r>
      <w:r>
        <w:rPr>
          <w:rFonts w:ascii="Times New Roman" w:hAnsi="Times New Roman"/>
          <w:sz w:val="24"/>
        </w:rPr>
        <w:t>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способности </w:t>
      </w:r>
      <w:r>
        <w:rPr>
          <w:rFonts w:ascii="Times New Roman" w:hAnsi="Times New Roman"/>
          <w:sz w:val="24"/>
        </w:rPr>
        <w:t>оценивать результаты художественно-творческой деятельности, собственной и одноклассников.</w:t>
      </w:r>
    </w:p>
    <w:p w:rsidR="00F87553" w:rsidRDefault="00F87553">
      <w:pPr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Метапредметные результаты</w:t>
      </w:r>
      <w:r>
        <w:rPr>
          <w:rFonts w:ascii="Times New Roman" w:hAnsi="Times New Roman"/>
          <w:sz w:val="24"/>
        </w:rPr>
        <w:t xml:space="preserve"> характеризуют уровень</w:t>
      </w:r>
    </w:p>
    <w:p w:rsidR="00F87553" w:rsidRDefault="00F87553">
      <w:pPr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F87553" w:rsidRDefault="00F87553">
      <w:pPr>
        <w:numPr>
          <w:ilvl w:val="0"/>
          <w:numId w:val="2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F87553" w:rsidRDefault="00F87553">
      <w:pPr>
        <w:numPr>
          <w:ilvl w:val="0"/>
          <w:numId w:val="2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F87553" w:rsidRDefault="00F87553">
      <w:pPr>
        <w:numPr>
          <w:ilvl w:val="0"/>
          <w:numId w:val="2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F87553" w:rsidRDefault="00F87553">
      <w:pPr>
        <w:numPr>
          <w:ilvl w:val="0"/>
          <w:numId w:val="2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F87553" w:rsidRDefault="00F87553">
      <w:pPr>
        <w:numPr>
          <w:ilvl w:val="0"/>
          <w:numId w:val="2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умение рационально строить самостоятельную творческую деятельность, умение организовать место занятий;</w:t>
      </w:r>
    </w:p>
    <w:p w:rsidR="00F87553" w:rsidRDefault="00F87553">
      <w:pPr>
        <w:numPr>
          <w:ilvl w:val="0"/>
          <w:numId w:val="2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Предметные результаты </w:t>
      </w:r>
      <w:r>
        <w:rPr>
          <w:rFonts w:ascii="Times New Roman" w:hAnsi="Times New Roman"/>
          <w:sz w:val="24"/>
        </w:rPr>
        <w:t>освоения изобразительного искусства в начальной школе проявляются в следующем: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в познавательной сфере </w:t>
      </w:r>
      <w:r>
        <w:rPr>
          <w:rFonts w:ascii="Times New Roman" w:hAnsi="Times New Roman"/>
          <w:sz w:val="24"/>
        </w:rPr>
        <w:t>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в ценностно-эстетической сфере </w:t>
      </w:r>
      <w:r>
        <w:rPr>
          <w:rFonts w:ascii="Times New Roman" w:hAnsi="Times New Roman"/>
          <w:sz w:val="24"/>
        </w:rPr>
        <w:t>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в коммуникативной сфере </w:t>
      </w:r>
      <w:r>
        <w:rPr>
          <w:rFonts w:ascii="Times New Roman" w:hAnsi="Times New Roman"/>
          <w:sz w:val="24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в трудовой сфере </w:t>
      </w:r>
      <w:r>
        <w:rPr>
          <w:rFonts w:ascii="Times New Roman" w:hAnsi="Times New Roman"/>
          <w:sz w:val="24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F87553" w:rsidRDefault="00F87553">
      <w:pPr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Предметные результаты </w:t>
      </w:r>
      <w:r>
        <w:rPr>
          <w:rFonts w:ascii="Times New Roman" w:hAnsi="Times New Roman"/>
          <w:sz w:val="24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знание основных видов и жанров пространственно-визуальных искусств;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понимание образной природы искусства;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 эстетическая оценка явлений природы, событий окружающего мира;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>
        <w:rPr>
          <w:rFonts w:ascii="Times New Roman" w:hAnsi="Times New Roman"/>
          <w:b/>
          <w:sz w:val="24"/>
          <w:shd w:val="clear" w:color="auto" w:fill="FFFFFF"/>
        </w:rPr>
        <w:t xml:space="preserve"> 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pacing w:val="-2"/>
          <w:sz w:val="24"/>
          <w:shd w:val="clear" w:color="auto" w:fill="FFFFFF"/>
        </w:rPr>
        <w:t>усвоение названий ведущих художественных музеев России и художе</w:t>
      </w:r>
      <w:r>
        <w:rPr>
          <w:rFonts w:ascii="Times New Roman" w:hAnsi="Times New Roman"/>
          <w:sz w:val="24"/>
          <w:shd w:val="clear" w:color="auto" w:fill="FFFFFF"/>
        </w:rPr>
        <w:t xml:space="preserve">ственных музеев своего региона; 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умение компоновать на плоскости листа и в объеме задуманный художественный образ;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>
        <w:rPr>
          <w:rFonts w:ascii="Times New Roman" w:hAnsi="Times New Roman"/>
          <w:b/>
          <w:sz w:val="24"/>
          <w:shd w:val="clear" w:color="auto" w:fill="FFFFFF"/>
        </w:rPr>
        <w:t xml:space="preserve"> 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умение рассуждать</w:t>
      </w:r>
      <w:r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 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умение  объяснять</w:t>
      </w:r>
      <w:r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>значение памятников и архитектурной среды древнего зодчества для современного общества;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F87553" w:rsidRDefault="00F87553">
      <w:pPr>
        <w:numPr>
          <w:ilvl w:val="0"/>
          <w:numId w:val="3"/>
        </w:numPr>
        <w:tabs>
          <w:tab w:val="left" w:pos="0"/>
        </w:tabs>
        <w:suppressAutoHyphens/>
        <w:ind w:right="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умение приводить примеры</w:t>
      </w:r>
      <w:r>
        <w:rPr>
          <w:rFonts w:ascii="Times New Roman" w:hAnsi="Times New Roman"/>
          <w:b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Предметными результатами </w:t>
      </w:r>
      <w:r>
        <w:rPr>
          <w:rFonts w:ascii="Times New Roman" w:hAnsi="Times New Roman"/>
          <w:sz w:val="24"/>
        </w:rPr>
        <w:t>изучения 3 года обучения является сформированность следующих умений: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Учащиеся по курсу «Изобразительное искусство» к концу </w:t>
      </w:r>
      <w:r>
        <w:rPr>
          <w:rFonts w:ascii="Times New Roman" w:hAnsi="Times New Roman"/>
          <w:b/>
          <w:sz w:val="24"/>
        </w:rPr>
        <w:t>3 года обучения должны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узнать</w:t>
      </w:r>
      <w:r>
        <w:rPr>
          <w:rFonts w:ascii="Times New Roman" w:hAnsi="Times New Roman"/>
          <w:sz w:val="24"/>
        </w:rPr>
        <w:t>: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жанры и виды произведений изобразительного искусства;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известные центры народных художественных ремесел России;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цвета спектра в пределах акварельных красок; 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работы акварельными и гуашевыми красками;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Получат возможность научиться: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высказывать простейшие суждения о картинах и предметах декоративно-прикладного искусства;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верно и выразительно передавать в рисунке простейшую форму, основные пропорции, общее строение и цвет предметов;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разводить и смешивать акварельные и гуашевые краски, ровно закрывая ими нужную часть рисунка;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величину и расположение изображения в зависимости от размеров листа бумаги;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передавать в тематических рисунках пространственные отношения;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узоры в полосе, квадрате, круге из декоративно-обобщённых форм растительного мира и геометрических форм;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лепить простейшие объекты действительности, животных с натуры, фигурки народных игрушек;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простейшие аппликационные композиции;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Использовать приобретенные знания и умения в практической деятельности и повседневной жизни для: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самостоятельной творческой деятельности;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обогащения опыта восприятия произведений изобразительного искусства;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F87553" w:rsidRDefault="00F87553">
      <w:pPr>
        <w:suppressAutoHyphens/>
        <w:jc w:val="both"/>
        <w:rPr>
          <w:rFonts w:ascii="Times New Roman" w:hAnsi="Times New Roman"/>
          <w:b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  <w:shd w:val="clear" w:color="auto" w:fill="FFFFFF"/>
        </w:rPr>
        <w:t xml:space="preserve"> 2.Содержание тем учебного предмета</w:t>
      </w:r>
    </w:p>
    <w:p w:rsidR="00F87553" w:rsidRDefault="00F87553">
      <w:pPr>
        <w:suppressAutoHyphens/>
        <w:jc w:val="both"/>
        <w:rPr>
          <w:rFonts w:ascii="Times New Roman" w:hAnsi="Times New Roman"/>
          <w:b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  <w:shd w:val="clear" w:color="auto" w:fill="FFFFFF"/>
        </w:rPr>
        <w:t>«В гостях у красавицы осени» (11 ч)</w:t>
      </w:r>
    </w:p>
    <w:p w:rsidR="00F87553" w:rsidRDefault="00F87553">
      <w:pPr>
        <w:suppressAutoHyphens/>
        <w:jc w:val="both"/>
        <w:rPr>
          <w:rFonts w:ascii="Times New Roman" w:hAnsi="Times New Roman"/>
          <w:b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  <w:shd w:val="clear" w:color="auto" w:fill="FFFFFF"/>
        </w:rPr>
        <w:t>«В мире сказок» (7 ч)</w:t>
      </w:r>
    </w:p>
    <w:p w:rsidR="00F87553" w:rsidRDefault="00F87553">
      <w:pPr>
        <w:suppressAutoHyphens/>
        <w:jc w:val="both"/>
        <w:rPr>
          <w:rFonts w:ascii="Times New Roman" w:hAnsi="Times New Roman"/>
          <w:b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  <w:shd w:val="clear" w:color="auto" w:fill="FFFFFF"/>
        </w:rPr>
        <w:t>«Красота в умелых руках» (9 ч)</w:t>
      </w:r>
    </w:p>
    <w:p w:rsidR="00F87553" w:rsidRDefault="00F87553">
      <w:pPr>
        <w:suppressAutoHyphens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  <w:shd w:val="clear" w:color="auto" w:fill="FFFFFF"/>
        </w:rPr>
        <w:t>«Пусть всегда будет солнце» (7 ч)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Содержание художественного образования предусматривает два вида </w:t>
      </w:r>
      <w:r>
        <w:rPr>
          <w:rFonts w:ascii="Times New Roman" w:hAnsi="Times New Roman"/>
          <w:i/>
          <w:sz w:val="24"/>
        </w:rPr>
        <w:t>деятельности учащихся</w:t>
      </w:r>
      <w:r>
        <w:rPr>
          <w:rFonts w:ascii="Times New Roman" w:hAnsi="Times New Roman"/>
          <w:sz w:val="24"/>
        </w:rPr>
        <w:t>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информационный опыт общения ребенка с произведениями искусства, что позволяет вывести на передний план деятельностное освоение изобразительного искусства.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Особенности организации художественной деятельности по направлениям по предмету изобразительное искусство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Изобразительная деятельность</w:t>
      </w:r>
      <w:r>
        <w:rPr>
          <w:rFonts w:ascii="Times New Roman" w:hAnsi="Times New Roman"/>
          <w:sz w:val="24"/>
        </w:rPr>
        <w:t xml:space="preserve"> (рисование с натуры, рисование на темы). 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Рисование с натуры</w:t>
      </w:r>
      <w:r>
        <w:rPr>
          <w:rFonts w:ascii="Times New Roman" w:hAnsi="Times New Roman"/>
          <w:sz w:val="24"/>
        </w:rPr>
        <w:t xml:space="preserve">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Рисование на темы</w:t>
      </w:r>
      <w:r>
        <w:rPr>
          <w:rFonts w:ascii="Times New Roman" w:hAnsi="Times New Roman"/>
          <w:sz w:val="24"/>
        </w:rPr>
        <w:t xml:space="preserve">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Декоративно-прикладная деятельность</w:t>
      </w:r>
      <w:r>
        <w:rPr>
          <w:rFonts w:ascii="Times New Roman" w:hAnsi="Times New Roman"/>
          <w:sz w:val="24"/>
        </w:rPr>
        <w:t xml:space="preserve"> (декоративная работа и дизайн)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Дизайн</w:t>
      </w:r>
      <w:r>
        <w:rPr>
          <w:rFonts w:ascii="Times New Roman" w:hAnsi="Times New Roman"/>
          <w:sz w:val="24"/>
        </w:rPr>
        <w:t>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Художественно-конструктивная деятельность</w:t>
      </w:r>
      <w:r>
        <w:rPr>
          <w:rFonts w:ascii="Times New Roman" w:hAnsi="Times New Roman"/>
          <w:sz w:val="24"/>
        </w:rPr>
        <w:t xml:space="preserve"> (бумагопластика, лепка). Лепка – вид художественного творчества, который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Технологии, применяемые на уроках</w:t>
      </w:r>
      <w:r>
        <w:rPr>
          <w:rFonts w:ascii="Times New Roman" w:hAnsi="Times New Roman"/>
          <w:sz w:val="24"/>
        </w:rPr>
        <w:t>: игровая, проектная деятельность, использование ИКТ.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Методы, которые используются на уроках</w:t>
      </w:r>
      <w:r>
        <w:rPr>
          <w:rFonts w:ascii="Times New Roman" w:hAnsi="Times New Roman"/>
          <w:sz w:val="24"/>
        </w:rPr>
        <w:t>: репродуктивный, объяснительно-иллюстративный, частично-поисковый, проблемное изложение.</w:t>
      </w: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Виды занятий: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Рисование с натуры (рисунок, живопись).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Рисование на темы.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Декоративная работа.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Лепка. Аппликация.</w:t>
      </w:r>
    </w:p>
    <w:p w:rsidR="00F87553" w:rsidRDefault="00F875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Беседы об изобразительном искусстве и красоте вокруг нас.</w:t>
      </w: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</w:p>
    <w:p w:rsidR="00F87553" w:rsidRDefault="00F87553">
      <w:pPr>
        <w:jc w:val="both"/>
        <w:rPr>
          <w:rFonts w:ascii="Times New Roman" w:hAnsi="Times New Roman"/>
          <w:b/>
          <w:sz w:val="24"/>
        </w:rPr>
      </w:pPr>
    </w:p>
    <w:p w:rsidR="00F87553" w:rsidRDefault="00F87553" w:rsidP="00686DC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Календарно - тематическое планирование по предмету «Изобразительное искусство»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31"/>
        <w:gridCol w:w="1420"/>
        <w:gridCol w:w="5151"/>
        <w:gridCol w:w="1476"/>
        <w:gridCol w:w="1281"/>
        <w:gridCol w:w="1409"/>
        <w:gridCol w:w="1298"/>
        <w:gridCol w:w="1340"/>
        <w:gridCol w:w="491"/>
        <w:gridCol w:w="497"/>
      </w:tblGrid>
      <w:tr w:rsidR="00F87553" w:rsidRPr="007D4AED" w:rsidTr="003633D1">
        <w:trPr>
          <w:trHeight w:val="26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уроков</w:t>
            </w:r>
          </w:p>
          <w:p w:rsidR="00F87553" w:rsidRPr="007D4AED" w:rsidRDefault="00F87553">
            <w:pPr>
              <w:suppressAutoHyphens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Элементы </w:t>
            </w:r>
          </w:p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Планируемые результаты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</w:t>
            </w:r>
          </w:p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план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</w:t>
            </w:r>
          </w:p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факт</w:t>
            </w:r>
          </w:p>
        </w:tc>
      </w:tr>
      <w:tr w:rsidR="00F87553" w:rsidRPr="007D4AED" w:rsidTr="003633D1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pacing w:after="200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pacing w:after="200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pacing w:after="200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Предметные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Личностные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Метапредметные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pacing w:after="200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pacing w:after="200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Инструктаж по ТБ. 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на  тему «Мой  прекрасный сад»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Знаю ли я цвета?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цветовой круг? Нюанс,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цветовой круг,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нюансные цвета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Пояснение темы урока. Знакомство с рабочими принадлежностями и правилами техники безопасности на уроке. 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Знакомство с техникой «акварель и тушь пером»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картины мира материальной и духовной культуры как продукта творческой предметно-преобразующей деятельности человека.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синтез как составление целого из частей, самостоятельно достраивая и восполняя недостающие компоненты.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осуществлять взаимный контроль и оказывать в сотрудничестве необходимую взаимопомощь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 xml:space="preserve">Рисование по представлению «Летние травы».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эстамп?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рисовать по представлению?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Эстамп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Формы  листьев, композиционные особенности, специфика оформления. Выбор листьев  для воспроизведения  картины. Новые понятия – «эстамп»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оценивать жизненные ситуации с точки зрения своих ощущений.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поиск необходимой информации для выполнения учебной задачи с использованием учебной литературы.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формулировать собственное мнение и позицию.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  <w:p w:rsidR="00F87553" w:rsidRPr="007D4AED" w:rsidRDefault="00F87553">
            <w:pPr>
              <w:suppressAutoHyphens/>
              <w:jc w:val="center"/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 xml:space="preserve">Рисование с натуры. Рисуем насекомых. Иллюстрирование.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правильно рисовать с натуры?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Холодная и тёплая цветовая гамма, набросок, иллюстрация.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Роль  цвета  в создании образа героя. 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Этапы работы при создании иллюстрации. 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Психологический настрой на занятия.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мотива, реализующего потребность в социально значимой и социально оцениваемой деятельности, формирование чувства прекрасного и эстетических чувств.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определять цели, функции участников и способов взаимодействия, работа в группах.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Декоративное рисование «Дивный сад на подносах»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различить замалёвок, тенежку, бликовку?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Жостовский промысел,замалёвок,тенежка,прокладка,бликовка,чертёжка,привязка,уборка.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 росписей   подноса. Зависимость цветового узора от  назначения подноса.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 xml:space="preserve">Варианты композиционного решения росписи. Создание эскиза с конкретным предназначением.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моральной самооценки.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в предложенных ситуациях отмечать конкретные поступки, которые можно оценить как хорошие, так и плохие.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Поиск и выделение нужной информации.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слушать и вступать в диалог.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Адекватно воспринимать предложения и оценку учителей, товарищей, участников группы.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  <w:p w:rsidR="00F87553" w:rsidRPr="007D4AED" w:rsidRDefault="00F87553">
            <w:pPr>
              <w:suppressAutoHyphens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Художественное конструирование и дизайн. Лепка «Осенние фантазии»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научиться конструировать из пластилина  по заданной теме?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лепки: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ленточный, лепка из жгутов, выбирание стекой, стилизация, стилевое единство.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Оформление кухонной утвари. Знакомство с многообразием сервизов. Оформительские виды сервизов. Новые понятия – «стилизация».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чувства прекрасного и эстетических чувств на основе знакомства с культурой и традициями народов мира.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Учёт разных мнений и умение обосновывать своё.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приводить примеры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произведений искусства,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вносить коррективы, необходимые дополнения в план и способ действия в случае расхождения с заданным эталоном, реального действия и его продукта.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с натуры «Осенний букет»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построить композицию?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Натюрморт, симметрия, ассимметрия, ось симметрии, светотень, композиция.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осенних листьев. Техника  работы акварелью.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Новые понятия – « ось симметрии», «композиция».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Развитие эмоционально-нравственной отзывчивости на основе развития способности к восприятию чувств других людей и экспрессии эмоций.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формулировать собственное мнение и позицию.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Художественное конструирование и дизайн. Линии и пространство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отличать композиции разных стилей и направлений?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Линия, штрих, оп-арт.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Знакомство  со стилем «оп-арт» Просмотр произведений искусства  в стиле «оп-арт». Новые понятия – «штрих».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Подведение под понятие – распознавание объектов. Формирование универсального логического действия – синтез (составление из частей целого, самостоятельно достраивая детали). Умение структурировать знания.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выполнять контроль точности разметки деталей с помощью шаблона.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по представлению «Портрет красавицы осени»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научиться рисовать портрет?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Колорит, динамичность.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чувства прекрасного и эстетических чувств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формулировать собственное мнение и позицию.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с помощью учителя объяснять свой выбор наиболее подходящих для выполнения задания материалов и инструментов.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по памяти «Дорогие сердцу места»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Чем отличается горизонт от воздушной перспективы?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научиться рисовать пейзаж?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Пейзаж, линия горизонта, воздушная перспектива.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Пояснение темы урока. Понятие о малой родине. Художественные атрибуты современной жизни города. Эстетическая оценка современных и старинных построек. Бережное отношение к памятникам архитектуры. Создание плоского или объёмного изображения проекта здания или архитектурного ансамбля.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Новые понятия – «пейзаж», «Воздушная перспектива». «линия горизонта».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 xml:space="preserve">Формирование умения называть и объяснять свои чувства и ощущения от созерцаемых произведений искусства; объяснять своё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внутреннего плана на основе поэтапной отработки предметно-преобразующих действий.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умения самостоятельно составлять план действий и применять его при решении </w:t>
            </w:r>
          </w:p>
          <w:p w:rsidR="00F87553" w:rsidRPr="007D4AED" w:rsidRDefault="00F87553">
            <w:pPr>
              <w:suppressAutoHyphens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давать эмоциональную оценку деятельности класса на уроке.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7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по ТБ.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с натуры «Машины на службе человека».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рисовать геометрические тела в перспективе и любые виды транспорта на их основе?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Линейная перспектива, цилиндр, параллелепипед.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Назначение  транспортных средств. 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 современной  техники.</w:t>
            </w:r>
          </w:p>
          <w:p w:rsidR="00F87553" w:rsidRPr="007D4AED" w:rsidRDefault="00F87553">
            <w:pPr>
              <w:suppressAutoHyphens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ценностные отношения к улицам своего села.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анализ объектов с выделением существенных и несущественных признаков.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использовать речь для регуляции своего действия.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принимать и сохранять учебную задачу.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на тему «Труд   людей осенью».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отличить картины статичные от картин динамичных?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Композиция, эскиз, этюд, рисунок, набросок.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Роль труда людей в жизни человека. Оценка  картин с точки статичности и динамичности. 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Новое понятие – «эскизы» , «этюды», «рисунки»,  «наброски».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выбор наиболее эффективных способов решения практических задач в зависимости от конкретных условий.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доносить свою позицию до других; оформить свою мысль в рисунках, доступных для изготовления изделиях.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 xml:space="preserve">Рисование по памяти или по представлению. Мы рисуем животных.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правильно нарисовать животное в движении?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Статика, динамика, набросок, зарисовки, линия.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Образцы   животных. Художественные материалы для выполнения рисунка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Новые понятия – «динамика».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адекватной и позитивной самооценки.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познавательного мотива.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осознанных устойчивых эстетических предпочтений и ориентации на искусство как значимую сферу человеческой жизни.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Поиск и выделение нужной информации.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проявлять познавательную инициативу в учебном сотрудничестве.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слушать и вступать в диалог, аргументировать своё мнение.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выполнять практическую работу по предложенному учителем плану с опорой на образцы, рисунки учебника.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Прогнозирование результата.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Лепка животных.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правильно вылепить животное в движении?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Конструктивный, пластический, комбинированный способы лепки.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pacing w:after="200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pacing w:after="200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pacing w:after="200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pacing w:after="200"/>
              <w:rPr>
                <w:rFonts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7553" w:rsidRDefault="00F87553">
            <w:pPr>
              <w:spacing w:after="200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Иллюстрирование. Животные на страницах книг.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правильно выполнить иллюстрацию?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Иллюстрация, художник-иллюстратор.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Художественно-выразительные средства при выполнении иллюстраций. Работа иллюстраторов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чувства прекрасного и эстетических чувств на основе знакомства с иллюстрациями книг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синтез как составление целого из частей.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Понимание возможности разных оснований для оценки одного и того же предмета.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Волевая саморегуляция. Осознание оценки качества и уровня усвоения материала.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по памяти «Где живут сказочные герои»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особенность жилища сказочного героя?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Линейная перспектива, точка схода, линия горизонта.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 xml:space="preserve">Просмотр художественных образцов, которые оставили наибольшие положительные впечатления.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познавательного мотива.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Ориентация на позицию других людей, отличную от собственной; уважение иной точки зрения.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Декоративное рисование «Сказочные кони»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Каково значение коня в декоративно-прикладном искусстве?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Городецкая роспись, подмалёвок, разживка.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Пояснение темы урока. Особенности   городецких мастеров.  Роль художника в оформлении панно. Особая яркость, насыщенность   городецкого узора.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устанавливать аналогии.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использовать речь для регуляции своего действия.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выполнять контроль точности разметки деталей с помощью шаблона.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по ТБ.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Иллюстрирование «По дорогам сказки»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особенность в иллюстрировании сказок?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Книжная графика, иллюстрирование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Знакомство с работой художника-оформителя  детских книжек. Рассматривание иллюстраций к книгам, их обсуждение.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познавательного мотива.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Понимание возможности разных оснований для оценки одного и того же предмета.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Художественное конструирование и дизайн. Сказочное перевоплощение.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оформительская деятельность?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Маскарад, карнавал, контрастные триады.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Разнообразие крупномасштабных праздников. Места их проведения. Художественное оформление населённых пунктов для проведения больших уличных праздников. Разнообразие декоративных деталей оформления.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 xml:space="preserve">Повторение понятий – «контраст», «сочетание».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синтез как составление целого из частей.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контролировать действия партнёра.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способности к целеполаганию.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на тему «Дорогая моя столица»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 особенность построения композиции на заданную тему?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Художественно-выразительные средства: композиция, колорит, пятно, мазок. Тёплая и холодная цветовая гамма. Городской пейзаж, архитектура.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Пояснение темы урока. Понятие о столицы нашей  родине. Художественные атрибуты современной жизни города.  </w:t>
            </w:r>
          </w:p>
          <w:p w:rsidR="00F87553" w:rsidRPr="007D4AED" w:rsidRDefault="00F87553">
            <w:pPr>
              <w:suppressAutoHyphens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устанавливать аналогии.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формулировать собственное мнение и позицию.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на тему «Звери и птицы в городе»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выбирать художественные материалы соответствующие замыслу?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Линейно-конструктивное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построение птиц и зверей, набросок.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Линейно-конструктивное построение птицы. Рисование птицы по представлению.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адекватной и позитивной самооценки.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Структурирование знаний.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задавать вопросы, необходимые для организации собственной деятельности и сотрудничества с учителем.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Осознание оценки качества и уровня усвоения материала.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Лепка. Художественное конструирование и дизайн. «Терем расписной»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Каковы особенности русского зодчества?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Зодчие, терем, хоромы.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Разнообразие крупномасштабных построек. Первый дом-терем  М. Васнецова. Художественное оформление населённых пунктов. Разнообразие декоративных деталей оформления.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познавательного мотива.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Поиск и выделение нужной информации.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слушать и вступать в диалог.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Волевая саморегуляция. Прогнозирование результата.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Иллюстрирование. Создаем декорации.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научиться строить декорации к спектаклю?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Декорация, декорационное искусство.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работой художника-оформителя театральных постановок. Рассматривание эскизов театральных постановок, их обсуждение.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Новые понятия –  «декорация», «объёмно-пространственная композиция».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познавательного мотива.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ориентироваться на разнообразие способов решения практических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Понимание возможности разных оснований для оценки одного и того же предмета.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  <w:p w:rsidR="00F87553" w:rsidRDefault="00F87553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  <w:p w:rsidR="00F87553" w:rsidRPr="007D4AED" w:rsidRDefault="00F87553">
            <w:pPr>
              <w:suppressAutoHyphens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на тему «Великие полководцы России»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изобразить композицию?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Композиция.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tabs>
                <w:tab w:val="left" w:pos="426"/>
                <w:tab w:val="left" w:pos="709"/>
              </w:tabs>
              <w:suppressAutoHyphens/>
              <w:ind w:right="10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Пояснение темы урока. Великие полководцы России.</w:t>
            </w:r>
          </w:p>
          <w:p w:rsidR="00F87553" w:rsidRPr="007D4AED" w:rsidRDefault="00F87553">
            <w:pPr>
              <w:tabs>
                <w:tab w:val="left" w:pos="426"/>
                <w:tab w:val="left" w:pos="709"/>
              </w:tabs>
              <w:suppressAutoHyphens/>
              <w:ind w:right="1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адекватной и позитивной самооценки.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Поиск и выделение нужной информации.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принимать и сохранять учебную задачу.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Декоративное рисование «Красота в умелых руках»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художественный промысел?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Набивные шали, печать, набойка, доски-манеры.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 росписей тканей. Зависимость цветового узора от назначения платка.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Разновидности платков.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 xml:space="preserve">Варианты композиционного решения росписи. Создание эскиза с конкретным предназначением.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моральной самооценки.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в предложенных ситуациях отмечать конкретные поступки, которые можно оценить как хорошие, так и плохие.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Поиск и выделение нужной информации.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слушать и вступать в диалог.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Адекватно воспринимать предложения и оценку учителей, товарищей, участников группы.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по памяти «Самая любимая»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построить портретную композицию?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Портрет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Получение представления о жанре портрета и автопортрета. Знакомство с известными русскими художниками-портретистами и их картинами. Выбор выразительных средств для рисунка. Создание телесного колорита. Повторение понятия «композиция».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характеризовать и эстетически оценивать разнообразие и красоту природы.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 xml:space="preserve">Формирование мотива, реализующего потребность в социально значимой и социально оцениваемой деятельности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принимать и сохранять учебную задачу.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Художественное конструирование и дизайн. Подарок маме - открытка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конструировать и оформлять открытку?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Открытка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Возникновение открытки, её назначение и тематика. Техника создания и оформления открытки.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Новые понятия – «лаконизм», «избирательность».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самостоятельно составлять алгоритм деятельности на уроке при решении проблем творческого и практического характера.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контролировать действия партнёра.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Инструктаж по ТБ. 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Иллюстрирование «Забота человека о животных».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Умеем ли мы создавать картины на бытовые темы?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Гармония цветов, холодные и тёплые цвета, колорит.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Принципы создания картин на  бытовые темы. Наблюдения и рассуждения о сюжетах, композиции и деталях картин разных жанров.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Закрепление понятия о жанрах изобразительного искусства.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Поиск и выделение нужной информации.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Волевая саморегуляция. Прогнозирование результата.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на тему «Полет на другую планету».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С.Р.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создать композицию на тему в соответствии с правилами построения?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Пастель.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известными скульптурными памятниками. Значение скульптуры в уличных ансамблях. Знакомство с материалом уличной скульптуры.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Повторение понятия «уличный дизайн» и «парковая скульптура».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синтез как составление целого из частей,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Учёт разных мнений и умение обосновывать своё.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Предвосхищение будущего результата при различных условиях выполнения действия.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по представлению «Головной убор русской красавицы».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создать эскиз с конкретным предназначением?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Кика, сорока, кокошник, портрет.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Разновидности головного убора.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Варианты композиционного решения  украшения. Создание эскиза с конкретным предназначением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самостоятельно создавать алгоритм деятельности при решении проблем творческого и поискового характера.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контролировать действия партнёра.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Иллюстрирование сказки А.С. Пушкина.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особенность построения иллюстраций к сказкам?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Иллюстрирование, художник-иллюстратор, передний план, задний план.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Знакомство с музеем- усадьбой Абрамцево. Анализ иллюстраций к сказкам А. Пушкина.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познавательного мотива.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Поиск и выделение нужной информации.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слушать и вступать в диалог, аргументировать своё мнение.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Прогнозирование результата.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на тему «Праздничный салют».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С.Р.</w:t>
            </w:r>
          </w:p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Умеем ли мы использовать в рисунке разные техники рисования?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Граттаж, техника рисования.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 xml:space="preserve">Разнообразие крупномасштабных праздников. Места их проведения. Художественное оформление больших уличных праздников.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познавательного мотива.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Поиск и выделение нужной информации.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слушать и вступать в диалог.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Волевая саморегуляция. Прогнозирование результата.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на тему «Красота моря».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Каковы особенности рисования моря?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Художник-маринист.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 морских зон для отдыха. Морские пейзажи –настроение человека.</w:t>
            </w:r>
          </w:p>
          <w:p w:rsidR="00F87553" w:rsidRPr="007D4AED" w:rsidRDefault="00F87553">
            <w:pPr>
              <w:suppressAutoHyphens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ценности «любовь» к природе.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анализ объектов с выделением существенных и несущественных признаков.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Умение использовать речь для регуляции своего действия.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принимать и сохранять учебную задачу.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 с натуры или по памяти «Родная природа. Облака».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создать нужные оттенки цвета для изображения облаков?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Пейзаж.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Пояснение темы урока.  Облака в пейзажах художников. Приемы изображения облаков. </w:t>
            </w:r>
          </w:p>
          <w:p w:rsidR="00F87553" w:rsidRPr="007D4AED" w:rsidRDefault="00F87553">
            <w:pPr>
              <w:suppressAutoHyphens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устанавливать аналогии.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формулировать собственное мнение и позицию.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  <w:tr w:rsidR="00F87553" w:rsidRPr="007D4AED" w:rsidTr="003633D1">
        <w:trPr>
          <w:trHeight w:val="1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Рисование на тему «Пусть всегда будет солнце».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Чему мы научились за год?</w:t>
            </w:r>
          </w:p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Композиция, набросок, колорит.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Отличие музея – усадьбы от художественного музея.</w:t>
            </w:r>
          </w:p>
          <w:p w:rsidR="00F87553" w:rsidRPr="007D4AED" w:rsidRDefault="00F87553">
            <w:pPr>
              <w:suppressAutoHyphens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мотивации успеха и достижений младших школьников, творческой самореализации.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устанавливать аналогии.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формулировать собственное мнение и позицию.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Pr="007D4AED" w:rsidRDefault="00F87553">
            <w:pPr>
              <w:suppressAutoHyphens/>
            </w:pPr>
            <w:r>
              <w:rPr>
                <w:rFonts w:ascii="Times New Roman" w:hAnsi="Times New Roman"/>
                <w:sz w:val="24"/>
              </w:rPr>
              <w:t>Формирование умения осуществлять итоговый и пошаговый контроль по результату.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553" w:rsidRDefault="00F87553">
            <w:pPr>
              <w:suppressAutoHyphens/>
              <w:jc w:val="center"/>
              <w:rPr>
                <w:rFonts w:cs="Calibri"/>
              </w:rPr>
            </w:pPr>
          </w:p>
        </w:tc>
      </w:tr>
    </w:tbl>
    <w:p w:rsidR="00F87553" w:rsidRDefault="00F87553">
      <w:pPr>
        <w:suppressAutoHyphens/>
        <w:rPr>
          <w:rFonts w:ascii="Times New Roman" w:hAnsi="Times New Roman"/>
          <w:sz w:val="20"/>
        </w:rPr>
      </w:pPr>
    </w:p>
    <w:sectPr w:rsidR="00F87553" w:rsidSect="00686D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369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AC13E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400433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E22"/>
    <w:rsid w:val="003633D1"/>
    <w:rsid w:val="00537D07"/>
    <w:rsid w:val="00686DC1"/>
    <w:rsid w:val="006C5E22"/>
    <w:rsid w:val="007D4AED"/>
    <w:rsid w:val="009C0AD7"/>
    <w:rsid w:val="00C50F40"/>
    <w:rsid w:val="00CA3693"/>
    <w:rsid w:val="00D94344"/>
    <w:rsid w:val="00F8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4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25</Pages>
  <Words>5080</Words>
  <Characters>28959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школа</cp:lastModifiedBy>
  <cp:revision>3</cp:revision>
  <dcterms:created xsi:type="dcterms:W3CDTF">2018-10-17T03:43:00Z</dcterms:created>
  <dcterms:modified xsi:type="dcterms:W3CDTF">2018-10-17T11:26:00Z</dcterms:modified>
</cp:coreProperties>
</file>