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E32" w:rsidRPr="00F161D2" w:rsidRDefault="00685E32" w:rsidP="00F161D2">
      <w:pPr>
        <w:pStyle w:val="NoSpacing"/>
        <w:ind w:left="-720"/>
        <w:rPr>
          <w:rFonts w:ascii="Times New Roman" w:hAnsi="Times New Roman" w:cs="Times New Roman"/>
          <w:b/>
          <w:bCs/>
          <w:sz w:val="24"/>
          <w:szCs w:val="24"/>
        </w:rPr>
      </w:pPr>
    </w:p>
    <w:p w:rsidR="00685E32" w:rsidRDefault="00685E32" w:rsidP="000005D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685E32" w:rsidRPr="008B0B83" w:rsidRDefault="00685E32" w:rsidP="000005D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213955"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9pt;height:521.25pt">
            <v:imagedata r:id="rId5" o:title=""/>
          </v:shape>
        </w:pict>
      </w:r>
    </w:p>
    <w:p w:rsidR="00685E32" w:rsidRDefault="00685E32" w:rsidP="000005D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685E32" w:rsidRDefault="00685E32" w:rsidP="00205739">
      <w:pPr>
        <w:pStyle w:val="NoSpacing"/>
        <w:ind w:firstLine="709"/>
        <w:jc w:val="center"/>
        <w:rPr>
          <w:rFonts w:ascii="Arial" w:hAnsi="Arial" w:cs="Arial"/>
          <w:b/>
          <w:bCs/>
        </w:rPr>
      </w:pPr>
    </w:p>
    <w:p w:rsidR="00685E32" w:rsidRDefault="00685E32" w:rsidP="00205739">
      <w:pPr>
        <w:pStyle w:val="NoSpacing"/>
        <w:ind w:firstLine="709"/>
        <w:jc w:val="center"/>
        <w:rPr>
          <w:rFonts w:ascii="Arial" w:hAnsi="Arial" w:cs="Arial"/>
          <w:b/>
          <w:bCs/>
        </w:rPr>
      </w:pPr>
    </w:p>
    <w:p w:rsidR="00685E32" w:rsidRPr="00A66DCD" w:rsidRDefault="00685E32" w:rsidP="00865C07">
      <w:pPr>
        <w:pStyle w:val="NoSpacing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lang w:eastAsia="ru-RU"/>
        </w:rPr>
        <w:t>1. Планируемые результаты изучения  учебного предмета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</w:p>
    <w:p w:rsidR="00685E32" w:rsidRPr="00A66DCD" w:rsidRDefault="00685E32" w:rsidP="002F7FE8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A66DCD">
        <w:rPr>
          <w:rFonts w:ascii="Arial" w:hAnsi="Arial" w:cs="Arial"/>
          <w:lang w:eastAsia="ru-RU"/>
        </w:rPr>
        <w:softHyphen/>
        <w:t>циуме и быть востребованными в жизни.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Личностные результаты: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1) воспитание российской гражданской идентичности: патриотизма, уважения к Отечеству, прошлое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настоящее многонационального народа России; осознание своей этнической принадлежности, знание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истории, языка, культуры своего народа, своего края, основ культурного наследия народов России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человечества; усвоение гуманистических, демократических и традиционных ценностей многонационального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российского общества; воспитание чувства ответственности и долга перед Родиной;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2) формирование ответственного отношения к учению, готовности и способности обучающихся к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саморазвитию и самообразованию на основе мотивации к обучению и познанию, осознанному выбору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построению дальнейшей индивидуальной траектории образования на базе ориентировки в мире профессий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и профессиональных предпочтений, с учетом устойчивых познавательных интересов, а также на основе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формирования уважительного отношения к труду, развития опыта участия в социально значимом труде;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3) формирование целостного мировоззрения, соответствующего современному уровню развития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науки и общественной практики, учитывающего социальное, культурное, языковое, духовное многообразие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современного мира;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4) формирование осознанного, уважительного и доброжелательного отношения к другому человеку,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его мнению, мировоззрению, культуре, языку, вере, гражданской позиции, к истории, культуре, религии,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традициям, языкам, ценностям народов России и народов мира; готовности и способности вести диалог с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другими людьми и достигать в нем взаимопонимания;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5) освоение социальных норм, правил поведения, ролей и форм социальной жизни в группах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сообществах, включая взрослые и социальные сообщества; участие в школьном самоуправлении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общественной жизни в пределах возрастных компетенций с учетом региональных, этнокультурных,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социальных и экономических особенностей;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6) развитие морального сознания и компетентности в решении моральных проблем на основе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личностного выбора, формирование нравственных чувств и нравственного поведения, осознанного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ответственного отношения к собственным поступкам;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7) формирование коммуникативной компетентности в общении и сотрудничестве со сверстниками,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детьм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и старшего и младшего возраста,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взрослыми в процессе образовательной, общественно полезной,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учебно-исследовательской, творческой и других видов деятельности;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8) формирование ценности здорового и безопасного образа жизни; усвоение правил индивидуального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и коллективного безопасного поведения в чрезвычайных ситуациях, угрожающих жизни и здоровью людей,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правил поведения на транспорте и на дорогах;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9) формирование основ экологической культуры, соответствующей современному уровню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экологического мышления, развитие опыта экологически ориентированной рефлексивно-оценочной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практической деятельности в жизненных ситуациях;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10) осознание значения семьи в жизни человека и общества, принятие ценности семейной жизни,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уважительное и заботливое отношение к членам своей семьи;</w:t>
      </w:r>
    </w:p>
    <w:p w:rsidR="00685E32" w:rsidRPr="0053120D" w:rsidRDefault="00685E32" w:rsidP="0053120D">
      <w:pPr>
        <w:autoSpaceDE w:val="0"/>
        <w:autoSpaceDN w:val="0"/>
        <w:adjustRightInd w:val="0"/>
        <w:jc w:val="both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11) развитие эстетического сознания через освоение художественного наследия народов России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мира, творческой деятельности эстетического характера.</w:t>
      </w:r>
    </w:p>
    <w:p w:rsidR="00685E32" w:rsidRPr="00A66DCD" w:rsidRDefault="00685E32" w:rsidP="0000060D">
      <w:pPr>
        <w:pStyle w:val="NoSpacing"/>
        <w:ind w:firstLine="709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Метапредметные результаты:</w:t>
      </w:r>
    </w:p>
    <w:p w:rsidR="00685E32" w:rsidRPr="0053120D" w:rsidRDefault="00685E3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1) умение самостоятельно определять цели своего обучения, ставить и формулировать для себя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новые задачи в учебе и познавательной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деятельности, развивать мотивы и интересы своей познавательной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деятельности;</w:t>
      </w:r>
    </w:p>
    <w:p w:rsidR="00685E32" w:rsidRPr="0053120D" w:rsidRDefault="00685E3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2) умение самостоятельно планировать пути достижения целей, в том числе альтернативные,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осознанно выбирать наиболее эффективные способы решения учебных и познавательных задач;</w:t>
      </w:r>
    </w:p>
    <w:p w:rsidR="00685E32" w:rsidRPr="0053120D" w:rsidRDefault="00685E3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3) умение соотносить свои действия с планируемыми результатами, осуществлять контроль своей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деятельности в процессе достижения результата, определять способы действий в рамках предложенных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условий и требований, корректировать свои действия в соответствии с изменяющейся ситуацией;</w:t>
      </w:r>
    </w:p>
    <w:p w:rsidR="00685E32" w:rsidRPr="0053120D" w:rsidRDefault="00685E3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4) умение оценивать правильность выполнения учебной задачи, собственные возможности ее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решения;</w:t>
      </w:r>
    </w:p>
    <w:p w:rsidR="00685E32" w:rsidRPr="0053120D" w:rsidRDefault="00685E3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5) владение основами самоконтроля, самооценки, принятия решений и осуществления осознанного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выбора в учебной и познавательной деятельности;</w:t>
      </w:r>
    </w:p>
    <w:p w:rsidR="00685E32" w:rsidRPr="0053120D" w:rsidRDefault="00685E3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6) умение определять понятия, создавать обобщения, устанавливать аналогии, классифицировать,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самостоятельно выбирать основания и критерии для классификации, устанавливать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причинно-следственные связи, строить логическое рассуждение, умозаключение (индуктивное, дедуктивное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и по аналогии) и делать выводы;</w:t>
      </w:r>
    </w:p>
    <w:p w:rsidR="00685E32" w:rsidRPr="0053120D" w:rsidRDefault="00685E3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7) умение создавать, применять и преобразовывать знаки и символы, модели и схемы для решения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учебных и познавательных задач;</w:t>
      </w:r>
    </w:p>
    <w:p w:rsidR="00685E32" w:rsidRPr="0053120D" w:rsidRDefault="00685E32" w:rsidP="0053120D">
      <w:pPr>
        <w:autoSpaceDE w:val="0"/>
        <w:autoSpaceDN w:val="0"/>
        <w:adjustRightInd w:val="0"/>
        <w:rPr>
          <w:rFonts w:ascii="ArialMT" w:eastAsia="MS Mincho" w:hAnsi="ArialMT" w:cs="ArialMT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8) смысловое чтение;</w:t>
      </w:r>
    </w:p>
    <w:p w:rsidR="00685E32" w:rsidRPr="004E5E93" w:rsidRDefault="00685E32" w:rsidP="0053120D">
      <w:pPr>
        <w:autoSpaceDE w:val="0"/>
        <w:autoSpaceDN w:val="0"/>
        <w:adjustRightInd w:val="0"/>
        <w:rPr>
          <w:rFonts w:eastAsia="MS Mincho"/>
          <w:color w:val="000000"/>
          <w:sz w:val="22"/>
          <w:szCs w:val="22"/>
          <w:lang w:eastAsia="ja-JP"/>
        </w:rPr>
      </w:pP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           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9) умение организовывать учебное сотрудничество и совместную деятельность с учителем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сверстниками; работать индивидуально и в группе: находить общее решение и разрешать конфликты на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>основе согласования позиций и учета интересов; формулировать, аргументировать и</w:t>
      </w:r>
      <w:r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 </w:t>
      </w:r>
      <w:r w:rsidRPr="0053120D">
        <w:rPr>
          <w:rFonts w:ascii="ArialMT" w:eastAsia="MS Mincho" w:hAnsi="ArialMT" w:cs="ArialMT"/>
          <w:color w:val="000000"/>
          <w:sz w:val="22"/>
          <w:szCs w:val="22"/>
          <w:lang w:eastAsia="ja-JP"/>
        </w:rPr>
        <w:t xml:space="preserve">отстаивать </w:t>
      </w:r>
      <w:r w:rsidRPr="004E5E93">
        <w:rPr>
          <w:rFonts w:eastAsia="MS Mincho"/>
          <w:color w:val="000000"/>
          <w:sz w:val="22"/>
          <w:szCs w:val="22"/>
          <w:lang w:eastAsia="ja-JP"/>
        </w:rPr>
        <w:t>свое мнение;</w:t>
      </w:r>
    </w:p>
    <w:p w:rsidR="00685E32" w:rsidRPr="004E5E93" w:rsidRDefault="00685E32" w:rsidP="0053120D">
      <w:pPr>
        <w:autoSpaceDE w:val="0"/>
        <w:autoSpaceDN w:val="0"/>
        <w:adjustRightInd w:val="0"/>
        <w:rPr>
          <w:rFonts w:eastAsia="MS Mincho"/>
          <w:color w:val="000000"/>
          <w:sz w:val="22"/>
          <w:szCs w:val="22"/>
          <w:lang w:eastAsia="ja-JP"/>
        </w:rPr>
      </w:pPr>
      <w:r w:rsidRPr="004E5E93">
        <w:rPr>
          <w:rFonts w:eastAsia="MS Mincho"/>
          <w:color w:val="000000"/>
          <w:sz w:val="22"/>
          <w:szCs w:val="22"/>
          <w:lang w:eastAsia="ja-JP"/>
        </w:rPr>
        <w:t xml:space="preserve">            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685E32" w:rsidRPr="004E5E93" w:rsidRDefault="00685E32" w:rsidP="0053120D">
      <w:pPr>
        <w:autoSpaceDE w:val="0"/>
        <w:autoSpaceDN w:val="0"/>
        <w:adjustRightInd w:val="0"/>
        <w:rPr>
          <w:rFonts w:eastAsia="MS Mincho"/>
          <w:color w:val="000000"/>
          <w:sz w:val="22"/>
          <w:szCs w:val="22"/>
          <w:lang w:eastAsia="ja-JP"/>
        </w:rPr>
      </w:pPr>
      <w:r w:rsidRPr="004E5E93">
        <w:rPr>
          <w:rFonts w:eastAsia="MS Mincho"/>
          <w:color w:val="000000"/>
          <w:sz w:val="22"/>
          <w:szCs w:val="22"/>
          <w:lang w:eastAsia="ja-JP"/>
        </w:rPr>
        <w:t xml:space="preserve">            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 (в ред. </w:t>
      </w:r>
      <w:r w:rsidRPr="004E5E93">
        <w:rPr>
          <w:rFonts w:eastAsia="MS Mincho"/>
          <w:color w:val="0000FF"/>
          <w:sz w:val="22"/>
          <w:szCs w:val="22"/>
          <w:lang w:eastAsia="ja-JP"/>
        </w:rPr>
        <w:t xml:space="preserve">Приказа </w:t>
      </w:r>
      <w:r w:rsidRPr="004E5E93">
        <w:rPr>
          <w:rFonts w:eastAsia="MS Mincho"/>
          <w:color w:val="000000"/>
          <w:sz w:val="22"/>
          <w:szCs w:val="22"/>
          <w:lang w:eastAsia="ja-JP"/>
        </w:rPr>
        <w:t>Минобрнауки России от 29.12.2014 N 1644)</w:t>
      </w:r>
    </w:p>
    <w:p w:rsidR="00685E32" w:rsidRPr="004E5E93" w:rsidRDefault="00685E32" w:rsidP="0053120D">
      <w:pPr>
        <w:autoSpaceDE w:val="0"/>
        <w:autoSpaceDN w:val="0"/>
        <w:adjustRightInd w:val="0"/>
        <w:rPr>
          <w:rFonts w:eastAsia="MS Mincho"/>
          <w:b/>
          <w:bCs/>
          <w:color w:val="000000"/>
          <w:sz w:val="22"/>
          <w:szCs w:val="22"/>
          <w:lang w:eastAsia="ja-JP"/>
        </w:rPr>
      </w:pPr>
      <w:r w:rsidRPr="004E5E93">
        <w:rPr>
          <w:sz w:val="22"/>
          <w:szCs w:val="22"/>
          <w:lang w:eastAsia="ja-JP"/>
        </w:rPr>
        <w:t xml:space="preserve">           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</w:t>
      </w:r>
      <w:r w:rsidRPr="004E5E93">
        <w:rPr>
          <w:b/>
          <w:bCs/>
          <w:sz w:val="22"/>
          <w:szCs w:val="22"/>
          <w:lang w:eastAsia="ja-JP"/>
        </w:rPr>
        <w:t>.</w:t>
      </w:r>
    </w:p>
    <w:p w:rsidR="00685E32" w:rsidRPr="00A66DCD" w:rsidRDefault="00685E32" w:rsidP="0053120D">
      <w:pPr>
        <w:pStyle w:val="NoSpacing"/>
        <w:ind w:firstLine="709"/>
        <w:rPr>
          <w:rFonts w:ascii="Arial" w:hAnsi="Arial" w:cs="Arial"/>
          <w:b/>
          <w:b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Предметные результаты:</w:t>
      </w:r>
    </w:p>
    <w:p w:rsidR="00685E32" w:rsidRPr="004E5E93" w:rsidRDefault="00685E32" w:rsidP="004E5E93">
      <w:pPr>
        <w:spacing w:line="360" w:lineRule="auto"/>
        <w:ind w:firstLine="709"/>
        <w:rPr>
          <w:b/>
        </w:rPr>
      </w:pPr>
      <w:r w:rsidRPr="004E5E93">
        <w:rPr>
          <w:b/>
        </w:rPr>
        <w:t>История Древнего мира (5 класс)</w:t>
      </w:r>
    </w:p>
    <w:p w:rsidR="00685E32" w:rsidRPr="004E5E93" w:rsidRDefault="00685E32" w:rsidP="004E5E93">
      <w:pPr>
        <w:pStyle w:val="a"/>
        <w:ind w:firstLine="709"/>
        <w:rPr>
          <w:b/>
          <w:sz w:val="24"/>
        </w:rPr>
      </w:pPr>
      <w:r>
        <w:rPr>
          <w:b/>
          <w:sz w:val="24"/>
        </w:rPr>
        <w:t>Учащиеся</w:t>
      </w:r>
      <w:r w:rsidRPr="004E5E93">
        <w:rPr>
          <w:b/>
          <w:sz w:val="24"/>
        </w:rPr>
        <w:t xml:space="preserve"> научится: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проводить поиск информации в отрывках исторических текстов, материальных памятниках Древнего мира;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объяснять,</w:t>
      </w:r>
      <w:r w:rsidRPr="004E5E93">
        <w:rPr>
          <w:b/>
          <w:i/>
        </w:rPr>
        <w:t xml:space="preserve"> </w:t>
      </w:r>
      <w:r w:rsidRPr="004E5E93">
        <w:t>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давать оценку наиболее значительным событиям и личностям древней истории.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b/>
        </w:rPr>
      </w:pPr>
      <w:r>
        <w:rPr>
          <w:b/>
        </w:rPr>
        <w:t>Учащиеся</w:t>
      </w:r>
      <w:r w:rsidRPr="004E5E93">
        <w:rPr>
          <w:b/>
        </w:rPr>
        <w:t xml:space="preserve"> получит возможность научиться: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rPr>
          <w:i/>
        </w:rPr>
        <w:t>• давать характеристику общественного строя древних государств;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</w:t>
      </w:r>
      <w:r w:rsidRPr="004E5E93">
        <w:rPr>
          <w:i/>
        </w:rPr>
        <w:t>сопоставлять свидетельства различных исторических источников, выявляя в них общее и различия;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</w:t>
      </w:r>
      <w:r w:rsidRPr="004E5E93">
        <w:rPr>
          <w:i/>
        </w:rPr>
        <w:t>видеть проявления влияния античного искусства в окружающей среде;</w:t>
      </w:r>
    </w:p>
    <w:p w:rsidR="00685E32" w:rsidRPr="004E5E93" w:rsidRDefault="00685E32" w:rsidP="004E5E93">
      <w:pPr>
        <w:spacing w:line="360" w:lineRule="auto"/>
        <w:ind w:firstLine="709"/>
        <w:jc w:val="both"/>
        <w:rPr>
          <w:i/>
        </w:rPr>
      </w:pPr>
      <w:r w:rsidRPr="004E5E93">
        <w:t>• </w:t>
      </w:r>
      <w:r w:rsidRPr="004E5E93">
        <w:rPr>
          <w:i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685E32" w:rsidRDefault="00685E32" w:rsidP="00865C07">
      <w:pPr>
        <w:pStyle w:val="NoSpacing"/>
        <w:ind w:firstLine="709"/>
        <w:jc w:val="center"/>
        <w:rPr>
          <w:rFonts w:ascii="Arial" w:hAnsi="Arial" w:cs="Arial"/>
          <w:b/>
          <w:bCs/>
          <w:lang w:eastAsia="ru-RU"/>
        </w:rPr>
      </w:pPr>
    </w:p>
    <w:p w:rsidR="00685E32" w:rsidRPr="00A66DCD" w:rsidRDefault="00685E32" w:rsidP="00865C07">
      <w:pPr>
        <w:pStyle w:val="NoSpacing"/>
        <w:ind w:firstLine="709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2. </w:t>
      </w:r>
      <w:r w:rsidRPr="00A66DCD">
        <w:rPr>
          <w:rFonts w:ascii="Arial" w:hAnsi="Arial" w:cs="Arial"/>
          <w:b/>
          <w:bCs/>
          <w:lang w:eastAsia="ru-RU"/>
        </w:rPr>
        <w:t>Содержание учебного предмета.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Введение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Откуда мы знаем, как жили наши предки. Письменные ис</w:t>
      </w:r>
      <w:r w:rsidRPr="00A66DCD">
        <w:rPr>
          <w:rFonts w:ascii="Arial" w:hAnsi="Arial" w:cs="Arial"/>
          <w:lang w:eastAsia="ru-RU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A66DCD">
        <w:rPr>
          <w:rFonts w:ascii="Arial" w:hAnsi="Arial" w:cs="Arial"/>
          <w:lang w:eastAsia="ru-RU"/>
        </w:rPr>
        <w:softHyphen/>
        <w:t>нии истории Древнего мира.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Счёт лет в истории. Хронология — наука об измерении вре</w:t>
      </w:r>
      <w:r w:rsidRPr="00A66DCD">
        <w:rPr>
          <w:rFonts w:ascii="Arial" w:hAnsi="Arial" w:cs="Arial"/>
          <w:lang w:eastAsia="ru-RU"/>
        </w:rPr>
        <w:softHyphen/>
        <w:t>мени. Опыт, культура счёта времени по годам в древних госу</w:t>
      </w:r>
      <w:r w:rsidRPr="00A66DCD">
        <w:rPr>
          <w:rFonts w:ascii="Arial" w:hAnsi="Arial" w:cs="Arial"/>
          <w:lang w:eastAsia="ru-RU"/>
        </w:rPr>
        <w:softHyphen/>
        <w:t>дарствах. Изменения счёта времени с наступлением христи</w:t>
      </w:r>
      <w:r w:rsidRPr="00A66DCD">
        <w:rPr>
          <w:rFonts w:ascii="Arial" w:hAnsi="Arial" w:cs="Arial"/>
          <w:lang w:eastAsia="ru-RU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A66DCD">
        <w:rPr>
          <w:rFonts w:ascii="Arial" w:hAnsi="Arial" w:cs="Arial"/>
          <w:lang w:eastAsia="ru-RU"/>
        </w:rPr>
        <w:softHyphen/>
        <w:t>летие), тысячелетие, эпоха, эра.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РАЗДЕЛ I. ЖИЗНЬ ПЕРВОБЫТНЫХ ЛЮДЕЙ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Тема </w:t>
      </w:r>
      <w:r w:rsidRPr="00A66DCD">
        <w:rPr>
          <w:rFonts w:ascii="Arial" w:hAnsi="Arial" w:cs="Arial"/>
          <w:spacing w:val="30"/>
          <w:lang w:eastAsia="ru-RU"/>
        </w:rPr>
        <w:t>1.</w:t>
      </w:r>
      <w:r w:rsidRPr="00A66DCD">
        <w:rPr>
          <w:rFonts w:ascii="Arial" w:hAnsi="Arial" w:cs="Arial"/>
          <w:lang w:eastAsia="ru-RU"/>
        </w:rPr>
        <w:t>Первобытные собиратели и охотники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Представление о понятии «первобытные люди». Древнейшие люди. Древнейшие люди — наши далёкие предки. Прародина человека. Археологические свидетельства первобытного состо</w:t>
      </w:r>
      <w:r w:rsidRPr="00A66DCD">
        <w:rPr>
          <w:rFonts w:ascii="Arial" w:hAnsi="Arial" w:cs="Arial"/>
          <w:lang w:eastAsia="ru-RU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Родовые общины охотников и собирателей. 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A66DCD">
        <w:rPr>
          <w:rFonts w:ascii="Arial" w:hAnsi="Arial" w:cs="Arial"/>
          <w:lang w:eastAsia="ru-RU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A66DCD">
        <w:rPr>
          <w:rFonts w:ascii="Arial" w:hAnsi="Arial" w:cs="Arial"/>
          <w:lang w:eastAsia="ru-RU"/>
        </w:rPr>
        <w:softHyphen/>
        <w:t>вместного ведения хозяйства в родовой общине. Распределение обязанностей в родовой общине.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Возникновение искусства и религии. 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A66DCD">
        <w:rPr>
          <w:rFonts w:ascii="Arial" w:hAnsi="Arial" w:cs="Arial"/>
          <w:lang w:eastAsia="ru-RU"/>
        </w:rPr>
        <w:softHyphen/>
        <w:t>ние о религиозных верованиях первобытных охотников и со</w:t>
      </w:r>
      <w:r w:rsidRPr="00A66DCD">
        <w:rPr>
          <w:rFonts w:ascii="Arial" w:hAnsi="Arial" w:cs="Arial"/>
          <w:lang w:eastAsia="ru-RU"/>
        </w:rPr>
        <w:softHyphen/>
        <w:t>бирателей.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2. Первобытные земледельцы и скотоводы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Возникновение земледелия и скотоводства. Представ</w:t>
      </w:r>
      <w:r w:rsidRPr="00A66DCD">
        <w:rPr>
          <w:rFonts w:ascii="Arial" w:hAnsi="Arial" w:cs="Arial"/>
          <w:lang w:eastAsia="ru-RU"/>
        </w:rPr>
        <w:softHyphen/>
        <w:t>ление о зарождении производящего хозяйства: мотыжное зем</w:t>
      </w:r>
      <w:r w:rsidRPr="00A66DCD">
        <w:rPr>
          <w:rFonts w:ascii="Arial" w:hAnsi="Arial" w:cs="Arial"/>
          <w:lang w:eastAsia="ru-RU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A66DCD">
        <w:rPr>
          <w:rFonts w:ascii="Arial" w:hAnsi="Arial" w:cs="Arial"/>
          <w:lang w:eastAsia="ru-RU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A66DCD">
        <w:rPr>
          <w:rFonts w:ascii="Arial" w:hAnsi="Arial" w:cs="Arial"/>
          <w:lang w:eastAsia="ru-RU"/>
        </w:rPr>
        <w:softHyphen/>
        <w:t>чество. Изобретение ткацкого станка.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Родовые общины земледельцев и скотоводов. Племя: изме</w:t>
      </w:r>
      <w:r w:rsidRPr="00A66DCD">
        <w:rPr>
          <w:rFonts w:ascii="Arial" w:hAnsi="Arial" w:cs="Arial"/>
          <w:lang w:eastAsia="ru-RU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Появление неравенства и знати. Развитие ремёсел. Выде</w:t>
      </w:r>
      <w:r w:rsidRPr="00A66DCD">
        <w:rPr>
          <w:rFonts w:ascii="Arial" w:hAnsi="Arial" w:cs="Arial"/>
          <w:lang w:eastAsia="ru-RU"/>
        </w:rPr>
        <w:softHyphen/>
        <w:t>ление ремесленников в общине. Изобретение гончарного кру</w:t>
      </w:r>
      <w:r w:rsidRPr="00A66DCD">
        <w:rPr>
          <w:rFonts w:ascii="Arial" w:hAnsi="Arial" w:cs="Arial"/>
          <w:lang w:eastAsia="ru-RU"/>
        </w:rPr>
        <w:softHyphen/>
        <w:t>га. Начало обработки металлов. Изобретение плуга. От родо</w:t>
      </w:r>
      <w:r w:rsidRPr="00A66DCD">
        <w:rPr>
          <w:rFonts w:ascii="Arial" w:hAnsi="Arial" w:cs="Arial"/>
          <w:lang w:eastAsia="ru-RU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A66DCD">
        <w:rPr>
          <w:rFonts w:ascii="Arial" w:hAnsi="Arial" w:cs="Arial"/>
          <w:lang w:eastAsia="ru-RU"/>
        </w:rPr>
        <w:softHyphen/>
        <w:t>разование поселений в города.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Повторение. Какой опыт, наследие дала человечеству эпо</w:t>
      </w:r>
      <w:r w:rsidRPr="00A66DCD">
        <w:rPr>
          <w:rFonts w:ascii="Arial" w:hAnsi="Arial" w:cs="Arial"/>
          <w:lang w:eastAsia="ru-RU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A66DCD">
        <w:rPr>
          <w:rFonts w:ascii="Arial" w:hAnsi="Arial" w:cs="Arial"/>
          <w:lang w:eastAsia="ru-RU"/>
        </w:rPr>
        <w:softHyphen/>
        <w:t>ства от собирательства и охоты), выделение ремесла, появле</w:t>
      </w:r>
      <w:r w:rsidRPr="00A66DCD">
        <w:rPr>
          <w:rFonts w:ascii="Arial" w:hAnsi="Arial" w:cs="Arial"/>
          <w:lang w:eastAsia="ru-RU"/>
        </w:rPr>
        <w:softHyphen/>
        <w:t>ние городов, государств, письменности).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3. Счёт лет в истории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Измерение времени по годам. 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РАЗДЕЛ II. ДРЕВНИЙ ВОСТОК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4. Древний Египет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Государство на берегах Нила. Страна Египет. Местопо</w:t>
      </w:r>
      <w:r w:rsidRPr="00A66DCD">
        <w:rPr>
          <w:rFonts w:ascii="Arial" w:hAnsi="Arial" w:cs="Arial"/>
          <w:lang w:eastAsia="ru-RU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685E32" w:rsidRPr="00A66DCD" w:rsidRDefault="00685E32" w:rsidP="000005D4">
      <w:pPr>
        <w:pStyle w:val="NoSpacing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 xml:space="preserve">          </w:t>
      </w:r>
      <w:r w:rsidRPr="00A66DCD">
        <w:rPr>
          <w:rFonts w:ascii="Arial" w:hAnsi="Arial" w:cs="Arial"/>
          <w:lang w:eastAsia="ru-RU"/>
        </w:rPr>
        <w:t>Жизнь египетского вельможи. О чём могут рассказать гроб</w:t>
      </w:r>
      <w:r w:rsidRPr="00A66DCD">
        <w:rPr>
          <w:rFonts w:ascii="Arial" w:hAnsi="Arial" w:cs="Arial"/>
          <w:lang w:eastAsia="ru-RU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Военные походы фараонов. Отряды пеших воинов. Вооружение пехотинцев. Боевые колесницы египтян. Направ</w:t>
      </w:r>
      <w:r w:rsidRPr="00A66DCD">
        <w:rPr>
          <w:rFonts w:ascii="Arial" w:hAnsi="Arial" w:cs="Arial"/>
          <w:lang w:eastAsia="ru-RU"/>
        </w:rPr>
        <w:softHyphen/>
        <w:t>ления военных походов и завоевания фараонов. Завоевательные походы Тутмоса III. Военные трофеи и триумф фараонов. Главные города Древнего Египта — Мемфис, Фивы. Судьбы военные. Появление наёмного войска.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Религия древних египтян. Боги и жрецы. Храмы — жи</w:t>
      </w:r>
      <w:r w:rsidRPr="00A66DCD">
        <w:rPr>
          <w:rFonts w:ascii="Arial" w:hAnsi="Arial" w:cs="Arial"/>
          <w:lang w:eastAsia="ru-RU"/>
        </w:rPr>
        <w:softHyphen/>
        <w:t>лища богов. Могущество жрецов. Рассказы египтян о сво</w:t>
      </w:r>
      <w:r w:rsidRPr="00A66DCD">
        <w:rPr>
          <w:rFonts w:ascii="Arial" w:hAnsi="Arial" w:cs="Arial"/>
          <w:lang w:eastAsia="ru-RU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A66DCD">
        <w:rPr>
          <w:rFonts w:ascii="Arial" w:hAnsi="Arial" w:cs="Arial"/>
          <w:lang w:eastAsia="ru-RU"/>
        </w:rPr>
        <w:softHyphen/>
        <w:t>них египтян о «царстве мёртвых»: мумия, гробница, сарко</w:t>
      </w:r>
      <w:r w:rsidRPr="00A66DCD">
        <w:rPr>
          <w:rFonts w:ascii="Arial" w:hAnsi="Arial" w:cs="Arial"/>
          <w:lang w:eastAsia="ru-RU"/>
        </w:rPr>
        <w:softHyphen/>
        <w:t>фаг. Фараон — сын Солнца. Безграничность власти фараона. «Книга мёртвых».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Искусство древних египтян. 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Письменность и знания древних египтян. Загадочные письмена и их разгадка. Особенности древнеегипетской пись</w:t>
      </w:r>
      <w:r w:rsidRPr="00A66DCD">
        <w:rPr>
          <w:rFonts w:ascii="Arial" w:hAnsi="Arial" w:cs="Arial"/>
          <w:lang w:eastAsia="ru-RU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A66DCD">
        <w:rPr>
          <w:rFonts w:ascii="Arial" w:hAnsi="Arial" w:cs="Arial"/>
          <w:lang w:eastAsia="ru-RU"/>
        </w:rPr>
        <w:softHyphen/>
        <w:t>ты. Хранители знаний — жрецы.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Повторение. Достижения древних египтян (ирригацион</w:t>
      </w:r>
      <w:r w:rsidRPr="00A66DCD">
        <w:rPr>
          <w:rFonts w:ascii="Arial" w:hAnsi="Arial" w:cs="Arial"/>
          <w:lang w:eastAsia="ru-RU"/>
        </w:rPr>
        <w:softHyphen/>
        <w:t>ное земледелие, культовое каменное строительство, станов</w:t>
      </w:r>
      <w:r w:rsidRPr="00A66DCD">
        <w:rPr>
          <w:rFonts w:ascii="Arial" w:hAnsi="Arial" w:cs="Arial"/>
          <w:lang w:eastAsia="ru-RU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5. Западная Азия в древности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Древнее Двуречье. Страна двух рек. Местоположение, природа и ландшафт ЮжногоДвуречья. Ирригационное (оро</w:t>
      </w:r>
      <w:r w:rsidRPr="00A66DCD">
        <w:rPr>
          <w:rFonts w:ascii="Arial" w:hAnsi="Arial" w:cs="Arial"/>
          <w:lang w:eastAsia="ru-RU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A66DCD">
        <w:rPr>
          <w:rFonts w:ascii="Arial" w:hAnsi="Arial" w:cs="Arial"/>
          <w:lang w:eastAsia="ru-RU"/>
        </w:rPr>
        <w:softHyphen/>
        <w:t>учёные. Клинопись. Писцовые школы. Научные знания (астро</w:t>
      </w:r>
      <w:r w:rsidRPr="00A66DCD">
        <w:rPr>
          <w:rFonts w:ascii="Arial" w:hAnsi="Arial" w:cs="Arial"/>
          <w:lang w:eastAsia="ru-RU"/>
        </w:rPr>
        <w:softHyphen/>
        <w:t xml:space="preserve">номия, математика). Письмена на глиняных табличках. Мифы </w:t>
      </w:r>
      <w:r w:rsidRPr="00A66DCD">
        <w:rPr>
          <w:rFonts w:ascii="Arial" w:hAnsi="Arial" w:cs="Arial"/>
          <w:spacing w:val="20"/>
          <w:lang w:eastAsia="ru-RU"/>
        </w:rPr>
        <w:t>II</w:t>
      </w:r>
      <w:r w:rsidRPr="00A66DCD">
        <w:rPr>
          <w:rFonts w:ascii="Arial" w:hAnsi="Arial" w:cs="Arial"/>
          <w:lang w:eastAsia="ru-RU"/>
        </w:rPr>
        <w:t>сказания с глиняных табличек. Клинопись — особое письмо Двуречья.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Вавилонский царь Хаммурапи и его законы. Город Вавилон становится главным в Двуречье. Власть царя Хаммурапи — власть от бога Шамаша. Представление о за</w:t>
      </w:r>
      <w:r w:rsidRPr="00A66DCD">
        <w:rPr>
          <w:rFonts w:ascii="Arial" w:hAnsi="Arial" w:cs="Arial"/>
          <w:lang w:eastAsia="ru-RU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Финикийские мореплаватели. География, природа и за</w:t>
      </w:r>
      <w:r w:rsidRPr="00A66DCD">
        <w:rPr>
          <w:rFonts w:ascii="Arial" w:hAnsi="Arial" w:cs="Arial"/>
          <w:lang w:eastAsia="ru-RU"/>
        </w:rPr>
        <w:softHyphen/>
        <w:t>нятия населения Финикии. Средиземное море и финикийцы. Виноградарство и оливководство. Ремёсла: стеклоделие, из</w:t>
      </w:r>
      <w:r w:rsidRPr="00A66DCD">
        <w:rPr>
          <w:rFonts w:ascii="Arial" w:hAnsi="Arial" w:cs="Arial"/>
          <w:lang w:eastAsia="ru-RU"/>
        </w:rPr>
        <w:softHyphen/>
        <w:t>готовление пурпурных тканей. Развитие торговли в городах Финикии: Библ, Сидон, Тир. Морская торговля и пиратство. Колонии финикийцев. Древнейший финикийский алфавит, легенды о финикийцах.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Библейские сказания. Ветхий Завет. Расселение древне</w:t>
      </w:r>
      <w:r w:rsidRPr="00A66DCD">
        <w:rPr>
          <w:rFonts w:ascii="Arial" w:hAnsi="Arial" w:cs="Arial"/>
          <w:lang w:eastAsia="ru-RU"/>
        </w:rPr>
        <w:softHyphen/>
        <w:t>еврейских племён. Организация жизни, занятия и быт древ</w:t>
      </w:r>
      <w:r w:rsidRPr="00A66DCD">
        <w:rPr>
          <w:rFonts w:ascii="Arial" w:hAnsi="Arial" w:cs="Arial"/>
          <w:lang w:eastAsia="ru-RU"/>
        </w:rPr>
        <w:softHyphen/>
        <w:t>нееврейских общин. Библия как история в преданиях еврей</w:t>
      </w:r>
      <w:r w:rsidRPr="00A66DCD">
        <w:rPr>
          <w:rFonts w:ascii="Arial" w:hAnsi="Arial" w:cs="Arial"/>
          <w:lang w:eastAsia="ru-RU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Древнееврейское царство. Библейские сказания о войнах евреев в Палестине. Борьба с филистимлянами. Древне</w:t>
      </w:r>
      <w:r w:rsidRPr="00A66DCD">
        <w:rPr>
          <w:rFonts w:ascii="Arial" w:hAnsi="Arial" w:cs="Arial"/>
          <w:lang w:eastAsia="ru-RU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A66DCD">
        <w:rPr>
          <w:rFonts w:ascii="Arial" w:hAnsi="Arial" w:cs="Arial"/>
          <w:lang w:eastAsia="ru-RU"/>
        </w:rPr>
        <w:softHyphen/>
        <w:t>лица царства. Храм Бога Яхве. Библейские предания о героях.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Ассирийская держава. Освоение железа. Начало обработ</w:t>
      </w:r>
      <w:r w:rsidRPr="00A66DCD">
        <w:rPr>
          <w:rFonts w:ascii="Arial" w:hAnsi="Arial" w:cs="Arial"/>
          <w:lang w:eastAsia="ru-RU"/>
        </w:rPr>
        <w:softHyphen/>
        <w:t>ки железа. Последствия использования железных орудий тру</w:t>
      </w:r>
      <w:r w:rsidRPr="00A66DCD">
        <w:rPr>
          <w:rFonts w:ascii="Arial" w:hAnsi="Arial" w:cs="Arial"/>
          <w:lang w:eastAsia="ru-RU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A66DCD">
        <w:rPr>
          <w:rFonts w:ascii="Arial" w:hAnsi="Arial" w:cs="Arial"/>
          <w:lang w:eastAsia="ru-RU"/>
        </w:rPr>
        <w:softHyphen/>
        <w:t>беждённых Ассирией стран. Ниневия — достойная столица ас</w:t>
      </w:r>
      <w:r w:rsidRPr="00A66DCD">
        <w:rPr>
          <w:rFonts w:ascii="Arial" w:hAnsi="Arial" w:cs="Arial"/>
          <w:lang w:eastAsia="ru-RU"/>
        </w:rPr>
        <w:softHyphen/>
        <w:t>сирийских царей-завоевателей. Царский дворец. Библиотека глиняных книг Ашшурбанапала. Археологические свидетель</w:t>
      </w:r>
      <w:r w:rsidRPr="00A66DCD">
        <w:rPr>
          <w:rFonts w:ascii="Arial" w:hAnsi="Arial" w:cs="Arial"/>
          <w:lang w:eastAsia="ru-RU"/>
        </w:rPr>
        <w:softHyphen/>
        <w:t>ства ассирийского искусства. Легенды об ассирийцах. Гибель Ассирийской державы.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Персидская держава «царя царей». 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Вавилонии,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A66DCD">
        <w:rPr>
          <w:rFonts w:ascii="Arial" w:hAnsi="Arial" w:cs="Arial"/>
          <w:lang w:eastAsia="ru-RU"/>
        </w:rPr>
        <w:softHyphen/>
        <w:t>род Персеполь.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6. Индия и Китай в древности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Своеобразие путей становления государственности в Индии и Китае в период древности.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Природа и люди Древней Индии. 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A66DCD">
        <w:rPr>
          <w:rFonts w:ascii="Arial" w:hAnsi="Arial" w:cs="Arial"/>
          <w:lang w:eastAsia="ru-RU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Индийские касты. Миф о происхождении четырёх каст. Обряд жертвоприношения богам: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Ашока.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Чему учил китайский мудрец Конфуций. Страна, где жили китайцы. География, природа и ландшафт Великой Китайской равнины. Реки Хуанхэ и Янцзы. Высшая добродетель — ува</w:t>
      </w:r>
      <w:r w:rsidRPr="00A66DCD">
        <w:rPr>
          <w:rFonts w:ascii="Arial" w:hAnsi="Arial" w:cs="Arial"/>
          <w:lang w:eastAsia="ru-RU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A66DCD">
        <w:rPr>
          <w:rFonts w:ascii="Arial" w:hAnsi="Arial" w:cs="Arial"/>
          <w:lang w:eastAsia="ru-RU"/>
        </w:rPr>
        <w:softHyphen/>
        <w:t>тивости.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Первый властелин единого Китая. Объединение Китая при ЦиньШихуане. Завоевательные войны, расширение тер</w:t>
      </w:r>
      <w:r w:rsidRPr="00A66DCD">
        <w:rPr>
          <w:rFonts w:ascii="Arial" w:hAnsi="Arial" w:cs="Arial"/>
          <w:lang w:eastAsia="ru-RU"/>
        </w:rPr>
        <w:softHyphen/>
        <w:t>ритории государства ЦиньШихуана. Великая Китайская стена и мир китайцев. Деспотия ЦиньШихуана. Возмущение народа. Свержение наследников ЦиньШихуана. Археологические сви</w:t>
      </w:r>
      <w:r w:rsidRPr="00A66DCD">
        <w:rPr>
          <w:rFonts w:ascii="Arial" w:hAnsi="Arial" w:cs="Arial"/>
          <w:lang w:eastAsia="ru-RU"/>
        </w:rPr>
        <w:softHyphen/>
        <w:t>детельства эпохи: глиняные воины гробницы ЦиньШихуана. Шёлк. Великий шёлковый путь. Чай. Бумага. Компас.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Повторение. Вклад народов Древнего Востока в мировую историю и культуру.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РАЗДЕЛ </w:t>
      </w:r>
      <w:r w:rsidRPr="00A66DCD">
        <w:rPr>
          <w:rFonts w:ascii="Arial" w:hAnsi="Arial" w:cs="Arial"/>
          <w:lang w:val="en-US" w:eastAsia="ru-RU"/>
        </w:rPr>
        <w:t>III</w:t>
      </w:r>
      <w:r w:rsidRPr="00A66DCD">
        <w:rPr>
          <w:rFonts w:ascii="Arial" w:hAnsi="Arial" w:cs="Arial"/>
          <w:lang w:eastAsia="ru-RU"/>
        </w:rPr>
        <w:t>. ДРЕВНЯЯ ГРЕЦИЯ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7. Древнейшая Греция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Местоположение, природа и ландшафт. Роль моря в жизни греков. Отсутствие полноводных рек.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Греки и критяне. Древнейшие города: Микены, Тиринф, Пилос, Афины. Критское царство в разрезе археологических находок и открытий. Кносский дворец: архитектура, скульпту</w:t>
      </w:r>
      <w:r w:rsidRPr="00A66DCD">
        <w:rPr>
          <w:rFonts w:ascii="Arial" w:hAnsi="Arial" w:cs="Arial"/>
          <w:lang w:eastAsia="ru-RU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Микены и Троя. В крепостных Микенах. Местона</w:t>
      </w:r>
      <w:r w:rsidRPr="00A66DCD">
        <w:rPr>
          <w:rFonts w:ascii="Arial" w:hAnsi="Arial" w:cs="Arial"/>
          <w:lang w:eastAsia="ru-RU"/>
        </w:rPr>
        <w:softHyphen/>
        <w:t>хождение. «Архитектура великанов». Каменные Львиные воро</w:t>
      </w:r>
      <w:r w:rsidRPr="00A66DCD">
        <w:rPr>
          <w:rFonts w:ascii="Arial" w:hAnsi="Arial" w:cs="Arial"/>
          <w:lang w:eastAsia="ru-RU"/>
        </w:rPr>
        <w:softHyphen/>
        <w:t>та. Обдик города-крепости: археологические находки и иссле</w:t>
      </w:r>
      <w:r w:rsidRPr="00A66DCD">
        <w:rPr>
          <w:rFonts w:ascii="Arial" w:hAnsi="Arial" w:cs="Arial"/>
          <w:lang w:eastAsia="ru-RU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Поэма Гомера «Илиада». Миф о Троянской войне и поэ</w:t>
      </w:r>
      <w:r w:rsidRPr="00A66DCD">
        <w:rPr>
          <w:rFonts w:ascii="Arial" w:hAnsi="Arial" w:cs="Arial"/>
          <w:lang w:eastAsia="ru-RU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Поэма Гомера «Одиссея». География странствий царя с острова Итака — Одиссея. Одиссей находит приют у царя Алкиноя. На острове циклопов. Встреча с сиренами. Возвра</w:t>
      </w:r>
      <w:r w:rsidRPr="00A66DCD">
        <w:rPr>
          <w:rFonts w:ascii="Arial" w:hAnsi="Arial" w:cs="Arial"/>
          <w:lang w:eastAsia="ru-RU"/>
        </w:rPr>
        <w:softHyphen/>
        <w:t>щение на Итаку. Расправа с женихами. Мораль поэмы.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Религия древних греков. Боги Греции. Основные заня</w:t>
      </w:r>
      <w:r w:rsidRPr="00A66DCD">
        <w:rPr>
          <w:rFonts w:ascii="Arial" w:hAnsi="Arial" w:cs="Arial"/>
          <w:lang w:eastAsia="ru-RU"/>
        </w:rPr>
        <w:softHyphen/>
        <w:t>тия греков и их покровители. Религиозные верования греков. Пантеон олимпийских богов . Мифы о Деметре и Персефоне. Миф о Прометее. Мифы о Дионисе и Геракле. Миф о споре Афины с Посейдоном.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8. Полисы Греции и их борьба с персидским нашествием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Начало обработки железа в Греции. Возникновение поли</w:t>
      </w:r>
      <w:r w:rsidRPr="00A66DCD">
        <w:rPr>
          <w:rFonts w:ascii="Arial" w:hAnsi="Arial" w:cs="Arial"/>
          <w:lang w:eastAsia="ru-RU"/>
        </w:rPr>
        <w:softHyphen/>
        <w:t>сов — городов-государств (Афины, Спарта, Коринф, Фивы, Милет). Создание греческого алфавита.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Земледельцы Аттики теряют землю и свободу. 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Драконта. Бедственное положение земле</w:t>
      </w:r>
      <w:r w:rsidRPr="00A66DCD">
        <w:rPr>
          <w:rFonts w:ascii="Arial" w:hAnsi="Arial" w:cs="Arial"/>
          <w:lang w:eastAsia="ru-RU"/>
        </w:rPr>
        <w:softHyphen/>
        <w:t>дельцев. Долговое рабство. Нарастание недовольства демоса.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Зарождение демократии в Афинах. Демос восстаёт про</w:t>
      </w:r>
      <w:r w:rsidRPr="00A66DCD">
        <w:rPr>
          <w:rFonts w:ascii="Arial" w:hAnsi="Arial" w:cs="Arial"/>
          <w:lang w:eastAsia="ru-RU"/>
        </w:rPr>
        <w:softHyphen/>
        <w:t>тив знати. Демократические реформы Солона. Отмена долго</w:t>
      </w:r>
      <w:r w:rsidRPr="00A66DCD">
        <w:rPr>
          <w:rFonts w:ascii="Arial" w:hAnsi="Arial" w:cs="Arial"/>
          <w:lang w:eastAsia="ru-RU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Древняя Спарта. География, природа и ландшафт Лаконии. Полис Спарты. Завоевание спартанцами Лаконии и Мессении.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A66DCD">
        <w:rPr>
          <w:rFonts w:ascii="Arial" w:hAnsi="Arial" w:cs="Arial"/>
          <w:lang w:eastAsia="ru-RU"/>
        </w:rPr>
        <w:softHyphen/>
        <w:t>питание. «Детский» способ голосования. Легенда о поэте Тиртее.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Греческие колонии на берегах Средиземного и Чёрного морей. Греческая колонизация побережья Средиземного и Чёрного морей. Причины колонизации. Выбор места для ко</w:t>
      </w:r>
      <w:r w:rsidRPr="00A66DCD">
        <w:rPr>
          <w:rFonts w:ascii="Arial" w:hAnsi="Arial" w:cs="Arial"/>
          <w:lang w:eastAsia="ru-RU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A66DCD">
        <w:rPr>
          <w:rFonts w:ascii="Arial" w:hAnsi="Arial" w:cs="Arial"/>
          <w:lang w:eastAsia="ru-RU"/>
        </w:rPr>
        <w:softHyphen/>
        <w:t>селением. Единство мира и культуры эллинов. Эллада — колы</w:t>
      </w:r>
      <w:r w:rsidRPr="00A66DCD">
        <w:rPr>
          <w:rFonts w:ascii="Arial" w:hAnsi="Arial" w:cs="Arial"/>
          <w:lang w:eastAsia="ru-RU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Олимпийские игры в древности. Праздник, объединяв</w:t>
      </w:r>
      <w:r w:rsidRPr="00A66DCD">
        <w:rPr>
          <w:rFonts w:ascii="Arial" w:hAnsi="Arial" w:cs="Arial"/>
          <w:lang w:eastAsia="ru-RU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A66DCD">
        <w:rPr>
          <w:rFonts w:ascii="Arial" w:hAnsi="Arial" w:cs="Arial"/>
          <w:lang w:eastAsia="ru-RU"/>
        </w:rPr>
        <w:softHyphen/>
        <w:t>нии Олимпийских игр. Награды победителям. Легенды о зна</w:t>
      </w:r>
      <w:r w:rsidRPr="00A66DCD">
        <w:rPr>
          <w:rFonts w:ascii="Arial" w:hAnsi="Arial" w:cs="Arial"/>
          <w:lang w:eastAsia="ru-RU"/>
        </w:rPr>
        <w:softHyphen/>
        <w:t>менитых атлетах. Возвращение в родной город. Воспитательная роль зрелищ Олимпийских игр.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Победа греков над персами в Марафонской битве. 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</w:t>
      </w:r>
      <w:r w:rsidRPr="00A66DCD">
        <w:rPr>
          <w:rFonts w:ascii="Arial" w:hAnsi="Arial" w:cs="Arial"/>
          <w:lang w:eastAsia="ru-RU"/>
        </w:rPr>
        <w:softHyphen/>
        <w:t>ланга.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Нашествие персидских войск на Элладу. Подготовка эл</w:t>
      </w:r>
      <w:r w:rsidRPr="00A66DCD">
        <w:rPr>
          <w:rFonts w:ascii="Arial" w:hAnsi="Arial" w:cs="Arial"/>
          <w:lang w:eastAsia="ru-RU"/>
        </w:rPr>
        <w:softHyphen/>
        <w:t>линов к новой войне. Клятва афинских юношей при вступле</w:t>
      </w:r>
      <w:r w:rsidRPr="00A66DCD">
        <w:rPr>
          <w:rFonts w:ascii="Arial" w:hAnsi="Arial" w:cs="Arial"/>
          <w:lang w:eastAsia="ru-RU"/>
        </w:rPr>
        <w:softHyphen/>
        <w:t>нии на военную службу. Идея Фемистокла о создании военно</w:t>
      </w:r>
      <w:r w:rsidRPr="00A66DCD">
        <w:rPr>
          <w:rFonts w:ascii="Arial" w:hAnsi="Arial" w:cs="Arial"/>
          <w:lang w:eastAsia="ru-RU"/>
        </w:rPr>
        <w:softHyphen/>
        <w:t>го флота. Вторжение персов в Элладу. Патриотический подъём эллинов. Защита Фермопил. Подвиг трёхсот спартанцев и царя Леонида. Хитрость Фемистокла накануне Саламинской битвы. Морское Саламинское сражение. Роль Фемистокла и афин</w:t>
      </w:r>
      <w:r w:rsidRPr="00A66DCD">
        <w:rPr>
          <w:rFonts w:ascii="Arial" w:hAnsi="Arial" w:cs="Arial"/>
          <w:lang w:eastAsia="ru-RU"/>
        </w:rPr>
        <w:softHyphen/>
        <w:t>ского флота в победе греков. Эсхил о победе греков на море. Разгром сухопутной армии персов при Платеях. Причины по</w:t>
      </w:r>
      <w:r w:rsidRPr="00A66DCD">
        <w:rPr>
          <w:rFonts w:ascii="Arial" w:hAnsi="Arial" w:cs="Arial"/>
          <w:lang w:eastAsia="ru-RU"/>
        </w:rPr>
        <w:softHyphen/>
        <w:t>беды греков. Мораль предания «Перстень Поликрата».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9. Возвышение Афин в V в. до н. э. и расцвет демократии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Последствия победы над персами для Афин. Афинский морской союз. Установление в полисах власти демоса — демо</w:t>
      </w:r>
      <w:r w:rsidRPr="00A66DCD">
        <w:rPr>
          <w:rFonts w:ascii="Arial" w:hAnsi="Arial" w:cs="Arial"/>
          <w:lang w:eastAsia="ru-RU"/>
        </w:rPr>
        <w:softHyphen/>
        <w:t>кратий.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гаванях афинского порта Пирей. В военных и торго</w:t>
      </w:r>
      <w:r w:rsidRPr="00A66DCD">
        <w:rPr>
          <w:rFonts w:ascii="Arial" w:hAnsi="Arial" w:cs="Arial"/>
          <w:lang w:eastAsia="ru-RU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городе богини Афины. Город Афины и его районы. Миф о рождении богини Афины. Керамик — там, где дымят печи для обжига посуды. Посуда с краснофигурным и черно-фигурным рисунками. Керамик и его жители. Агора — глав</w:t>
      </w:r>
      <w:r w:rsidRPr="00A66DCD">
        <w:rPr>
          <w:rFonts w:ascii="Arial" w:hAnsi="Arial" w:cs="Arial"/>
          <w:lang w:eastAsia="ru-RU"/>
        </w:rPr>
        <w:softHyphen/>
        <w:t>ная площадь Афин. Из жизни древних гречанок. Быт афинян. Храмы Акрополя. Особенности архитектуры храмов. Фидий и его Афина. Атлеты Мирона и Поликлета.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афинских школах и гимнасиях. Воспитание детей педа</w:t>
      </w:r>
      <w:r w:rsidRPr="00A66DCD">
        <w:rPr>
          <w:rFonts w:ascii="Arial" w:hAnsi="Arial" w:cs="Arial"/>
          <w:lang w:eastAsia="ru-RU"/>
        </w:rPr>
        <w:softHyphen/>
        <w:t>гогами. Образование афинян. Рабы-педагоги. Занятия в шко</w:t>
      </w:r>
      <w:r w:rsidRPr="00A66DCD">
        <w:rPr>
          <w:rFonts w:ascii="Arial" w:hAnsi="Arial" w:cs="Arial"/>
          <w:lang w:eastAsia="ru-RU"/>
        </w:rPr>
        <w:softHyphen/>
        <w:t>ле. Палестра. Афинские гимнасии. Греческие учёные о при</w:t>
      </w:r>
      <w:r w:rsidRPr="00A66DCD">
        <w:rPr>
          <w:rFonts w:ascii="Arial" w:hAnsi="Arial" w:cs="Arial"/>
          <w:lang w:eastAsia="ru-RU"/>
        </w:rPr>
        <w:softHyphen/>
        <w:t>роде человека. Скульптуры Поликлета и Мирона и спортив</w:t>
      </w:r>
      <w:r w:rsidRPr="00A66DCD">
        <w:rPr>
          <w:rFonts w:ascii="Arial" w:hAnsi="Arial" w:cs="Arial"/>
          <w:lang w:eastAsia="ru-RU"/>
        </w:rPr>
        <w:softHyphen/>
        <w:t>ные достижения учащихся палестры. В афинских гимнасиях. Обучение красноречию.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театре Диониса. Возникновение театра в Древней Греции. Устройство. Театральные актёры. Театральные пред</w:t>
      </w:r>
      <w:r w:rsidRPr="00A66DCD">
        <w:rPr>
          <w:rFonts w:ascii="Arial" w:hAnsi="Arial" w:cs="Arial"/>
          <w:lang w:eastAsia="ru-RU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Афинская демократия при Перикле. Сущность афинской демократии в </w:t>
      </w:r>
      <w:r w:rsidRPr="00A66DCD">
        <w:rPr>
          <w:rFonts w:ascii="Arial" w:hAnsi="Arial" w:cs="Arial"/>
          <w:smallCaps/>
          <w:spacing w:val="20"/>
          <w:lang w:val="en-US" w:eastAsia="ru-RU"/>
        </w:rPr>
        <w:t>Vb</w:t>
      </w:r>
      <w:r w:rsidRPr="00A66DCD">
        <w:rPr>
          <w:rFonts w:ascii="Arial" w:hAnsi="Arial" w:cs="Arial"/>
          <w:smallCaps/>
          <w:spacing w:val="20"/>
          <w:lang w:eastAsia="ru-RU"/>
        </w:rPr>
        <w:t>. до н</w:t>
      </w:r>
      <w:r w:rsidRPr="00A66DCD">
        <w:rPr>
          <w:rFonts w:ascii="Arial" w:hAnsi="Arial" w:cs="Arial"/>
          <w:lang w:eastAsia="ru-RU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A66DCD">
        <w:rPr>
          <w:rFonts w:ascii="Arial" w:hAnsi="Arial" w:cs="Arial"/>
          <w:lang w:eastAsia="ru-RU"/>
        </w:rPr>
        <w:softHyphen/>
        <w:t>ки Перикла: Аспасия, Геродот, Анаксагор, Софокл, Фидий. Афинский мудрец Сократ.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spacing w:val="20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Тема 10. Македонские завоевания в IVв. до </w:t>
      </w:r>
      <w:r w:rsidRPr="00A66DCD">
        <w:rPr>
          <w:rFonts w:ascii="Arial" w:hAnsi="Arial" w:cs="Arial"/>
          <w:spacing w:val="20"/>
          <w:lang w:eastAsia="ru-RU"/>
        </w:rPr>
        <w:t>н.э.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Города Эллады подчиняются Македонии. Возвышение Македонии при царе Филиппе. Стремление Филиппа под</w:t>
      </w:r>
      <w:r w:rsidRPr="00A66DCD">
        <w:rPr>
          <w:rFonts w:ascii="Arial" w:hAnsi="Arial" w:cs="Arial"/>
          <w:lang w:eastAsia="ru-RU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A66DCD">
        <w:rPr>
          <w:rFonts w:ascii="Arial" w:hAnsi="Arial" w:cs="Arial"/>
          <w:lang w:eastAsia="ru-RU"/>
        </w:rPr>
        <w:softHyphen/>
        <w:t>тора отношения Греции к Македонии: Исократ и Демосфен. Плутарх о Демосфене. Потеря Грецией независимости. Битва при Херонее: горечь поражения и начало отсчёта новой истории. Гибель Филиппа. Александр — царь Македонии и Греции.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Поход Александра Македонского на Восток. Александр возглавил поход македонцев и греков в Азию. Первые победы: Река Граник. Быстрая победа над войском Дария III 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— начало пути к завоеванию мира. Изменение вели</w:t>
      </w:r>
      <w:r w:rsidRPr="00A66DCD">
        <w:rPr>
          <w:rFonts w:ascii="Arial" w:hAnsi="Arial" w:cs="Arial"/>
          <w:lang w:eastAsia="ru-RU"/>
        </w:rPr>
        <w:softHyphen/>
        <w:t>ких планов. Возвращение в Вавилон. Писатели об Александре Македонском.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 Александрии Египетской. Распад державы Александра после его смерти. Складывание пространства эллинистическо</w:t>
      </w:r>
      <w:r w:rsidRPr="00A66DCD">
        <w:rPr>
          <w:rFonts w:ascii="Arial" w:hAnsi="Arial" w:cs="Arial"/>
          <w:lang w:eastAsia="ru-RU"/>
        </w:rPr>
        <w:softHyphen/>
        <w:t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Фаросский маяк — одно из чу</w:t>
      </w:r>
      <w:r w:rsidRPr="00A66DCD">
        <w:rPr>
          <w:rFonts w:ascii="Arial" w:hAnsi="Arial" w:cs="Arial"/>
          <w:lang w:eastAsia="ru-RU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Повторение. Вклад древних эллинов в мировую культуру. Условия складывания и своеобразие эллинистической куль</w:t>
      </w:r>
      <w:r w:rsidRPr="00A66DCD">
        <w:rPr>
          <w:rFonts w:ascii="Arial" w:hAnsi="Arial" w:cs="Arial"/>
          <w:lang w:eastAsia="ru-RU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РАЗДЕЛ IV. ДРЕВНИЙ РИМ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11. Рим: от его возникновения до установления господства над Италией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Местоположение, природа и особенности ландшафта Италии. Пестрота населения древней Италии (латины, этру</w:t>
      </w:r>
      <w:r w:rsidRPr="00A66DCD">
        <w:rPr>
          <w:rFonts w:ascii="Arial" w:hAnsi="Arial" w:cs="Arial"/>
          <w:lang w:eastAsia="ru-RU"/>
        </w:rPr>
        <w:softHyphen/>
        <w:t>ски, самниты, греки).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Древнейший Рим. Легенда об основании Рима: Амулий, Ромул и Рем. Ромул — первый царь Рима. Город на семи хол</w:t>
      </w:r>
      <w:r w:rsidRPr="00A66DCD">
        <w:rPr>
          <w:rFonts w:ascii="Arial" w:hAnsi="Arial" w:cs="Arial"/>
          <w:lang w:eastAsia="ru-RU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A66DCD">
        <w:rPr>
          <w:rFonts w:ascii="Arial" w:hAnsi="Arial" w:cs="Arial"/>
          <w:lang w:eastAsia="ru-RU"/>
        </w:rPr>
        <w:softHyphen/>
        <w:t>ский юноша Муций. Отказ римлян от царской власти.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Завоевание Римом Италии. Возникновение республики. Консулы — ежегодно выбираемые правители Рима. Борьба пле</w:t>
      </w:r>
      <w:r w:rsidRPr="00A66DCD">
        <w:rPr>
          <w:rFonts w:ascii="Arial" w:hAnsi="Arial" w:cs="Arial"/>
          <w:lang w:eastAsia="ru-RU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Устройство Римской республики. Плебеи — полноправ</w:t>
      </w:r>
      <w:r w:rsidRPr="00A66DCD">
        <w:rPr>
          <w:rFonts w:ascii="Arial" w:hAnsi="Arial" w:cs="Arial"/>
          <w:lang w:eastAsia="ru-RU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12. Рим — сильнейшая держава Средиземноморья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Карфаген — преграда на пути к Сицилии. Карфаген — стра</w:t>
      </w:r>
      <w:r w:rsidRPr="00A66DCD">
        <w:rPr>
          <w:rFonts w:ascii="Arial" w:hAnsi="Arial" w:cs="Arial"/>
          <w:lang w:eastAsia="ru-RU"/>
        </w:rPr>
        <w:softHyphen/>
        <w:t>тегический узел в Западном Средиземноморье. Первые побе</w:t>
      </w:r>
      <w:r w:rsidRPr="00A66DCD">
        <w:rPr>
          <w:rFonts w:ascii="Arial" w:hAnsi="Arial" w:cs="Arial"/>
          <w:lang w:eastAsia="ru-RU"/>
        </w:rPr>
        <w:softHyphen/>
        <w:t>ды Рима над Карфагеном. Создание военного флота. Захват Сицилии.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Вторая война Рима с Карфагеном. 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A66DCD">
        <w:rPr>
          <w:rFonts w:ascii="Arial" w:hAnsi="Arial" w:cs="Arial"/>
          <w:lang w:eastAsia="ru-RU"/>
        </w:rPr>
        <w:softHyphen/>
        <w:t>гии римлян в войне с Ганнибалом. Первая морская победа рим</w:t>
      </w:r>
      <w:r w:rsidRPr="00A66DCD">
        <w:rPr>
          <w:rFonts w:ascii="Arial" w:hAnsi="Arial" w:cs="Arial"/>
          <w:lang w:eastAsia="ru-RU"/>
        </w:rPr>
        <w:softHyphen/>
        <w:t>лян. Окончание войны. Победа Сципиона над Ганнибалом при Заме. Установление господства Рима в Западном Средиземно</w:t>
      </w:r>
      <w:r w:rsidRPr="00A66DCD">
        <w:rPr>
          <w:rFonts w:ascii="Arial" w:hAnsi="Arial" w:cs="Arial"/>
          <w:lang w:eastAsia="ru-RU"/>
        </w:rPr>
        <w:softHyphen/>
        <w:t>морье.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Установление господства Рима во всём Восточном Средиземноморье. 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Катон — автор сценария гибели Карфагена. Смерть Ганнибала. Средиземноморье — провинция Рима.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Рабство в Древнем Риме. 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13. Гражданские войны в Риме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Возобновление и обострение противоречий между раз</w:t>
      </w:r>
      <w:r w:rsidRPr="00A66DCD">
        <w:rPr>
          <w:rFonts w:ascii="Arial" w:hAnsi="Arial" w:cs="Arial"/>
          <w:lang w:eastAsia="ru-RU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Земельный закон братьев Гракхов. Дальние заморские походы и разорение земледельцев Италии. Потеря имуще</w:t>
      </w:r>
      <w:r w:rsidRPr="00A66DCD">
        <w:rPr>
          <w:rFonts w:ascii="Arial" w:hAnsi="Arial" w:cs="Arial"/>
          <w:lang w:eastAsia="ru-RU"/>
        </w:rPr>
        <w:softHyphen/>
        <w:t>ства бедняками. Обнищание населения. Заступник бедняков Тиберий Гракх. Принятие земельного закона Тиберия Гракха. Гибель Тиберия. Дальнейшее разорение земледельцев Италии. Гай Гракх — продолжатель дела брата. Гибель Гая.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Восстание Спартака. 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A66DCD">
        <w:rPr>
          <w:rFonts w:ascii="Arial" w:hAnsi="Arial" w:cs="Arial"/>
          <w:lang w:eastAsia="ru-RU"/>
        </w:rPr>
        <w:softHyphen/>
        <w:t>зившие их к свободе. Обеспокоенность римского сената не</w:t>
      </w:r>
      <w:r w:rsidRPr="00A66DCD">
        <w:rPr>
          <w:rFonts w:ascii="Arial" w:hAnsi="Arial" w:cs="Arial"/>
          <w:lang w:eastAsia="ru-RU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A66DCD">
        <w:rPr>
          <w:rFonts w:ascii="Arial" w:hAnsi="Arial" w:cs="Arial"/>
          <w:lang w:eastAsia="ru-RU"/>
        </w:rPr>
        <w:softHyphen/>
        <w:t>ния восставших.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Единовластие Цезаря. Превращение римской армии в на</w:t>
      </w:r>
      <w:r w:rsidRPr="00A66DCD">
        <w:rPr>
          <w:rFonts w:ascii="Arial" w:hAnsi="Arial" w:cs="Arial"/>
          <w:lang w:eastAsia="ru-RU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Установление империи. Поражение сторонников респу</w:t>
      </w:r>
      <w:r w:rsidRPr="00A66DCD">
        <w:rPr>
          <w:rFonts w:ascii="Arial" w:hAnsi="Arial" w:cs="Arial"/>
          <w:lang w:eastAsia="ru-RU"/>
        </w:rPr>
        <w:softHyphen/>
        <w:t>блики. Бегство заговорщиков из Рима. Борьба Антония и! Октавиана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Власть и правление Октавиана Августа. Превращение Римского государства в им</w:t>
      </w:r>
      <w:r w:rsidRPr="00A66DCD">
        <w:rPr>
          <w:rFonts w:ascii="Arial" w:hAnsi="Arial" w:cs="Arial"/>
          <w:lang w:eastAsia="ru-RU"/>
        </w:rPr>
        <w:softHyphen/>
        <w:t>перию. Меценат и поэт Гораций. Гибель Цицерона — римского философа. Поэма Вергилия «Энеида».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14. Римская империя в первые века нашей эры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Соседи Римской империи. 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A66DCD">
        <w:rPr>
          <w:rFonts w:ascii="Arial" w:hAnsi="Arial" w:cs="Arial"/>
          <w:lang w:eastAsia="ru-RU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  Рим при императоре Нероне. Укрепление власти импера</w:t>
      </w:r>
      <w:r w:rsidRPr="00A66DCD">
        <w:rPr>
          <w:rFonts w:ascii="Arial" w:hAnsi="Arial" w:cs="Arial"/>
          <w:lang w:eastAsia="ru-RU"/>
        </w:rPr>
        <w:softHyphen/>
        <w:t>торов. Складывание культа императоров. Актёр на император</w:t>
      </w:r>
      <w:r w:rsidRPr="00A66DCD">
        <w:rPr>
          <w:rFonts w:ascii="Arial" w:hAnsi="Arial" w:cs="Arial"/>
          <w:lang w:eastAsia="ru-RU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  Первые христиане и их учение. Проповедник Иисус из Палестины. «Сыны света» из Кумрана. Рассказы об Иисусе его учеников. Предательство Иуды. Распространение христи</w:t>
      </w:r>
      <w:r w:rsidRPr="00A66DCD">
        <w:rPr>
          <w:rFonts w:ascii="Arial" w:hAnsi="Arial" w:cs="Arial"/>
          <w:lang w:eastAsia="ru-RU"/>
        </w:rPr>
        <w:softHyphen/>
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A66DCD">
        <w:rPr>
          <w:rFonts w:ascii="Arial" w:hAnsi="Arial" w:cs="Arial"/>
          <w:lang w:eastAsia="ru-RU"/>
        </w:rPr>
        <w:softHyphen/>
        <w:t>следования римскими властями христиан.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 xml:space="preserve"> Расцвет Римской империи во II в. Неэффективность раб</w:t>
      </w:r>
      <w:r w:rsidRPr="00A66DCD">
        <w:rPr>
          <w:rFonts w:ascii="Arial" w:hAnsi="Arial" w:cs="Arial"/>
          <w:lang w:eastAsia="ru-RU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A66DCD">
        <w:rPr>
          <w:rFonts w:ascii="Arial" w:hAnsi="Arial" w:cs="Arial"/>
          <w:lang w:eastAsia="ru-RU"/>
        </w:rPr>
        <w:softHyphen/>
        <w:t>ство в Риме и провинциях на века. Новое в строительном ре</w:t>
      </w:r>
      <w:r w:rsidRPr="00A66DCD">
        <w:rPr>
          <w:rFonts w:ascii="Arial" w:hAnsi="Arial" w:cs="Arial"/>
          <w:lang w:eastAsia="ru-RU"/>
        </w:rPr>
        <w:softHyphen/>
        <w:t>месле. Обустройство городов в провинциях империи.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«Вечный город» и его жители. Все дороги ведут в Рим. Город — столица империи. Архитектурный облик Рима. Коли</w:t>
      </w:r>
      <w:r w:rsidRPr="00A66DCD">
        <w:rPr>
          <w:rFonts w:ascii="Arial" w:hAnsi="Arial" w:cs="Arial"/>
          <w:lang w:eastAsia="ru-RU"/>
        </w:rPr>
        <w:softHyphen/>
        <w:t>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Тема 15. Разгром Рима германцами и падение Западной Римской империи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Римская империя при Константине. Укрепление границ империи. Рим и варвары. Вторжения варваров. Римская ар</w:t>
      </w:r>
      <w:r w:rsidRPr="00A66DCD">
        <w:rPr>
          <w:rFonts w:ascii="Arial" w:hAnsi="Arial" w:cs="Arial"/>
          <w:lang w:eastAsia="ru-RU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A66DCD">
        <w:rPr>
          <w:rFonts w:ascii="Arial" w:hAnsi="Arial" w:cs="Arial"/>
          <w:lang w:eastAsia="ru-RU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Взятие Рима варварами. Разделение Римской империи на два самостоятельных государства. Наёмничество варва</w:t>
      </w:r>
      <w:r w:rsidRPr="00A66DCD">
        <w:rPr>
          <w:rFonts w:ascii="Arial" w:hAnsi="Arial" w:cs="Arial"/>
          <w:lang w:eastAsia="ru-RU"/>
        </w:rPr>
        <w:softHyphen/>
        <w:t>ров в римскую армию. Вторжение готов в Италию. Борьба полководца Стилихона с готами. Расправа императора над Стилихоном. Недовольство легионеров-варваров. Взятие Рима Аларихом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Августула. Передача имперских регалий византийскому императору. Западная Римская импе</w:t>
      </w:r>
      <w:r w:rsidRPr="00A66DCD">
        <w:rPr>
          <w:rFonts w:ascii="Arial" w:hAnsi="Arial" w:cs="Arial"/>
          <w:lang w:eastAsia="ru-RU"/>
        </w:rPr>
        <w:softHyphen/>
        <w:t>рия перестала существовать. Конец эпохи античности.</w:t>
      </w:r>
    </w:p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  <w:r w:rsidRPr="00A66DCD">
        <w:rPr>
          <w:rFonts w:ascii="Arial" w:hAnsi="Arial" w:cs="Arial"/>
          <w:lang w:eastAsia="ru-RU"/>
        </w:rPr>
        <w:t>Итоговое повторение. Признаки цивилизации Греции и Рима. Народовластие в Греции и Риме. Роль граждан в управ</w:t>
      </w:r>
      <w:r w:rsidRPr="00A66DCD">
        <w:rPr>
          <w:rFonts w:ascii="Arial" w:hAnsi="Arial" w:cs="Arial"/>
          <w:lang w:eastAsia="ru-RU"/>
        </w:rPr>
        <w:softHyphen/>
        <w:t>лении государством. Нравы. Любовь к Отечеству. Отличие гре</w:t>
      </w:r>
      <w:r w:rsidRPr="00A66DCD">
        <w:rPr>
          <w:rFonts w:ascii="Arial" w:hAnsi="Arial" w:cs="Arial"/>
          <w:lang w:eastAsia="ru-RU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685E32" w:rsidRPr="000005D4" w:rsidRDefault="00685E32" w:rsidP="000005D4">
      <w:pPr>
        <w:pStyle w:val="NoSpacing"/>
        <w:jc w:val="center"/>
        <w:rPr>
          <w:rFonts w:ascii="Arial" w:hAnsi="Arial" w:cs="Arial"/>
          <w:b/>
          <w:bCs/>
          <w:i/>
          <w:iCs/>
          <w:lang w:eastAsia="ru-RU"/>
        </w:rPr>
      </w:pPr>
      <w:r w:rsidRPr="00A66DCD">
        <w:rPr>
          <w:rFonts w:ascii="Arial" w:hAnsi="Arial" w:cs="Arial"/>
          <w:b/>
          <w:bCs/>
          <w:lang w:eastAsia="ru-RU"/>
        </w:rPr>
        <w:t>Тематическое планирование с определением основных видов учебной деятельности</w:t>
      </w:r>
    </w:p>
    <w:tbl>
      <w:tblPr>
        <w:tblW w:w="4876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0"/>
        <w:gridCol w:w="12477"/>
        <w:gridCol w:w="1980"/>
      </w:tblGrid>
      <w:tr w:rsidR="00685E32" w:rsidRPr="00A66DCD">
        <w:trPr>
          <w:cantSplit/>
          <w:trHeight w:val="1140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№п</w:t>
            </w:r>
            <w:r w:rsidRPr="00A66DCD">
              <w:rPr>
                <w:rFonts w:ascii="Arial" w:hAnsi="Arial" w:cs="Arial"/>
                <w:lang w:val="en-US"/>
              </w:rPr>
              <w:t>/</w:t>
            </w:r>
            <w:r w:rsidRPr="00A66DCD">
              <w:rPr>
                <w:rFonts w:ascii="Arial" w:hAnsi="Arial" w:cs="Arial"/>
              </w:rPr>
              <w:t>п</w:t>
            </w:r>
          </w:p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Название разделов, тем уроков</w:t>
            </w:r>
          </w:p>
        </w:tc>
        <w:tc>
          <w:tcPr>
            <w:tcW w:w="650" w:type="pct"/>
            <w:textDirection w:val="btLr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A66DCD" w:rsidRDefault="00685E32" w:rsidP="00205739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Учебник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Введение (1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iCs/>
                <w:lang w:val="en-US"/>
              </w:rPr>
              <w:t>I</w:t>
            </w:r>
            <w:r w:rsidRPr="00A66DCD">
              <w:rPr>
                <w:rFonts w:ascii="Arial" w:hAnsi="Arial" w:cs="Arial"/>
                <w:i/>
                <w:iCs/>
              </w:rPr>
              <w:t>. Жизнь первобытных людей (7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Первобытные собиратели и охотники(3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Древнейшие люди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Родовые общины охотников и собирателей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Возникновение искусства и религиозных верований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2. Первобытные земледельцы и скотоводы (3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Возникновение земледелия и скотоводства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Появление неравенства и знати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7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Счет лет в истории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Ггл.3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>Повторение (1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8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iCs/>
                <w:lang w:val="en-US"/>
              </w:rPr>
              <w:t>II</w:t>
            </w:r>
            <w:r w:rsidRPr="00A66DCD">
              <w:rPr>
                <w:rFonts w:ascii="Arial" w:hAnsi="Arial" w:cs="Arial"/>
                <w:i/>
                <w:iCs/>
              </w:rPr>
              <w:t>. Древний Восток  (20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Древний Египет (8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9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 проверочной работы. Государство на берегах Нила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§6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10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Как жили земледельцы и ремесленники в Египте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§7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11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Жизнь египетского вельможи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§8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12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Военные походы фараонов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§9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13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Религия древних египтян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§10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14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Искусство Древнего Египта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§11 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15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Письменность и знания древних египтян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§12 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16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Повторение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Тема 2. Западная Азия в древности (7ч) 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17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Древнее Двуречье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§13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18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Вавилонский царь Хаммурапи и его законы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§14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19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Финикийские мореплаватели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§15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20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Библейские сказания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§16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21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Царство Давида и Соломона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§17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22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Ассирийская держава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§18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23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Персидская держава «Царя царей»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§19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3. Индия и Китай в древности  (4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24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Природа и люди Древней Индии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§20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25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Индийские касты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§21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26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Китайский мудрец Конфуций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§22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27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Первый властелин единого Китая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§23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>Повторение (1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28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iCs/>
                <w:lang w:val="en-US"/>
              </w:rPr>
              <w:t>III</w:t>
            </w:r>
            <w:r w:rsidRPr="00A66DCD">
              <w:rPr>
                <w:rFonts w:ascii="Arial" w:hAnsi="Arial" w:cs="Arial"/>
                <w:i/>
                <w:iCs/>
              </w:rPr>
              <w:t>. Древняя Греция (21 ч 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Древнейшая Греция (5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29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 проверочной работы. Греки и критяне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§24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30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Микены и Троя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§25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31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Поэма Гомера «Илиада»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§26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32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Поэма Гомера «Одиссея»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§27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33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Религия древних греков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§28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2. Полисы Греции и их борьба с персидским нашествием (7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34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Земледельцы Аттики теряют землю и свободу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§29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35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Зарождение демократии в Афинах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§30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36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Древняя Спарта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§31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37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Основание греческих колоний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§32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38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Олимпийские игры в древности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§33 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39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Победа греков над персами в Марафонской битве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§34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40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Нашествие персидских войск на Элладу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§35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Тема 3. Возвышение Афин в </w:t>
            </w:r>
            <w:r w:rsidRPr="00A66DCD">
              <w:rPr>
                <w:rFonts w:ascii="Arial" w:hAnsi="Arial" w:cs="Arial"/>
                <w:lang w:val="en-US"/>
              </w:rPr>
              <w:t>V</w:t>
            </w:r>
            <w:r w:rsidRPr="00A66DCD">
              <w:rPr>
                <w:rFonts w:ascii="Arial" w:hAnsi="Arial" w:cs="Arial"/>
              </w:rPr>
              <w:t xml:space="preserve"> в. до н.э. и расцвет демократии (5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41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гаванях афинского порта Пирей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§36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42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городе богини Афины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§37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43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афинских школах и гимнасиях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§38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44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театре Диониса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§39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45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Афинская демократия при Перикле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§40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Тема 4. Македонские завоевания в </w:t>
            </w:r>
            <w:r w:rsidRPr="00A66DCD">
              <w:rPr>
                <w:rFonts w:ascii="Arial" w:hAnsi="Arial" w:cs="Arial"/>
                <w:lang w:val="en-US"/>
              </w:rPr>
              <w:t>IV</w:t>
            </w:r>
            <w:r w:rsidRPr="00A66DCD">
              <w:rPr>
                <w:rFonts w:ascii="Arial" w:hAnsi="Arial" w:cs="Arial"/>
              </w:rPr>
              <w:t xml:space="preserve"> в. до н.э. (3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46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Города Эллады подчиняются Македонии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§41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47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Поход Александра Македонского на Восток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§42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48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древней Александрии Египетской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§43 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>Повторение (1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49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 xml:space="preserve">Раздел </w:t>
            </w:r>
            <w:r w:rsidRPr="00A66DCD">
              <w:rPr>
                <w:rFonts w:ascii="Arial" w:hAnsi="Arial" w:cs="Arial"/>
                <w:i/>
                <w:iCs/>
                <w:lang w:val="en-US"/>
              </w:rPr>
              <w:t>IV</w:t>
            </w:r>
            <w:r w:rsidRPr="00A66DCD">
              <w:rPr>
                <w:rFonts w:ascii="Arial" w:hAnsi="Arial" w:cs="Arial"/>
                <w:i/>
                <w:iCs/>
              </w:rPr>
              <w:t>. Древний Рим (17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50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Древнейший Рим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§44</w:t>
            </w:r>
          </w:p>
        </w:tc>
      </w:tr>
      <w:tr w:rsidR="00685E32" w:rsidRPr="00A66DCD">
        <w:trPr>
          <w:trHeight w:val="18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51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Завоевание Римом Италии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§45 </w:t>
            </w: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52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Устройство Римской республики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§46</w:t>
            </w:r>
          </w:p>
        </w:tc>
      </w:tr>
      <w:tr w:rsidR="00685E32" w:rsidRPr="00A66DCD">
        <w:trPr>
          <w:trHeight w:val="261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2. Рим – сильнейшая держава Средиземноморья (3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250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53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Вторая война Рима с Карфагеном (218 – 201 гг. до н.э.)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§47</w:t>
            </w:r>
          </w:p>
        </w:tc>
      </w:tr>
      <w:tr w:rsidR="00685E32" w:rsidRPr="00A66DCD">
        <w:trPr>
          <w:trHeight w:val="255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54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господства Рима во всем Средиземноморье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§48</w:t>
            </w: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55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Рабство в Древнем Риме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§49 </w:t>
            </w: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3. Гражданские войны в Риме (4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430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56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Земельный закон братьев Гракхов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§50 </w:t>
            </w:r>
          </w:p>
        </w:tc>
      </w:tr>
      <w:tr w:rsidR="00685E32" w:rsidRPr="00A66DCD">
        <w:trPr>
          <w:trHeight w:val="430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57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Восстание Спартака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§51</w:t>
            </w:r>
          </w:p>
        </w:tc>
      </w:tr>
      <w:tr w:rsidR="00685E32" w:rsidRPr="00A66DCD">
        <w:trPr>
          <w:trHeight w:val="430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58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Единовластие Цезаря в Риме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§52</w:t>
            </w:r>
          </w:p>
        </w:tc>
      </w:tr>
      <w:tr w:rsidR="00685E32" w:rsidRPr="00A66DCD">
        <w:trPr>
          <w:trHeight w:val="430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59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империи в Риме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§53 </w:t>
            </w:r>
          </w:p>
        </w:tc>
      </w:tr>
      <w:tr w:rsidR="00685E32" w:rsidRPr="00A66DCD">
        <w:trPr>
          <w:trHeight w:val="353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4. Римская империя в первые века нашей эры. (5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60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Соседи Римской империи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§54 </w:t>
            </w: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61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Риме при императоре Нейроне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§55 </w:t>
            </w: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62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Первые христиане и их учение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§56 </w:t>
            </w: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63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Расцвет империи во 2 –м веке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§57 </w:t>
            </w: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64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Жизнь в Римской империи.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§58</w:t>
            </w:r>
          </w:p>
        </w:tc>
      </w:tr>
      <w:tr w:rsidR="00685E32" w:rsidRPr="00A66DCD">
        <w:trPr>
          <w:trHeight w:val="284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5. Падение Западной Римской империи (2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65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Римская империя при Константине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§59 </w:t>
            </w: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66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Взятие Рима варварами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§60 </w:t>
            </w:r>
          </w:p>
        </w:tc>
      </w:tr>
      <w:tr w:rsidR="00685E32" w:rsidRPr="00A66DCD">
        <w:trPr>
          <w:trHeight w:val="411"/>
        </w:trPr>
        <w:tc>
          <w:tcPr>
            <w:tcW w:w="253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  <w:i/>
                <w:iCs/>
              </w:rPr>
            </w:pPr>
            <w:r w:rsidRPr="00A66DCD">
              <w:rPr>
                <w:rFonts w:ascii="Arial" w:hAnsi="Arial" w:cs="Arial"/>
                <w:i/>
                <w:iCs/>
              </w:rPr>
              <w:t>Повторение (4 ч)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292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67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Обобщающее повторение по разделу: «Древний Рим»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trHeight w:val="268"/>
        </w:trPr>
        <w:tc>
          <w:tcPr>
            <w:tcW w:w="253" w:type="pct"/>
          </w:tcPr>
          <w:p w:rsidR="00685E32" w:rsidRPr="00A66DCD" w:rsidRDefault="00685E32" w:rsidP="00B50654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68</w:t>
            </w:r>
          </w:p>
        </w:tc>
        <w:tc>
          <w:tcPr>
            <w:tcW w:w="4097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Обобщающее повторение по курсу: «История Древнего мира»   </w:t>
            </w:r>
          </w:p>
        </w:tc>
        <w:tc>
          <w:tcPr>
            <w:tcW w:w="650" w:type="pct"/>
          </w:tcPr>
          <w:p w:rsidR="00685E32" w:rsidRPr="00A66DCD" w:rsidRDefault="00685E32" w:rsidP="00205739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</w:tbl>
    <w:p w:rsidR="00685E32" w:rsidRPr="00A66DCD" w:rsidRDefault="00685E32" w:rsidP="00205739">
      <w:pPr>
        <w:pStyle w:val="NoSpacing"/>
        <w:ind w:firstLine="709"/>
        <w:rPr>
          <w:rFonts w:ascii="Arial" w:hAnsi="Arial" w:cs="Arial"/>
          <w:lang w:eastAsia="ru-RU"/>
        </w:rPr>
      </w:pPr>
    </w:p>
    <w:p w:rsidR="00685E32" w:rsidRDefault="00685E32" w:rsidP="000005D4">
      <w:pPr>
        <w:pStyle w:val="NoSpacing"/>
        <w:rPr>
          <w:rFonts w:ascii="Arial" w:hAnsi="Arial" w:cs="Arial"/>
          <w:b/>
          <w:bCs/>
          <w:lang w:eastAsia="ru-RU"/>
        </w:rPr>
      </w:pPr>
    </w:p>
    <w:p w:rsidR="00685E32" w:rsidRPr="00A66DCD" w:rsidRDefault="00685E32" w:rsidP="00983A0B">
      <w:pPr>
        <w:pStyle w:val="NoSpacing"/>
        <w:jc w:val="center"/>
        <w:rPr>
          <w:rFonts w:ascii="Arial" w:hAnsi="Arial" w:cs="Arial"/>
          <w:b/>
          <w:bCs/>
          <w:lang w:eastAsia="ru-RU"/>
        </w:rPr>
      </w:pPr>
      <w:r>
        <w:rPr>
          <w:rFonts w:ascii="Arial" w:hAnsi="Arial" w:cs="Arial"/>
          <w:b/>
          <w:bCs/>
          <w:lang w:eastAsia="ru-RU"/>
        </w:rPr>
        <w:t xml:space="preserve">3. </w:t>
      </w:r>
      <w:r w:rsidRPr="00A66DCD">
        <w:rPr>
          <w:rFonts w:ascii="Arial" w:hAnsi="Arial" w:cs="Arial"/>
          <w:b/>
          <w:bCs/>
          <w:lang w:eastAsia="ru-RU"/>
        </w:rPr>
        <w:t>Календарно-тематическое планирование</w:t>
      </w:r>
    </w:p>
    <w:tbl>
      <w:tblPr>
        <w:tblpPr w:leftFromText="180" w:rightFromText="180" w:vertAnchor="text" w:horzAnchor="page" w:tblpX="612" w:tblpY="182"/>
        <w:tblW w:w="51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6"/>
        <w:gridCol w:w="2207"/>
        <w:gridCol w:w="22"/>
        <w:gridCol w:w="630"/>
        <w:gridCol w:w="1440"/>
        <w:gridCol w:w="1622"/>
        <w:gridCol w:w="2522"/>
        <w:gridCol w:w="2700"/>
        <w:gridCol w:w="2340"/>
        <w:gridCol w:w="91"/>
        <w:gridCol w:w="780"/>
        <w:gridCol w:w="62"/>
        <w:gridCol w:w="6"/>
        <w:gridCol w:w="13"/>
        <w:gridCol w:w="6"/>
        <w:gridCol w:w="23"/>
        <w:gridCol w:w="6"/>
        <w:gridCol w:w="91"/>
        <w:gridCol w:w="722"/>
        <w:gridCol w:w="236"/>
      </w:tblGrid>
      <w:tr w:rsidR="00685E32" w:rsidRPr="00A66DCD">
        <w:trPr>
          <w:gridAfter w:val="1"/>
          <w:wAfter w:w="73" w:type="pct"/>
          <w:trHeight w:val="653"/>
        </w:trPr>
        <w:tc>
          <w:tcPr>
            <w:tcW w:w="206" w:type="pct"/>
            <w:vMerge w:val="restar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№ п/п</w:t>
            </w:r>
          </w:p>
        </w:tc>
        <w:tc>
          <w:tcPr>
            <w:tcW w:w="682" w:type="pct"/>
            <w:vMerge w:val="restar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</w:t>
            </w:r>
          </w:p>
        </w:tc>
        <w:tc>
          <w:tcPr>
            <w:tcW w:w="202" w:type="pct"/>
            <w:gridSpan w:val="2"/>
            <w:vMerge w:val="restar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Кол-во часов</w:t>
            </w:r>
          </w:p>
        </w:tc>
        <w:tc>
          <w:tcPr>
            <w:tcW w:w="445" w:type="pct"/>
            <w:vMerge w:val="restar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Тип урока</w:t>
            </w:r>
          </w:p>
        </w:tc>
        <w:tc>
          <w:tcPr>
            <w:tcW w:w="501" w:type="pct"/>
            <w:vMerge w:val="restar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Виды деятельности (элементы содержания, контроль)</w:t>
            </w:r>
          </w:p>
        </w:tc>
        <w:tc>
          <w:tcPr>
            <w:tcW w:w="2336" w:type="pct"/>
            <w:gridSpan w:val="3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Планируемые результаты</w:t>
            </w:r>
          </w:p>
        </w:tc>
        <w:tc>
          <w:tcPr>
            <w:tcW w:w="556" w:type="pct"/>
            <w:gridSpan w:val="10"/>
          </w:tcPr>
          <w:p w:rsidR="00685E32" w:rsidRPr="00A66DCD" w:rsidRDefault="00685E32" w:rsidP="00234FEA">
            <w:pPr>
              <w:pStyle w:val="NoSpacing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Дата</w:t>
            </w:r>
          </w:p>
        </w:tc>
      </w:tr>
      <w:tr w:rsidR="00685E32" w:rsidRPr="00A66DCD">
        <w:trPr>
          <w:trHeight w:val="230"/>
        </w:trPr>
        <w:tc>
          <w:tcPr>
            <w:tcW w:w="206" w:type="pct"/>
            <w:vMerge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682" w:type="pct"/>
            <w:vMerge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202" w:type="pct"/>
            <w:gridSpan w:val="2"/>
            <w:vMerge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45" w:type="pct"/>
            <w:vMerge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  <w:vMerge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предметные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метапредметные УУД</w:t>
            </w:r>
          </w:p>
        </w:tc>
        <w:tc>
          <w:tcPr>
            <w:tcW w:w="723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личностные</w:t>
            </w:r>
          </w:p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33" w:type="pct"/>
            <w:gridSpan w:val="9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</w:t>
            </w:r>
          </w:p>
        </w:tc>
        <w:tc>
          <w:tcPr>
            <w:tcW w:w="223" w:type="pct"/>
            <w:tcBorders>
              <w:top w:val="nil"/>
              <w:right w:val="nil"/>
            </w:tcBorders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факт</w:t>
            </w:r>
          </w:p>
        </w:tc>
        <w:tc>
          <w:tcPr>
            <w:tcW w:w="73" w:type="pct"/>
            <w:tcBorders>
              <w:top w:val="nil"/>
              <w:right w:val="nil"/>
            </w:tcBorders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545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721" w:type="pct"/>
            <w:gridSpan w:val="18"/>
          </w:tcPr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Раздел </w:t>
            </w:r>
            <w:r w:rsidRPr="00A66DCD">
              <w:rPr>
                <w:rFonts w:ascii="Arial" w:hAnsi="Arial" w:cs="Arial"/>
                <w:lang w:val="en-US"/>
              </w:rPr>
              <w:t>I</w:t>
            </w:r>
            <w:r w:rsidRPr="00A66DCD">
              <w:rPr>
                <w:rFonts w:ascii="Arial" w:hAnsi="Arial" w:cs="Arial"/>
              </w:rPr>
              <w:t xml:space="preserve">. Жизнь первобытных людей. 6 ч </w:t>
            </w:r>
          </w:p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Глава 1. Первобытные собиратели и охотники. 3 ч.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 xml:space="preserve">Введение. </w:t>
            </w:r>
            <w:r w:rsidRPr="00A66DCD">
              <w:rPr>
                <w:rFonts w:ascii="Arial" w:hAnsi="Arial" w:cs="Arial"/>
                <w:spacing w:val="-1"/>
              </w:rPr>
              <w:t>Древнейшие люди</w:t>
            </w:r>
          </w:p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rPr>
                <w:rFonts w:ascii="Arial" w:hAnsi="Arial" w:cs="Arial"/>
                <w:spacing w:val="-10"/>
              </w:rPr>
            </w:pPr>
            <w:r w:rsidRPr="00A66DCD">
              <w:rPr>
                <w:rFonts w:ascii="Arial" w:hAnsi="Arial" w:cs="Arial"/>
                <w:sz w:val="22"/>
                <w:szCs w:val="22"/>
              </w:rPr>
              <w:t xml:space="preserve">Общеклассные дискуссии 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Изображать  в рисунке собственное представление о первобытном человеке и его образе жизни.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места расселения древнейших людей.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Устно описывать первые орудия труда. Сравнивать первобытного и современного человека.  Характеризовать дости</w:t>
            </w:r>
            <w:r w:rsidRPr="00A66DCD">
              <w:rPr>
                <w:rFonts w:ascii="Arial" w:hAnsi="Arial" w:cs="Arial"/>
              </w:rPr>
              <w:softHyphen/>
              <w:t>жения первобытного человека, его приспо</w:t>
            </w:r>
            <w:r w:rsidRPr="00A66DCD">
              <w:rPr>
                <w:rFonts w:ascii="Arial" w:hAnsi="Arial" w:cs="Arial"/>
              </w:rPr>
              <w:softHyphen/>
              <w:t>собление к природе.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003.09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Родовые общины охотников и собирателей</w:t>
            </w:r>
          </w:p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1"/>
              </w:rPr>
            </w:pP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0"/>
              </w:rPr>
              <w:t>Формирование представлений о том,  как жили древние люди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Знание о своей этнической принадлежнос-ти, уважение к ценностям семьи, любовь к природе.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Разрабатывать сценарии охоты на крупного зверя. Выделять признаки родовой общины.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Называть и оха</w:t>
            </w:r>
            <w:r w:rsidRPr="00A66DCD">
              <w:rPr>
                <w:rFonts w:ascii="Arial" w:hAnsi="Arial" w:cs="Arial"/>
              </w:rPr>
              <w:softHyphen/>
              <w:t>рактеризовать новые изобретения человека для охоты.  Характеризовать новые способы охоты.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005.09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Возникновение искусства и религиозных верований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иллюстрации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Освоение общемирового культурного наследия. 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Охарактеризо-вать первобытные верования людей.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Рассказать о наскальной живописи, верси</w:t>
            </w:r>
            <w:r w:rsidRPr="00A66DCD">
              <w:rPr>
                <w:rFonts w:ascii="Arial" w:hAnsi="Arial" w:cs="Arial"/>
              </w:rPr>
              <w:softHyphen/>
              <w:t>ях её происхождения. Работать с текстом учебника по заданиям учителя в малых группах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110.09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4721" w:type="pct"/>
            <w:gridSpan w:val="18"/>
          </w:tcPr>
          <w:p w:rsidR="00685E32" w:rsidRPr="00A66DCD" w:rsidRDefault="00685E32" w:rsidP="006F7335">
            <w:pPr>
              <w:pStyle w:val="NoSpacing"/>
              <w:jc w:val="center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 xml:space="preserve">Глава 2.  Первобытные земледельцы и скотоводы. </w:t>
            </w:r>
            <w:r w:rsidRPr="00A66DCD">
              <w:rPr>
                <w:rFonts w:ascii="Arial" w:hAnsi="Arial" w:cs="Arial"/>
              </w:rPr>
              <w:t>2 ч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Возникновение  земледелия и скотоводства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0"/>
              </w:rPr>
              <w:t>Работа с историческими картами и иллюстрациями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Уважение к труду, ценностям семьи, любовь к природе.   Ориентация в системе моральных норм и ценностей.</w:t>
            </w:r>
          </w:p>
        </w:tc>
        <w:tc>
          <w:tcPr>
            <w:tcW w:w="834" w:type="pct"/>
          </w:tcPr>
          <w:p w:rsidR="00685E32" w:rsidRPr="00A66DCD" w:rsidRDefault="00685E32" w:rsidP="006F7335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  <w:lang w:eastAsia="ru-RU"/>
              </w:rPr>
              <w:t>Охарактеризо-вать изменения в социально-хозяйственной жиз</w:t>
            </w:r>
            <w:r w:rsidRPr="00A66DCD">
              <w:rPr>
                <w:rFonts w:ascii="Arial" w:hAnsi="Arial" w:cs="Arial"/>
                <w:lang w:eastAsia="ru-RU"/>
              </w:rPr>
              <w:softHyphen/>
              <w:t>ни людей с появлением земледелия и ско</w:t>
            </w:r>
            <w:r w:rsidRPr="00A66DCD">
              <w:rPr>
                <w:rFonts w:ascii="Arial" w:hAnsi="Arial" w:cs="Arial"/>
                <w:lang w:eastAsia="ru-RU"/>
              </w:rPr>
              <w:softHyphen/>
              <w:t>товодства.  Обозначить последствия появления гончарного и ткацкого ремёсел в жизни общины. Охарактеризо-вать ре</w:t>
            </w:r>
            <w:r w:rsidRPr="00A66DCD">
              <w:rPr>
                <w:rFonts w:ascii="Arial" w:hAnsi="Arial" w:cs="Arial"/>
                <w:lang w:eastAsia="ru-RU"/>
              </w:rPr>
              <w:softHyphen/>
              <w:t>лигиозные верования древнего человека.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12.09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Появление неравенства и знати.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тестом учебника, с картой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особенностях социальных отношений и взаимодейст-вий, установление взаимосвязи между общественными и политическими событиями.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Находить на карте районы, где предположи-тельно появилась металлургия.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Выделять и сравнивать признаки родовой и соседской общин. 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117.09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 xml:space="preserve">Глава 3. Счёт лет в истории. </w:t>
            </w:r>
            <w:r w:rsidRPr="00A66DCD">
              <w:rPr>
                <w:rFonts w:ascii="Arial" w:hAnsi="Arial" w:cs="Arial"/>
              </w:rPr>
              <w:t xml:space="preserve">1ч. </w:t>
            </w:r>
          </w:p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Раздел </w:t>
            </w:r>
            <w:r w:rsidRPr="00A66DCD">
              <w:rPr>
                <w:rFonts w:ascii="Arial" w:hAnsi="Arial" w:cs="Arial"/>
                <w:lang w:val="en-US"/>
              </w:rPr>
              <w:t>II</w:t>
            </w:r>
            <w:r w:rsidRPr="00A66DCD">
              <w:rPr>
                <w:rFonts w:ascii="Arial" w:hAnsi="Arial" w:cs="Arial"/>
              </w:rPr>
              <w:t>. Древний Восток. 20ч.</w:t>
            </w:r>
          </w:p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1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>
              <w:rPr>
                <w:rFonts w:ascii="Arial" w:hAnsi="Arial" w:cs="Arial"/>
                <w:spacing w:val="-1"/>
              </w:rPr>
              <w:t xml:space="preserve">Счет лет истории. </w:t>
            </w:r>
            <w:r w:rsidRPr="00A66DCD">
              <w:rPr>
                <w:rFonts w:ascii="Arial" w:hAnsi="Arial" w:cs="Arial"/>
                <w:spacing w:val="-1"/>
              </w:rPr>
              <w:t>От первобытности к цивилизации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 урок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Беседа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Решать исторические задачи и проблем</w:t>
            </w:r>
            <w:r w:rsidRPr="00A66DCD">
              <w:rPr>
                <w:rFonts w:ascii="Arial" w:hAnsi="Arial" w:cs="Arial"/>
              </w:rPr>
              <w:softHyphen/>
              <w:t>ные ситуации на счёт времени.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Уметь определять историческое время по ленте времени.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Понимать относительность мнений и подходов к решению проблемы.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219.09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779"/>
        </w:trPr>
        <w:tc>
          <w:tcPr>
            <w:tcW w:w="4927" w:type="pct"/>
            <w:gridSpan w:val="19"/>
          </w:tcPr>
          <w:p w:rsidR="00685E32" w:rsidRPr="00A66DCD" w:rsidRDefault="00685E32" w:rsidP="00234FEA">
            <w:pPr>
              <w:spacing w:after="200"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A66DCD">
              <w:rPr>
                <w:rFonts w:ascii="Arial" w:hAnsi="Arial" w:cs="Arial"/>
                <w:sz w:val="22"/>
                <w:szCs w:val="22"/>
              </w:rPr>
              <w:t>Глава 4. Древний Египет. 8ч.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Государство на берегах Нила.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Общеклассные дискуссии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Самостоятельно подготовить темати</w:t>
            </w:r>
            <w:r w:rsidRPr="00A66DCD">
              <w:rPr>
                <w:rFonts w:ascii="Arial" w:hAnsi="Arial" w:cs="Arial"/>
              </w:rPr>
              <w:softHyphen/>
              <w:t>ческое сообщение к уроку по выбору.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Устанавливать причинно-следственные связи природы и занятий древних египтян.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Характеризовать местоположение государства с помощью исторической карты и её леген</w:t>
            </w:r>
            <w:r w:rsidRPr="00A66DCD">
              <w:rPr>
                <w:rFonts w:ascii="Arial" w:hAnsi="Arial" w:cs="Arial"/>
              </w:rPr>
              <w:softHyphen/>
              <w:t>ды.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24.09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Как жили земледельцы и ремесленники в Египте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Комбинированный 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 по заданиям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Экологическое сознание.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Оценивать достижения культуры.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226.09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58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Жизнь египетского вельможи.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Выделять клю</w:t>
            </w:r>
            <w:r w:rsidRPr="00A66DCD">
              <w:rPr>
                <w:rFonts w:ascii="Arial" w:hAnsi="Arial" w:cs="Arial"/>
              </w:rPr>
              <w:softHyphen/>
              <w:t>чевые понятия, которые раскрывают тему урока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особенностях  и ценностей и их иерархизации. отношений и взаимодейст-вий, в системе моральных норм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особенности власти фараонов и порядок управления страной.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Учиться работать в малой группе над об</w:t>
            </w:r>
            <w:r w:rsidRPr="00A66DCD">
              <w:rPr>
                <w:rFonts w:ascii="Arial" w:hAnsi="Arial" w:cs="Arial"/>
              </w:rPr>
              <w:softHyphen/>
              <w:t>щим заданием.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01.10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.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Военные походы фараонов.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применения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Тест, «Атлас Древнего мира», ЗАО «Новый диск», 2012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Подготовить сообще</w:t>
            </w:r>
            <w:r w:rsidRPr="00A66DCD">
              <w:rPr>
                <w:rFonts w:ascii="Arial" w:hAnsi="Arial" w:cs="Arial"/>
              </w:rPr>
              <w:softHyphen/>
              <w:t>ние о военных походах Тутмоса III.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Анализиро-вать завоевание египтян и давать им соответствую-щую оценку.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картой в малых группах по единому заданию. Исполнять роль в соответ</w:t>
            </w:r>
            <w:r w:rsidRPr="00A66DCD">
              <w:rPr>
                <w:rFonts w:ascii="Arial" w:hAnsi="Arial" w:cs="Arial"/>
              </w:rPr>
              <w:softHyphen/>
              <w:t>ствии со своеобразием исторического персо</w:t>
            </w:r>
            <w:r w:rsidRPr="00A66DCD">
              <w:rPr>
                <w:rFonts w:ascii="Arial" w:hAnsi="Arial" w:cs="Arial"/>
              </w:rPr>
              <w:softHyphen/>
              <w:t>нажа в инсценировке.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003.10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Религия древних египтян.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Беседа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Творчески разрабатывать сюжеты для инсценирования на уроке по теме параграфа.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религию древних егип</w:t>
            </w:r>
            <w:r w:rsidRPr="00A66DCD">
              <w:rPr>
                <w:rFonts w:ascii="Arial" w:hAnsi="Arial" w:cs="Arial"/>
              </w:rPr>
              <w:softHyphen/>
              <w:t xml:space="preserve">тян. 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Устанавливать связи между пантеоном богов и занятиями древних египтян.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008.10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Искусство Древнего Египта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Подготовка презентации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Освоение общекультурно-го наследия древних египтян.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предметы материальной культуры и произведения древнеегипет-ского искусства, высказывать суждения об их художествен-ных достоинствах. Рассказывать о внутреннем устройстве пирамиды.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Искать в сети Интернет информацию о находках археологов в гробницах древнееги</w:t>
            </w:r>
            <w:r w:rsidRPr="00A66DCD">
              <w:rPr>
                <w:rFonts w:ascii="Arial" w:hAnsi="Arial" w:cs="Arial"/>
              </w:rPr>
              <w:softHyphen/>
              <w:t>петских фараонов.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A84D13" w:rsidRDefault="00685E32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10.10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Письменность и знания древних египтян.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Устный опрос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короткое сообщение о древне</w:t>
            </w:r>
            <w:r w:rsidRPr="00A66DCD">
              <w:rPr>
                <w:rFonts w:ascii="Arial" w:hAnsi="Arial" w:cs="Arial"/>
              </w:rPr>
              <w:softHyphen/>
              <w:t>египетских иероглифах.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Осуществлять познаватель-ную рефлексию.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Осуществлять поиск информации в Интернете о процессе изго</w:t>
            </w:r>
            <w:r w:rsidRPr="00A66DCD">
              <w:rPr>
                <w:rFonts w:ascii="Arial" w:hAnsi="Arial" w:cs="Arial"/>
              </w:rPr>
              <w:softHyphen/>
              <w:t>товления папируса.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15.10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685E32" w:rsidRPr="00A66DCD" w:rsidRDefault="00685E32" w:rsidP="00234FEA">
            <w:pPr>
              <w:pStyle w:val="NoSpacing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Тема 5. Западная Азия в древности. 7ч.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Древнее Двуречье.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Экологическое сознание, признание высокой ценности жизни во всех проявлениях жизни.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Характеризо-вать природно-климатические условия Древнего Двуречья. 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Использовать электронное издание с целью виртуального путешествия по музею.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A84D13" w:rsidRDefault="00685E32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17.10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Вавилонский царь Хаммурапи и его законы.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Выделять основные понятия  параграфа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системе моральных норм и ценностей и их иерархизации. Уважение к личности и ее достоинствам, доброжелатель-ное отношение к окружающим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почему законы Хаммурапи были объявлены как законы богов.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A84D13" w:rsidRDefault="00685E32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22.10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Финикийские мореплаватели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иллюстрации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Использовать историческую карту, опреде</w:t>
            </w:r>
            <w:r w:rsidRPr="00A66DCD">
              <w:rPr>
                <w:rFonts w:ascii="Arial" w:hAnsi="Arial" w:cs="Arial"/>
              </w:rPr>
              <w:softHyphen/>
              <w:t>лять причины развитой торговли в городах Финикии: Библ, Сидон, Тир.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Подготавливать короткое сообщение о до</w:t>
            </w:r>
            <w:r w:rsidRPr="00A66DCD">
              <w:rPr>
                <w:rFonts w:ascii="Arial" w:hAnsi="Arial" w:cs="Arial"/>
              </w:rPr>
              <w:softHyphen/>
              <w:t>стижениях финикийских ремесленников.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A84D13" w:rsidRDefault="00685E32" w:rsidP="00A84D13">
            <w:pPr>
              <w:rPr>
                <w:lang w:eastAsia="en-US"/>
              </w:rPr>
            </w:pPr>
            <w:r>
              <w:rPr>
                <w:lang w:eastAsia="en-US"/>
              </w:rPr>
              <w:t>24.10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Библейские  сказания.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иллюстрации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Изучать по карте и тексту учебника территорию расселения древнееврейс-ких племен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Проводить аналогию и устанавливать  какому народу Бог дал такие же законы, как и древним евреям</w:t>
            </w:r>
          </w:p>
        </w:tc>
        <w:tc>
          <w:tcPr>
            <w:tcW w:w="24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307.11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378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Древнееврейское царство.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других народов, культурным и историческим памятникам.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оценку поступков Давиду и Самсону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Выделять  в дополнительном тексте к параграфу главное и второстепенное (работа в группах)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12.11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Ассирийская держава.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Формировать отрицательное отношение к любому проявлению грубости, жестокости, насилия. 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Уметь самостоятель-но находить аргументы к крылатой фразе «Рукописи не горят»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14.11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Персидская держава «царя царей».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исторической картой</w:t>
            </w:r>
          </w:p>
          <w:p w:rsidR="00685E32" w:rsidRPr="00A66DCD" w:rsidRDefault="00685E32" w:rsidP="00234FE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исторической картой и дополнитель-ными источниками по вопросу расширения территории державы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Систематизировать учебную информацию о достижениях персидских царей.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19.11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1"/>
              </w:rPr>
              <w:t>Тема 6. Индия и Китай в древности</w:t>
            </w:r>
            <w:r w:rsidRPr="00A66DCD">
              <w:rPr>
                <w:rFonts w:ascii="Arial" w:hAnsi="Arial" w:cs="Arial"/>
                <w:spacing w:val="-2"/>
              </w:rPr>
              <w:t xml:space="preserve">. </w:t>
            </w:r>
            <w:r w:rsidRPr="00A66DCD">
              <w:rPr>
                <w:rFonts w:ascii="Arial" w:hAnsi="Arial" w:cs="Arial"/>
              </w:rPr>
              <w:t>4 ч.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Природа и люди  Древней Индии.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основные географичес-кие объекты Древней Индии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Выяснить, каких животных почитали индийцы и почему (работа в группах)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21.11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Индийские касты.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Выполнение проблемных заданий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Подготовить сообщение о жизни Будды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26.11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436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Чему учил китайский мудрец Конфуций.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картами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по специально разработанным рабочим картам в соответствии с регламентом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Вести поиск по карте и комментировать местоположение Китая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Default="00685E32" w:rsidP="000C75A2">
            <w:pPr>
              <w:rPr>
                <w:lang w:eastAsia="en-US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28.11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562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Первый властелин единого Китая.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оценку своеобразию древней китайской цивилизации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кроссворды по тематике урока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03.12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Повторение по теме  «Вклад народов Древнего Востока в мировую историю и  культуру»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Повторительно-обобщающий 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другим народам и принятие их культуры, традиций и обычаев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Перечислять наиболее известные сооружения, называть материалы для письма в Египте, Индии, Китае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Выполнять задания на понимание, осмысление изученного материала по группам</w:t>
            </w:r>
          </w:p>
        </w:tc>
        <w:tc>
          <w:tcPr>
            <w:tcW w:w="241" w:type="pct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05.12</w:t>
            </w:r>
          </w:p>
        </w:tc>
        <w:tc>
          <w:tcPr>
            <w:tcW w:w="287" w:type="pct"/>
            <w:gridSpan w:val="8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678"/>
        </w:trPr>
        <w:tc>
          <w:tcPr>
            <w:tcW w:w="4927" w:type="pct"/>
            <w:gridSpan w:val="19"/>
          </w:tcPr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Раздел </w:t>
            </w:r>
            <w:r w:rsidRPr="00A66DCD">
              <w:rPr>
                <w:rFonts w:ascii="Arial" w:hAnsi="Arial" w:cs="Arial"/>
                <w:lang w:val="en-US"/>
              </w:rPr>
              <w:t>III</w:t>
            </w:r>
            <w:r w:rsidRPr="00A66DCD">
              <w:rPr>
                <w:rFonts w:ascii="Arial" w:hAnsi="Arial" w:cs="Arial"/>
              </w:rPr>
              <w:t>. Древняя Греция. 21 ч</w:t>
            </w:r>
          </w:p>
          <w:p w:rsidR="00685E32" w:rsidRPr="00A66DCD" w:rsidRDefault="00685E32" w:rsidP="006F7335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Глава 7. Древнейшая Греция. 5ч.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Греки и критяне.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картой, заданиями рабочей тетради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миф о Дедале и Икаре и выявлять его нравственный контекст (работа в группах)</w:t>
            </w:r>
          </w:p>
        </w:tc>
        <w:tc>
          <w:tcPr>
            <w:tcW w:w="260" w:type="pct"/>
            <w:gridSpan w:val="2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10.12</w:t>
            </w:r>
          </w:p>
        </w:tc>
        <w:tc>
          <w:tcPr>
            <w:tcW w:w="268" w:type="pct"/>
            <w:gridSpan w:val="7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 xml:space="preserve">Микены и Троя. 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Определить вклад микенской культуры в развитие греческой цивилизации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по карте местоположе-ние Микен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260" w:type="pct"/>
            <w:gridSpan w:val="2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12.12</w:t>
            </w:r>
          </w:p>
        </w:tc>
        <w:tc>
          <w:tcPr>
            <w:tcW w:w="268" w:type="pct"/>
            <w:gridSpan w:val="7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Поэма Гомера «Илиада»</w:t>
            </w:r>
            <w:r w:rsidRPr="00A66DCD">
              <w:rPr>
                <w:rFonts w:ascii="Arial" w:hAnsi="Arial" w:cs="Arial"/>
                <w:spacing w:val="-1"/>
              </w:rPr>
              <w:t>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  <w:lang w:eastAsia="ru-RU"/>
              </w:rPr>
              <w:t>Участие в ролевой игре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  <w:lang w:eastAsia="ru-RU"/>
              </w:rPr>
              <w:t xml:space="preserve">Развивать интерес к истории Древнего мира, к памятникам античной литературы, греческой цивилизации. 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образы основных героев «Илиады»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Принимать участие в ролевой игре.</w:t>
            </w:r>
          </w:p>
        </w:tc>
        <w:tc>
          <w:tcPr>
            <w:tcW w:w="260" w:type="pct"/>
            <w:gridSpan w:val="2"/>
          </w:tcPr>
          <w:p w:rsidR="00685E32" w:rsidRPr="00A66DCD" w:rsidRDefault="00685E32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17.12 </w:t>
            </w:r>
          </w:p>
        </w:tc>
        <w:tc>
          <w:tcPr>
            <w:tcW w:w="268" w:type="pct"/>
            <w:gridSpan w:val="7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Поэма Гомера </w:t>
            </w:r>
            <w:r w:rsidRPr="00A66DCD">
              <w:rPr>
                <w:rFonts w:ascii="Arial" w:hAnsi="Arial" w:cs="Arial"/>
                <w:spacing w:val="-1"/>
              </w:rPr>
              <w:t>«Одиссея».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lang w:eastAsia="ru-RU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lang w:eastAsia="ru-RU"/>
              </w:rPr>
              <w:t>Воспитывать уважительное и бережное отношение ко всей античной литературе на примере поэмы Гомера «Одиссея»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Последова-тельно рассказывать о всех приключениях Одиссея и составить план его путешествия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260" w:type="pct"/>
            <w:gridSpan w:val="2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19.12</w:t>
            </w:r>
          </w:p>
        </w:tc>
        <w:tc>
          <w:tcPr>
            <w:tcW w:w="268" w:type="pct"/>
            <w:gridSpan w:val="7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Религия древних греков.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Давать нравственную оценку героическим поступкам героям древних мифов (работа в группах)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Выполнять задания по технике диалога: «лесенка», «микрофон», «вертушка»</w:t>
            </w:r>
          </w:p>
        </w:tc>
        <w:tc>
          <w:tcPr>
            <w:tcW w:w="260" w:type="pct"/>
            <w:gridSpan w:val="2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A66DCD" w:rsidRDefault="00685E32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24.12</w:t>
            </w:r>
          </w:p>
        </w:tc>
        <w:tc>
          <w:tcPr>
            <w:tcW w:w="268" w:type="pct"/>
            <w:gridSpan w:val="7"/>
          </w:tcPr>
          <w:p w:rsidR="00685E32" w:rsidRPr="00A66DCD" w:rsidRDefault="00685E32" w:rsidP="00234FEA">
            <w:pPr>
              <w:spacing w:after="200" w:line="276" w:lineRule="auto"/>
              <w:rPr>
                <w:rFonts w:ascii="Arial" w:hAnsi="Arial" w:cs="Arial"/>
                <w:lang w:eastAsia="en-US"/>
              </w:rPr>
            </w:pPr>
          </w:p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8. Полисы Греции и их борьба с персидским нашествием. </w:t>
            </w:r>
            <w:r w:rsidRPr="00A66DCD">
              <w:rPr>
                <w:rFonts w:ascii="Arial" w:hAnsi="Arial" w:cs="Arial"/>
              </w:rPr>
              <w:t>7ч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Земледельцы Аттики теряют землю и свободу.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Сформировать личностное отношение учащихся к событиям, происходящим в Древней Греции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Перечислять преимущества греческого алфавита по сравнению с финикийским (работа в группах)</w:t>
            </w:r>
          </w:p>
        </w:tc>
        <w:tc>
          <w:tcPr>
            <w:tcW w:w="266" w:type="pct"/>
            <w:gridSpan w:val="4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26.12</w:t>
            </w:r>
          </w:p>
        </w:tc>
        <w:tc>
          <w:tcPr>
            <w:tcW w:w="262" w:type="pct"/>
            <w:gridSpan w:val="5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Зарождение демократии в Афинах.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анализ.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Выразить свое собственное отношение  к демократичес-ким процессам, происходящим в древней Греции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Дать собственную  оценку поступкам Солона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Вести диалог с товарищем по заданию, предложенному учителем</w:t>
            </w:r>
          </w:p>
        </w:tc>
        <w:tc>
          <w:tcPr>
            <w:tcW w:w="266" w:type="pct"/>
            <w:gridSpan w:val="4"/>
          </w:tcPr>
          <w:p w:rsidR="00685E32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0C75A2" w:rsidRDefault="00685E32" w:rsidP="000C75A2">
            <w:pPr>
              <w:rPr>
                <w:lang w:eastAsia="en-US"/>
              </w:rPr>
            </w:pPr>
            <w:r>
              <w:rPr>
                <w:lang w:eastAsia="en-US"/>
              </w:rPr>
              <w:t>28.12</w:t>
            </w:r>
          </w:p>
        </w:tc>
        <w:tc>
          <w:tcPr>
            <w:tcW w:w="262" w:type="pct"/>
            <w:gridSpan w:val="5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Древняя Спарта.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Комбинированный 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картой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Определять роль дисциплины в воспитании и обучении спартанцев, определять свое отношение  к спартанскому воспитанию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расположение Спарты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 о жизни спартанского мальчика.</w:t>
            </w:r>
          </w:p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ответы одноклассников.</w:t>
            </w:r>
          </w:p>
        </w:tc>
        <w:tc>
          <w:tcPr>
            <w:tcW w:w="266" w:type="pct"/>
            <w:gridSpan w:val="4"/>
          </w:tcPr>
          <w:p w:rsidR="00685E32" w:rsidRPr="00A66DCD" w:rsidRDefault="00685E32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09.01</w:t>
            </w:r>
          </w:p>
        </w:tc>
        <w:tc>
          <w:tcPr>
            <w:tcW w:w="262" w:type="pct"/>
            <w:gridSpan w:val="5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Греческие колонии на берегах Средиземного и Черного морей.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Карточки «Греческая колония Ольвия», иллюстрация, 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Осознавать принадлежность греков к единой культуре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места возникновения греческих колоний, используя легенду карты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план «Причины переселения греков»</w:t>
            </w:r>
          </w:p>
        </w:tc>
        <w:tc>
          <w:tcPr>
            <w:tcW w:w="266" w:type="pct"/>
            <w:gridSpan w:val="4"/>
          </w:tcPr>
          <w:p w:rsidR="00685E32" w:rsidRPr="00A66DCD" w:rsidRDefault="00685E32" w:rsidP="000C75A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14.01</w:t>
            </w:r>
          </w:p>
        </w:tc>
        <w:tc>
          <w:tcPr>
            <w:tcW w:w="262" w:type="pct"/>
            <w:gridSpan w:val="5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685E32" w:rsidRPr="0056614B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Олимпийские игры в древности.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56614B" w:rsidRDefault="00685E32" w:rsidP="00234FE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56614B">
              <w:rPr>
                <w:rFonts w:ascii="Arial" w:hAnsi="Arial" w:cs="Arial"/>
                <w:b/>
                <w:bCs/>
              </w:rPr>
              <w:t>Интегр</w:t>
            </w:r>
            <w:r>
              <w:rPr>
                <w:rFonts w:ascii="Arial" w:hAnsi="Arial" w:cs="Arial"/>
                <w:b/>
                <w:bCs/>
              </w:rPr>
              <w:t>и</w:t>
            </w:r>
            <w:r w:rsidRPr="0056614B">
              <w:rPr>
                <w:rFonts w:ascii="Arial" w:hAnsi="Arial" w:cs="Arial"/>
                <w:b/>
                <w:bCs/>
              </w:rPr>
              <w:t>рованный урок  (+ физкультура)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основные правила проведения Олимпийских игр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 опорой на текст учебника составлять рассказ от имени участника или зрителя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16.01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Победа греков над персами в Марафонской битве.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Презентация, электронный тест «Мараф. битва»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Понимать причины героических усилий греков отстоять независимость своего государства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ход боевых действий между персами и греками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Делать выводы о значении победы греков в Марафонской битве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21.01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Нашествие персидских войск.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Повторительно-обобщающий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Карточки,</w:t>
            </w:r>
          </w:p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 Атлас.  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чувства человека-защитника своего государства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 об одном из сражений греков с персами от имени участника сражения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Доказывать сложность положения греков, используя текст учебника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23.01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685E32" w:rsidRPr="00A66DCD" w:rsidRDefault="00685E32" w:rsidP="006F7335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9. Возвышение  Афин в </w:t>
            </w:r>
            <w:r w:rsidRPr="00A66DCD">
              <w:rPr>
                <w:rFonts w:ascii="Arial" w:hAnsi="Arial" w:cs="Arial"/>
                <w:spacing w:val="-2"/>
                <w:lang w:val="en-US"/>
              </w:rPr>
              <w:t>V</w:t>
            </w:r>
            <w:r w:rsidRPr="00A66DCD">
              <w:rPr>
                <w:rFonts w:ascii="Arial" w:hAnsi="Arial" w:cs="Arial"/>
                <w:spacing w:val="-2"/>
              </w:rPr>
              <w:t xml:space="preserve"> (5-м) в. до н.э. и расцвет  демократии. </w:t>
            </w:r>
            <w:r w:rsidRPr="00A66DCD">
              <w:rPr>
                <w:rFonts w:ascii="Arial" w:hAnsi="Arial" w:cs="Arial"/>
              </w:rPr>
              <w:t>5ч.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 гаванях афинского порта Пирей.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Высказывать собственное мнение о понятии «гражданин», «гражданский поступок»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Устно описывать торговый порт Афин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положение различных слоев афинского общества, на основе анализа документа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28.01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 городе богини Афины.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за что афиняне любили свой город, какими постройками и статуями гордились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в чем состоит вклад древнегречес-кого общества в мировое культурное наследие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произведения древнегреческой архитектуры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30.01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1473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В афинских школах и гимнасиях.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собственные представления о важности образования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особенности древнегречес-кого воспитания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воспитание в Афинах и Спарте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04.02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В Афинском театре.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Высказывать суждения о роли театра в жизни греков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отличия трагедий и комедий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современный театр и древнегреческий</w:t>
            </w:r>
          </w:p>
        </w:tc>
        <w:tc>
          <w:tcPr>
            <w:tcW w:w="262" w:type="pct"/>
            <w:gridSpan w:val="3"/>
          </w:tcPr>
          <w:p w:rsidR="00685E32" w:rsidRPr="00CB2242" w:rsidRDefault="00685E32" w:rsidP="00CB2242">
            <w:pPr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06.02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Афинская демократия  при Перикле.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Иллюстрация «Перикл», электронный тест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Объяснять значение участия граждан в управлении государством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об особенностях развития демократии при Перикле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Сравнивать различия в управлении в Афинах и в Древнем Египте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11.02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685E32" w:rsidRPr="00A66DCD" w:rsidRDefault="00685E32" w:rsidP="006F7335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10. Македонские завоевания в </w:t>
            </w:r>
            <w:r w:rsidRPr="00A66DCD">
              <w:rPr>
                <w:rFonts w:ascii="Arial" w:hAnsi="Arial" w:cs="Arial"/>
                <w:spacing w:val="-2"/>
                <w:lang w:val="en-US"/>
              </w:rPr>
              <w:t>IV</w:t>
            </w:r>
            <w:r w:rsidRPr="00A66DCD">
              <w:rPr>
                <w:rFonts w:ascii="Arial" w:hAnsi="Arial" w:cs="Arial"/>
                <w:spacing w:val="-2"/>
              </w:rPr>
              <w:t xml:space="preserve"> (4-м) в. до н.э. </w:t>
            </w:r>
            <w:r w:rsidRPr="00A66DCD">
              <w:rPr>
                <w:rFonts w:ascii="Arial" w:hAnsi="Arial" w:cs="Arial"/>
              </w:rPr>
              <w:t>3ч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Города Эллады подчиняются Македонии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Электронная карта, Атлас.  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значение потери Грецией независимости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места сражений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Характеризовать  македонское войско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13.02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1"/>
              </w:rPr>
              <w:t>Поход Александра Македонского на Восток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о важности личных качеств для достижения поставленных целей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Показывать на карте направления походов и территорию державы Александра македонского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исторический портрет (характеристику) Александра Македонского</w:t>
            </w:r>
          </w:p>
        </w:tc>
        <w:tc>
          <w:tcPr>
            <w:tcW w:w="260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18.02</w:t>
            </w:r>
          </w:p>
        </w:tc>
        <w:tc>
          <w:tcPr>
            <w:tcW w:w="268" w:type="pct"/>
            <w:gridSpan w:val="7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В Александрии Египетской.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Описывать значение распростране-ния греческой культуры в странах Древнего Востока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Определять сходство и различие между Александрий-ским музеем и музеями наших дней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рассказ- описание города Александрия</w:t>
            </w:r>
          </w:p>
        </w:tc>
        <w:tc>
          <w:tcPr>
            <w:tcW w:w="260" w:type="pct"/>
            <w:gridSpan w:val="2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20.02</w:t>
            </w:r>
          </w:p>
        </w:tc>
        <w:tc>
          <w:tcPr>
            <w:tcW w:w="268" w:type="pct"/>
            <w:gridSpan w:val="7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Повторение по теме «Древняя Греция»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Повторительно-обобщающий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rPr>
                <w:rFonts w:ascii="Arial" w:hAnsi="Arial" w:cs="Arial"/>
                <w:lang w:eastAsia="en-US"/>
              </w:rPr>
            </w:pPr>
            <w:r w:rsidRPr="00A66DCD">
              <w:rPr>
                <w:rFonts w:ascii="Arial" w:hAnsi="Arial" w:cs="Arial"/>
                <w:sz w:val="22"/>
                <w:szCs w:val="22"/>
                <w:lang w:eastAsia="en-US"/>
              </w:rPr>
              <w:t>Устный опрос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Формировать уважение к истоии древней Греции культурным и историческим памятникам  греческого народа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послеователь-ности действий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Называть самое известное в древней Греции: имя поэта, название храма, место сражения.</w:t>
            </w:r>
          </w:p>
        </w:tc>
        <w:tc>
          <w:tcPr>
            <w:tcW w:w="260" w:type="pct"/>
            <w:gridSpan w:val="2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25.02</w:t>
            </w:r>
          </w:p>
        </w:tc>
        <w:tc>
          <w:tcPr>
            <w:tcW w:w="268" w:type="pct"/>
            <w:gridSpan w:val="7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543"/>
        </w:trPr>
        <w:tc>
          <w:tcPr>
            <w:tcW w:w="4927" w:type="pct"/>
            <w:gridSpan w:val="19"/>
          </w:tcPr>
          <w:p w:rsidR="00685E32" w:rsidRPr="004C5A46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4C5A46">
              <w:rPr>
                <w:rFonts w:ascii="Arial" w:hAnsi="Arial" w:cs="Arial"/>
                <w:spacing w:val="-2"/>
              </w:rPr>
              <w:t xml:space="preserve">Раздел </w:t>
            </w:r>
            <w:r w:rsidRPr="004C5A46">
              <w:rPr>
                <w:rFonts w:ascii="Arial" w:hAnsi="Arial" w:cs="Arial"/>
                <w:spacing w:val="-2"/>
                <w:lang w:val="en-US"/>
              </w:rPr>
              <w:t>IV</w:t>
            </w:r>
            <w:r w:rsidRPr="004C5A46">
              <w:rPr>
                <w:rFonts w:ascii="Arial" w:hAnsi="Arial" w:cs="Arial"/>
                <w:spacing w:val="-2"/>
              </w:rPr>
              <w:t>. Древний Рим.</w:t>
            </w:r>
            <w:r w:rsidRPr="004C5A46">
              <w:rPr>
                <w:rFonts w:ascii="Arial" w:hAnsi="Arial" w:cs="Arial"/>
              </w:rPr>
              <w:t>18ч</w:t>
            </w:r>
          </w:p>
          <w:p w:rsidR="00685E32" w:rsidRPr="00A66DCD" w:rsidRDefault="00685E32" w:rsidP="00CB2242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4C5A46">
              <w:rPr>
                <w:rFonts w:ascii="Arial" w:hAnsi="Arial" w:cs="Arial"/>
              </w:rPr>
              <w:t>Глава 11. Рим: от его возникновения до установления господства над Италией. 3ч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Древнейший Рим.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 с использовани-ем интерактивной доски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готовности и способности обучающихся к саморазвитию и самообразова-нию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последова-тельности действий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Участие в обсуждении проблем и сотрудничество со сверстниками</w:t>
            </w:r>
          </w:p>
        </w:tc>
        <w:tc>
          <w:tcPr>
            <w:tcW w:w="260" w:type="pct"/>
            <w:gridSpan w:val="2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27.02</w:t>
            </w:r>
          </w:p>
        </w:tc>
        <w:tc>
          <w:tcPr>
            <w:tcW w:w="268" w:type="pct"/>
            <w:gridSpan w:val="7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Завоевание Римом  Италии.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мотивации к обучению и познанию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последова-тельности действий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Организация и планирование работы в группе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04.03</w:t>
            </w:r>
            <w:r w:rsidRPr="00A66DCD">
              <w:rPr>
                <w:rFonts w:ascii="Arial" w:hAnsi="Arial" w:cs="Arial"/>
              </w:rPr>
              <w:t>.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Устройство Римской республики.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активной позиции в учебной деятельности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Организация самоконтроля и самооценива-ния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Овладение средствами решения коммуникативных задач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06.03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350"/>
        </w:trPr>
        <w:tc>
          <w:tcPr>
            <w:tcW w:w="4927" w:type="pct"/>
            <w:gridSpan w:val="19"/>
          </w:tcPr>
          <w:p w:rsidR="00685E32" w:rsidRPr="004C5A46" w:rsidRDefault="00685E32" w:rsidP="00CB2242">
            <w:pPr>
              <w:pStyle w:val="NoSpacing"/>
              <w:ind w:firstLine="709"/>
              <w:jc w:val="center"/>
              <w:rPr>
                <w:rFonts w:ascii="Arial" w:hAnsi="Arial" w:cs="Arial"/>
              </w:rPr>
            </w:pPr>
            <w:r w:rsidRPr="004C5A46">
              <w:rPr>
                <w:rFonts w:ascii="Arial" w:hAnsi="Arial" w:cs="Arial"/>
              </w:rPr>
              <w:t>Глава 12. Рим – сильнейшая держава Средиземноморья. 3ч</w:t>
            </w:r>
          </w:p>
        </w:tc>
      </w:tr>
      <w:tr w:rsidR="00685E32" w:rsidRPr="00A66DCD">
        <w:trPr>
          <w:gridAfter w:val="1"/>
          <w:wAfter w:w="73" w:type="pct"/>
          <w:trHeight w:val="277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Вторая война Рима с Карфагеном.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Характеризо-вать цели и поступки Ганибала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Способность сознательно организовы-вать и регулировать свою деятельность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ответы одноклассников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11.03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господства Рима во всем Средиземно-морье.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Формирование осознанного, уважительного и доброжелатель-ного отношения к другому человеку, его мнению, мировоззрению, культуре, языку, вере 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Способность сознательно организовы-вать и регулировать свою деятельность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Работать с картой в процессе изучения событий.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13.03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>Рабство в Древнем Риме.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умений работать с историческими источниками, текстом учебника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Составление плана и последова-тельности действий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Определение цели, функций участников и способы взаимодействия в группах</w:t>
            </w:r>
          </w:p>
        </w:tc>
        <w:tc>
          <w:tcPr>
            <w:tcW w:w="262" w:type="pct"/>
            <w:gridSpan w:val="3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118.03</w:t>
            </w:r>
          </w:p>
        </w:tc>
        <w:tc>
          <w:tcPr>
            <w:tcW w:w="266" w:type="pct"/>
            <w:gridSpan w:val="6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1"/>
              </w:rPr>
              <w:t>Глава 13. Гражданские войны в Риме.</w:t>
            </w:r>
            <w:r w:rsidRPr="00A66DCD">
              <w:rPr>
                <w:rFonts w:ascii="Arial" w:hAnsi="Arial" w:cs="Arial"/>
                <w:spacing w:val="-2"/>
              </w:rPr>
              <w:t xml:space="preserve"> </w:t>
            </w:r>
            <w:r w:rsidRPr="00A66DCD">
              <w:rPr>
                <w:rFonts w:ascii="Arial" w:hAnsi="Arial" w:cs="Arial"/>
              </w:rPr>
              <w:t>4ч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2"/>
              </w:rPr>
              <w:t>Земельный закон братьев  Гракхов.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color w:val="000000"/>
                <w:spacing w:val="-3"/>
              </w:rPr>
              <w:t>Моделирова-ние ситуаций и их анализ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Оценивать поступки братьев Гракхов во благо менее защищённых римлян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создавать, применять и преобразовы-вать знаки и символы, модели и схемы для решения учебных и познаватель-ных задач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66" w:type="pct"/>
            <w:gridSpan w:val="4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</w:t>
            </w:r>
          </w:p>
        </w:tc>
        <w:tc>
          <w:tcPr>
            <w:tcW w:w="262" w:type="pct"/>
            <w:gridSpan w:val="5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Восстание Спартака.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Давать характеристику событиям и их участникам. Познакомить с героической личностью Спартака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Участие в коллективном проекте темы: «Поход Спартака в Альпы», «Красс против Спартака»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Составлять рассказ от имени Спартака, Красса. Участвовать в ролевых играх.</w:t>
            </w:r>
          </w:p>
        </w:tc>
        <w:tc>
          <w:tcPr>
            <w:tcW w:w="266" w:type="pct"/>
            <w:gridSpan w:val="4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01.04</w:t>
            </w:r>
          </w:p>
        </w:tc>
        <w:tc>
          <w:tcPr>
            <w:tcW w:w="262" w:type="pct"/>
            <w:gridSpan w:val="5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Единовластие Цезаря.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в группах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действия и поступки Ю. Цезаря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Умения составлять рассказ, делать самостоятель-ные выводы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работать в группе</w:t>
            </w:r>
          </w:p>
        </w:tc>
        <w:tc>
          <w:tcPr>
            <w:tcW w:w="266" w:type="pct"/>
            <w:gridSpan w:val="4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03.04</w:t>
            </w:r>
          </w:p>
        </w:tc>
        <w:tc>
          <w:tcPr>
            <w:tcW w:w="262" w:type="pct"/>
            <w:gridSpan w:val="5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2"/>
              </w:rPr>
              <w:t>Установление империи.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Рассказывать о судьбах знаменитых римлян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самостоятель-но строить рассказ, правильно употреблять исторические термины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Организация и планирование работы в группе </w:t>
            </w:r>
          </w:p>
        </w:tc>
        <w:tc>
          <w:tcPr>
            <w:tcW w:w="266" w:type="pct"/>
            <w:gridSpan w:val="4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08.04</w:t>
            </w:r>
          </w:p>
        </w:tc>
        <w:tc>
          <w:tcPr>
            <w:tcW w:w="262" w:type="pct"/>
            <w:gridSpan w:val="5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4927" w:type="pct"/>
            <w:gridSpan w:val="19"/>
          </w:tcPr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1"/>
              </w:rPr>
              <w:t>Глава 14. Римская империя в первые века нашей эры.</w:t>
            </w:r>
            <w:r w:rsidRPr="00A66DCD">
              <w:rPr>
                <w:rFonts w:ascii="Arial" w:hAnsi="Arial" w:cs="Arial"/>
                <w:spacing w:val="-2"/>
              </w:rPr>
              <w:t xml:space="preserve"> </w:t>
            </w:r>
            <w:r w:rsidRPr="00A66DCD">
              <w:rPr>
                <w:rFonts w:ascii="Arial" w:hAnsi="Arial" w:cs="Arial"/>
              </w:rPr>
              <w:t>5 ч.</w:t>
            </w: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1"/>
              </w:rPr>
            </w:pPr>
            <w:r w:rsidRPr="00A66DCD">
              <w:rPr>
                <w:rFonts w:ascii="Arial" w:hAnsi="Arial" w:cs="Arial"/>
                <w:spacing w:val="-1"/>
              </w:rPr>
              <w:t>Соседи Римской империи.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Формирование осознанного, уважительного и доброжелатель-ного отношения к другим народам 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составлять простой план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Обмениваться в группе результатами поиска</w:t>
            </w:r>
          </w:p>
        </w:tc>
        <w:tc>
          <w:tcPr>
            <w:tcW w:w="268" w:type="pct"/>
            <w:gridSpan w:val="5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10.04</w:t>
            </w:r>
          </w:p>
        </w:tc>
        <w:tc>
          <w:tcPr>
            <w:tcW w:w="260" w:type="pct"/>
            <w:gridSpan w:val="4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В Риме при императоре Нероне.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Развитие морального сознания и компетентности в решении моральных проблем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и организация деятельности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учебных действий</w:t>
            </w:r>
          </w:p>
        </w:tc>
        <w:tc>
          <w:tcPr>
            <w:tcW w:w="268" w:type="pct"/>
            <w:gridSpan w:val="5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15.04</w:t>
            </w:r>
          </w:p>
        </w:tc>
        <w:tc>
          <w:tcPr>
            <w:tcW w:w="260" w:type="pct"/>
            <w:gridSpan w:val="4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Первые христиане и их учение.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Комментировать и оценивать комплекс моральных норм христиан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самостоятель-но строить рассказ, правильно употреблять исторические термины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68" w:type="pct"/>
            <w:gridSpan w:val="5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17.04</w:t>
            </w:r>
          </w:p>
        </w:tc>
        <w:tc>
          <w:tcPr>
            <w:tcW w:w="260" w:type="pct"/>
            <w:gridSpan w:val="4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0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3"/>
              </w:rPr>
              <w:t xml:space="preserve">Расцвет Римской империи во </w:t>
            </w:r>
            <w:r w:rsidRPr="00A66DCD">
              <w:rPr>
                <w:rFonts w:ascii="Arial" w:hAnsi="Arial" w:cs="Arial"/>
                <w:spacing w:val="-3"/>
                <w:lang w:val="en-US"/>
              </w:rPr>
              <w:t>II</w:t>
            </w:r>
            <w:r w:rsidRPr="00A66DCD">
              <w:rPr>
                <w:rFonts w:ascii="Arial" w:hAnsi="Arial" w:cs="Arial"/>
                <w:spacing w:val="-3"/>
              </w:rPr>
              <w:t xml:space="preserve"> </w:t>
            </w:r>
          </w:p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(2-м) веке н.э.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Комбинированный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Ориентация в социальных ролях и межличностных отношениях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умений работать  с учебной и дополнитель-ной литературой, обобщать отдельные факты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слушать и вступать в диалог</w:t>
            </w:r>
          </w:p>
        </w:tc>
        <w:tc>
          <w:tcPr>
            <w:tcW w:w="268" w:type="pct"/>
            <w:gridSpan w:val="5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22.04</w:t>
            </w:r>
          </w:p>
        </w:tc>
        <w:tc>
          <w:tcPr>
            <w:tcW w:w="260" w:type="pct"/>
            <w:gridSpan w:val="4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2"/>
              </w:rPr>
              <w:t>Вечный город и его жители.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контроля знаний, умений, навыков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текстом учебника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Развитие эстетического сознания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Умения составлять рассказ, делать самостоятель-ные выводы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Анализировать ответы одноклассников</w:t>
            </w:r>
          </w:p>
        </w:tc>
        <w:tc>
          <w:tcPr>
            <w:tcW w:w="268" w:type="pct"/>
            <w:gridSpan w:val="5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24.04</w:t>
            </w:r>
          </w:p>
        </w:tc>
        <w:tc>
          <w:tcPr>
            <w:tcW w:w="260" w:type="pct"/>
            <w:gridSpan w:val="4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396"/>
        </w:trPr>
        <w:tc>
          <w:tcPr>
            <w:tcW w:w="4927" w:type="pct"/>
            <w:gridSpan w:val="19"/>
          </w:tcPr>
          <w:p w:rsidR="00685E32" w:rsidRPr="00A66DCD" w:rsidRDefault="00685E32" w:rsidP="00234FEA">
            <w:pPr>
              <w:pStyle w:val="NoSpacing"/>
              <w:ind w:firstLine="709"/>
              <w:jc w:val="center"/>
              <w:rPr>
                <w:rFonts w:ascii="Arial" w:hAnsi="Arial" w:cs="Arial"/>
                <w:spacing w:val="-2"/>
              </w:rPr>
            </w:pPr>
            <w:r w:rsidRPr="00A66DCD">
              <w:rPr>
                <w:rFonts w:ascii="Arial" w:hAnsi="Arial" w:cs="Arial"/>
                <w:spacing w:val="-2"/>
              </w:rPr>
              <w:t xml:space="preserve">Глава 15. Разгром Рима германцами и падение Западной Римской империи. </w:t>
            </w:r>
            <w:r w:rsidRPr="00A66DCD">
              <w:rPr>
                <w:rFonts w:ascii="Arial" w:hAnsi="Arial" w:cs="Arial"/>
              </w:rPr>
              <w:t>2ч.</w:t>
            </w:r>
          </w:p>
        </w:tc>
      </w:tr>
      <w:tr w:rsidR="00685E3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3"/>
              </w:rPr>
              <w:t>Римская империя при Константине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Урок изучения нового материала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Презентация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выражать и отстаивать свою позицию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Осознание учащимися того, что уже усвоено и что ещё подлежит усвоению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Умение слушать и вступать в диалог, участвовать в коллективном обсуждении</w:t>
            </w:r>
          </w:p>
        </w:tc>
        <w:tc>
          <w:tcPr>
            <w:tcW w:w="275" w:type="pct"/>
            <w:gridSpan w:val="6"/>
          </w:tcPr>
          <w:p w:rsidR="00685E32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29.04</w:t>
            </w:r>
          </w:p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06.05</w:t>
            </w:r>
          </w:p>
        </w:tc>
        <w:tc>
          <w:tcPr>
            <w:tcW w:w="253" w:type="pct"/>
            <w:gridSpan w:val="3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  <w:spacing w:val="-3"/>
              </w:rPr>
              <w:t>Взятие Рима варварами.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Комбинированный 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Работа с атласом</w:t>
            </w: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Оценивать поступки Гонория, Стилихона, Аллариха и др. с позиции общечеловеческих ценностей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Организация самоконтроля и самооценива-ния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Интегрироваться в группу и продуктивно взаимодействовать со сверстниками и учителем</w:t>
            </w:r>
          </w:p>
        </w:tc>
        <w:tc>
          <w:tcPr>
            <w:tcW w:w="275" w:type="pct"/>
            <w:gridSpan w:val="6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13.05</w:t>
            </w:r>
          </w:p>
        </w:tc>
        <w:tc>
          <w:tcPr>
            <w:tcW w:w="253" w:type="pct"/>
            <w:gridSpan w:val="3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  <w:spacing w:val="-3"/>
              </w:rPr>
            </w:pPr>
            <w:r w:rsidRPr="00A66DCD">
              <w:rPr>
                <w:rFonts w:ascii="Arial" w:hAnsi="Arial" w:cs="Arial"/>
                <w:spacing w:val="-3"/>
              </w:rPr>
              <w:t>Повторение по теме «Древний Рим»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Повторительно-обобщающий</w:t>
            </w: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Осознание  учащимися качества и уровня усвоения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учебных действий</w:t>
            </w:r>
          </w:p>
        </w:tc>
        <w:tc>
          <w:tcPr>
            <w:tcW w:w="275" w:type="pct"/>
            <w:gridSpan w:val="6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15.05</w:t>
            </w:r>
          </w:p>
        </w:tc>
        <w:tc>
          <w:tcPr>
            <w:tcW w:w="253" w:type="pct"/>
            <w:gridSpan w:val="3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 прошлом рассказывают гербы.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Формирование уважения к государственной символике. 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Устанавли-вать целевые приоритеты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Планировать общие способы работы.</w:t>
            </w:r>
          </w:p>
        </w:tc>
        <w:tc>
          <w:tcPr>
            <w:tcW w:w="275" w:type="pct"/>
            <w:gridSpan w:val="6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20.05</w:t>
            </w:r>
          </w:p>
        </w:tc>
        <w:tc>
          <w:tcPr>
            <w:tcW w:w="253" w:type="pct"/>
            <w:gridSpan w:val="3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 xml:space="preserve">Знамя и флаг сопровождают историю. </w:t>
            </w:r>
          </w:p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Из истории гимнов.</w:t>
            </w: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Формирование гражданского патриотизма, чувства гордости за свою страну.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Устанавли-вать целевые приоритеты, уметь самостоятель-но принимать решения в проблемной ситуации.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Планировать общие способы работы. Учитывать разные мнения и интересы и обосновывать собственную позицию.</w:t>
            </w:r>
          </w:p>
        </w:tc>
        <w:tc>
          <w:tcPr>
            <w:tcW w:w="277" w:type="pct"/>
            <w:gridSpan w:val="7"/>
          </w:tcPr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22.05</w:t>
            </w:r>
          </w:p>
        </w:tc>
        <w:tc>
          <w:tcPr>
            <w:tcW w:w="251" w:type="pct"/>
            <w:gridSpan w:val="2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  <w:tr w:rsidR="00685E32" w:rsidRPr="00A66DCD">
        <w:trPr>
          <w:gridAfter w:val="1"/>
          <w:wAfter w:w="73" w:type="pct"/>
          <w:trHeight w:val="396"/>
        </w:trPr>
        <w:tc>
          <w:tcPr>
            <w:tcW w:w="206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67-68</w:t>
            </w:r>
          </w:p>
        </w:tc>
        <w:tc>
          <w:tcPr>
            <w:tcW w:w="689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Итоговое повторение.</w:t>
            </w:r>
          </w:p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195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1ч.</w:t>
            </w:r>
          </w:p>
        </w:tc>
        <w:tc>
          <w:tcPr>
            <w:tcW w:w="445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501" w:type="pct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  <w:tc>
          <w:tcPr>
            <w:tcW w:w="779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Установление учащимися связи между целью учебной деятельности и её мотивом и ради чего она осуществляется</w:t>
            </w:r>
          </w:p>
        </w:tc>
        <w:tc>
          <w:tcPr>
            <w:tcW w:w="834" w:type="pct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Осознание  учащимися качества и уровня усвоения</w:t>
            </w:r>
          </w:p>
        </w:tc>
        <w:tc>
          <w:tcPr>
            <w:tcW w:w="751" w:type="pct"/>
            <w:gridSpan w:val="2"/>
          </w:tcPr>
          <w:p w:rsidR="00685E32" w:rsidRPr="00A66DCD" w:rsidRDefault="00685E32" w:rsidP="00234FEA">
            <w:pPr>
              <w:pStyle w:val="NoSpacing"/>
              <w:rPr>
                <w:rFonts w:ascii="Arial" w:hAnsi="Arial" w:cs="Arial"/>
              </w:rPr>
            </w:pPr>
            <w:r w:rsidRPr="00A66DCD">
              <w:rPr>
                <w:rFonts w:ascii="Arial" w:hAnsi="Arial" w:cs="Arial"/>
              </w:rPr>
              <w:t>Планирование учебных действий</w:t>
            </w:r>
          </w:p>
        </w:tc>
        <w:tc>
          <w:tcPr>
            <w:tcW w:w="277" w:type="pct"/>
            <w:gridSpan w:val="7"/>
          </w:tcPr>
          <w:p w:rsidR="00685E32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27.05</w:t>
            </w:r>
          </w:p>
          <w:p w:rsidR="00685E32" w:rsidRPr="00A66DCD" w:rsidRDefault="00685E32" w:rsidP="00CB2242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29.05</w:t>
            </w:r>
          </w:p>
        </w:tc>
        <w:tc>
          <w:tcPr>
            <w:tcW w:w="251" w:type="pct"/>
            <w:gridSpan w:val="2"/>
          </w:tcPr>
          <w:p w:rsidR="00685E32" w:rsidRPr="00A66DCD" w:rsidRDefault="00685E32" w:rsidP="00234FEA">
            <w:pPr>
              <w:pStyle w:val="NoSpacing"/>
              <w:ind w:firstLine="709"/>
              <w:rPr>
                <w:rFonts w:ascii="Arial" w:hAnsi="Arial" w:cs="Arial"/>
              </w:rPr>
            </w:pPr>
          </w:p>
        </w:tc>
      </w:tr>
    </w:tbl>
    <w:p w:rsidR="00685E32" w:rsidRPr="00205739" w:rsidRDefault="00685E32" w:rsidP="00032B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85E32" w:rsidRPr="00205739" w:rsidRDefault="00685E32" w:rsidP="00205739">
      <w:pPr>
        <w:pStyle w:val="NoSpacing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85E32" w:rsidRPr="00205739" w:rsidSect="00F161D2">
      <w:pgSz w:w="16838" w:h="11906" w:orient="landscape" w:code="9"/>
      <w:pgMar w:top="0" w:right="720" w:bottom="4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7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3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4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  <w:bCs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  <w:b/>
        <w:bCs/>
      </w:rPr>
    </w:lvl>
  </w:abstractNum>
  <w:num w:numId="1">
    <w:abstractNumId w:val="11"/>
  </w:num>
  <w:num w:numId="2">
    <w:abstractNumId w:val="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12"/>
  </w:num>
  <w:num w:numId="8">
    <w:abstractNumId w:val="0"/>
    <w:lvlOverride w:ilvl="0">
      <w:lvl w:ilvl="0">
        <w:numFmt w:val="bullet"/>
        <w:lvlText w:val="—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10"/>
  </w:num>
  <w:num w:numId="15">
    <w:abstractNumId w:val="6"/>
  </w:num>
  <w:num w:numId="16">
    <w:abstractNumId w:val="8"/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5739"/>
    <w:rsid w:val="000005D4"/>
    <w:rsid w:val="0000060D"/>
    <w:rsid w:val="00023FE5"/>
    <w:rsid w:val="00032B43"/>
    <w:rsid w:val="00040DE1"/>
    <w:rsid w:val="00042C51"/>
    <w:rsid w:val="0005797E"/>
    <w:rsid w:val="00077A76"/>
    <w:rsid w:val="000C75A2"/>
    <w:rsid w:val="000F70CE"/>
    <w:rsid w:val="0010367B"/>
    <w:rsid w:val="001257D2"/>
    <w:rsid w:val="00147828"/>
    <w:rsid w:val="00156010"/>
    <w:rsid w:val="00196201"/>
    <w:rsid w:val="00205739"/>
    <w:rsid w:val="00213955"/>
    <w:rsid w:val="00234FEA"/>
    <w:rsid w:val="002B21E2"/>
    <w:rsid w:val="002B5468"/>
    <w:rsid w:val="002E7AB3"/>
    <w:rsid w:val="002F7FE8"/>
    <w:rsid w:val="00327596"/>
    <w:rsid w:val="003359AF"/>
    <w:rsid w:val="00343519"/>
    <w:rsid w:val="003621E1"/>
    <w:rsid w:val="0037509F"/>
    <w:rsid w:val="003A7124"/>
    <w:rsid w:val="003E621C"/>
    <w:rsid w:val="003F0179"/>
    <w:rsid w:val="00400C77"/>
    <w:rsid w:val="00414C4C"/>
    <w:rsid w:val="0042619E"/>
    <w:rsid w:val="00427F8C"/>
    <w:rsid w:val="004C1FE8"/>
    <w:rsid w:val="004C29C6"/>
    <w:rsid w:val="004C5A46"/>
    <w:rsid w:val="004D26CC"/>
    <w:rsid w:val="004E5E93"/>
    <w:rsid w:val="004F0BEB"/>
    <w:rsid w:val="0053120D"/>
    <w:rsid w:val="00543B7D"/>
    <w:rsid w:val="00552211"/>
    <w:rsid w:val="00561CAA"/>
    <w:rsid w:val="005659EE"/>
    <w:rsid w:val="0056614B"/>
    <w:rsid w:val="00572AA6"/>
    <w:rsid w:val="00574676"/>
    <w:rsid w:val="005922C6"/>
    <w:rsid w:val="005B0FC8"/>
    <w:rsid w:val="005C0AA1"/>
    <w:rsid w:val="005D361B"/>
    <w:rsid w:val="005D5BF7"/>
    <w:rsid w:val="0061696B"/>
    <w:rsid w:val="00636AF6"/>
    <w:rsid w:val="00645A32"/>
    <w:rsid w:val="00656198"/>
    <w:rsid w:val="00664343"/>
    <w:rsid w:val="00685E32"/>
    <w:rsid w:val="006C0B26"/>
    <w:rsid w:val="006F7335"/>
    <w:rsid w:val="00721AA8"/>
    <w:rsid w:val="007310F9"/>
    <w:rsid w:val="00741065"/>
    <w:rsid w:val="007D6549"/>
    <w:rsid w:val="007E0640"/>
    <w:rsid w:val="00865C07"/>
    <w:rsid w:val="00884CD6"/>
    <w:rsid w:val="008A72E5"/>
    <w:rsid w:val="008B0B83"/>
    <w:rsid w:val="008B7006"/>
    <w:rsid w:val="008E547D"/>
    <w:rsid w:val="009640E4"/>
    <w:rsid w:val="0096720F"/>
    <w:rsid w:val="00983A0B"/>
    <w:rsid w:val="009A4048"/>
    <w:rsid w:val="009D6863"/>
    <w:rsid w:val="00A04729"/>
    <w:rsid w:val="00A05EA0"/>
    <w:rsid w:val="00A64F54"/>
    <w:rsid w:val="00A66DCD"/>
    <w:rsid w:val="00A84D13"/>
    <w:rsid w:val="00A93452"/>
    <w:rsid w:val="00AA7812"/>
    <w:rsid w:val="00AB2514"/>
    <w:rsid w:val="00AB53F4"/>
    <w:rsid w:val="00AE4895"/>
    <w:rsid w:val="00B1257A"/>
    <w:rsid w:val="00B42793"/>
    <w:rsid w:val="00B50654"/>
    <w:rsid w:val="00B54A33"/>
    <w:rsid w:val="00BF3CE9"/>
    <w:rsid w:val="00C05EA1"/>
    <w:rsid w:val="00C4327A"/>
    <w:rsid w:val="00C63B58"/>
    <w:rsid w:val="00C83CE4"/>
    <w:rsid w:val="00C95390"/>
    <w:rsid w:val="00CB2242"/>
    <w:rsid w:val="00CE11F4"/>
    <w:rsid w:val="00CF755E"/>
    <w:rsid w:val="00D11C56"/>
    <w:rsid w:val="00D20ADF"/>
    <w:rsid w:val="00D33041"/>
    <w:rsid w:val="00D34A8C"/>
    <w:rsid w:val="00D41C21"/>
    <w:rsid w:val="00D57DEA"/>
    <w:rsid w:val="00D70A5A"/>
    <w:rsid w:val="00D77D35"/>
    <w:rsid w:val="00D95DFC"/>
    <w:rsid w:val="00DA0DA0"/>
    <w:rsid w:val="00DE3185"/>
    <w:rsid w:val="00E17766"/>
    <w:rsid w:val="00E34965"/>
    <w:rsid w:val="00E34E8B"/>
    <w:rsid w:val="00E53026"/>
    <w:rsid w:val="00E66E5E"/>
    <w:rsid w:val="00E8673B"/>
    <w:rsid w:val="00EA341A"/>
    <w:rsid w:val="00EA37AA"/>
    <w:rsid w:val="00EA37DA"/>
    <w:rsid w:val="00EC1F6A"/>
    <w:rsid w:val="00EC29E8"/>
    <w:rsid w:val="00ED0095"/>
    <w:rsid w:val="00ED39BD"/>
    <w:rsid w:val="00F161D2"/>
    <w:rsid w:val="00F31F15"/>
    <w:rsid w:val="00F63642"/>
    <w:rsid w:val="00FB4D1E"/>
    <w:rsid w:val="00FD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7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573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2">
    <w:name w:val="Style2"/>
    <w:basedOn w:val="Normal"/>
    <w:uiPriority w:val="99"/>
    <w:rsid w:val="00205739"/>
    <w:pPr>
      <w:widowControl w:val="0"/>
      <w:autoSpaceDE w:val="0"/>
      <w:autoSpaceDN w:val="0"/>
      <w:adjustRightInd w:val="0"/>
      <w:spacing w:line="217" w:lineRule="exact"/>
      <w:ind w:firstLine="298"/>
      <w:jc w:val="both"/>
    </w:pPr>
  </w:style>
  <w:style w:type="paragraph" w:customStyle="1" w:styleId="Style7">
    <w:name w:val="Style7"/>
    <w:basedOn w:val="Normal"/>
    <w:uiPriority w:val="99"/>
    <w:rsid w:val="00205739"/>
    <w:pPr>
      <w:widowControl w:val="0"/>
      <w:autoSpaceDE w:val="0"/>
      <w:autoSpaceDN w:val="0"/>
      <w:adjustRightInd w:val="0"/>
      <w:spacing w:line="293" w:lineRule="exact"/>
      <w:jc w:val="center"/>
    </w:pPr>
  </w:style>
  <w:style w:type="paragraph" w:customStyle="1" w:styleId="Style19">
    <w:name w:val="Style19"/>
    <w:basedOn w:val="Normal"/>
    <w:uiPriority w:val="99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24">
    <w:name w:val="Style24"/>
    <w:basedOn w:val="Normal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Normal"/>
    <w:uiPriority w:val="99"/>
    <w:rsid w:val="00205739"/>
    <w:pPr>
      <w:widowControl w:val="0"/>
      <w:autoSpaceDE w:val="0"/>
      <w:autoSpaceDN w:val="0"/>
      <w:adjustRightInd w:val="0"/>
      <w:jc w:val="both"/>
    </w:pPr>
  </w:style>
  <w:style w:type="paragraph" w:customStyle="1" w:styleId="Style39">
    <w:name w:val="Style39"/>
    <w:basedOn w:val="Normal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hanging="1104"/>
    </w:pPr>
  </w:style>
  <w:style w:type="character" w:customStyle="1" w:styleId="FontStyle130">
    <w:name w:val="Font Style130"/>
    <w:uiPriority w:val="99"/>
    <w:rsid w:val="00205739"/>
    <w:rPr>
      <w:rFonts w:ascii="Lucida Sans Unicode" w:hAnsi="Lucida Sans Unicode"/>
      <w:sz w:val="20"/>
    </w:rPr>
  </w:style>
  <w:style w:type="character" w:customStyle="1" w:styleId="FontStyle132">
    <w:name w:val="Font Style132"/>
    <w:uiPriority w:val="99"/>
    <w:rsid w:val="00205739"/>
    <w:rPr>
      <w:rFonts w:ascii="Trebuchet MS" w:hAnsi="Trebuchet MS"/>
      <w:b/>
      <w:sz w:val="20"/>
    </w:rPr>
  </w:style>
  <w:style w:type="character" w:customStyle="1" w:styleId="FontStyle133">
    <w:name w:val="Font Style133"/>
    <w:uiPriority w:val="99"/>
    <w:rsid w:val="00205739"/>
    <w:rPr>
      <w:rFonts w:ascii="Cambria" w:hAnsi="Cambria"/>
      <w:spacing w:val="-10"/>
      <w:sz w:val="12"/>
    </w:rPr>
  </w:style>
  <w:style w:type="character" w:customStyle="1" w:styleId="FontStyle134">
    <w:name w:val="Font Style134"/>
    <w:uiPriority w:val="99"/>
    <w:rsid w:val="00205739"/>
    <w:rPr>
      <w:rFonts w:ascii="Times New Roman" w:hAnsi="Times New Roman"/>
      <w:b/>
      <w:sz w:val="20"/>
    </w:rPr>
  </w:style>
  <w:style w:type="character" w:customStyle="1" w:styleId="FontStyle135">
    <w:name w:val="Font Style135"/>
    <w:uiPriority w:val="99"/>
    <w:rsid w:val="00205739"/>
    <w:rPr>
      <w:rFonts w:ascii="Times New Roman" w:hAnsi="Times New Roman"/>
      <w:sz w:val="20"/>
    </w:rPr>
  </w:style>
  <w:style w:type="character" w:customStyle="1" w:styleId="FontStyle136">
    <w:name w:val="Font Style136"/>
    <w:uiPriority w:val="99"/>
    <w:rsid w:val="00205739"/>
    <w:rPr>
      <w:rFonts w:ascii="Times New Roman" w:hAnsi="Times New Roman"/>
      <w:b/>
      <w:sz w:val="22"/>
    </w:rPr>
  </w:style>
  <w:style w:type="character" w:customStyle="1" w:styleId="FontStyle144">
    <w:name w:val="Font Style144"/>
    <w:uiPriority w:val="99"/>
    <w:rsid w:val="00205739"/>
    <w:rPr>
      <w:rFonts w:ascii="Times New Roman" w:hAnsi="Times New Roman"/>
      <w:sz w:val="18"/>
    </w:rPr>
  </w:style>
  <w:style w:type="character" w:customStyle="1" w:styleId="FontStyle162">
    <w:name w:val="Font Style162"/>
    <w:uiPriority w:val="99"/>
    <w:rsid w:val="00205739"/>
    <w:rPr>
      <w:rFonts w:ascii="Times New Roman" w:hAnsi="Times New Roman"/>
      <w:b/>
      <w:smallCaps/>
      <w:spacing w:val="20"/>
      <w:sz w:val="18"/>
    </w:rPr>
  </w:style>
  <w:style w:type="character" w:customStyle="1" w:styleId="FontStyle163">
    <w:name w:val="Font Style163"/>
    <w:uiPriority w:val="99"/>
    <w:rsid w:val="00205739"/>
    <w:rPr>
      <w:rFonts w:ascii="Times New Roman" w:hAnsi="Times New Roman"/>
      <w:sz w:val="20"/>
    </w:rPr>
  </w:style>
  <w:style w:type="paragraph" w:customStyle="1" w:styleId="Style1">
    <w:name w:val="Style1"/>
    <w:basedOn w:val="Normal"/>
    <w:uiPriority w:val="99"/>
    <w:rsid w:val="00205739"/>
    <w:pPr>
      <w:widowControl w:val="0"/>
      <w:autoSpaceDE w:val="0"/>
      <w:autoSpaceDN w:val="0"/>
      <w:adjustRightInd w:val="0"/>
      <w:spacing w:line="206" w:lineRule="exact"/>
      <w:jc w:val="both"/>
    </w:pPr>
  </w:style>
  <w:style w:type="paragraph" w:customStyle="1" w:styleId="Style4">
    <w:name w:val="Style4"/>
    <w:basedOn w:val="Normal"/>
    <w:uiPriority w:val="99"/>
    <w:rsid w:val="00205739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Normal"/>
    <w:uiPriority w:val="99"/>
    <w:rsid w:val="00205739"/>
    <w:pPr>
      <w:widowControl w:val="0"/>
      <w:autoSpaceDE w:val="0"/>
      <w:autoSpaceDN w:val="0"/>
      <w:adjustRightInd w:val="0"/>
      <w:spacing w:line="298" w:lineRule="exact"/>
      <w:ind w:firstLine="158"/>
    </w:pPr>
  </w:style>
  <w:style w:type="paragraph" w:customStyle="1" w:styleId="Style46">
    <w:name w:val="Style46"/>
    <w:basedOn w:val="Normal"/>
    <w:uiPriority w:val="99"/>
    <w:rsid w:val="00205739"/>
    <w:pPr>
      <w:widowControl w:val="0"/>
      <w:autoSpaceDE w:val="0"/>
      <w:autoSpaceDN w:val="0"/>
      <w:adjustRightInd w:val="0"/>
      <w:spacing w:line="218" w:lineRule="exact"/>
    </w:pPr>
  </w:style>
  <w:style w:type="paragraph" w:customStyle="1" w:styleId="Style101">
    <w:name w:val="Style101"/>
    <w:basedOn w:val="Normal"/>
    <w:uiPriority w:val="99"/>
    <w:rsid w:val="00205739"/>
    <w:pPr>
      <w:widowControl w:val="0"/>
      <w:autoSpaceDE w:val="0"/>
      <w:autoSpaceDN w:val="0"/>
      <w:adjustRightInd w:val="0"/>
      <w:spacing w:line="211" w:lineRule="exact"/>
      <w:ind w:firstLine="298"/>
      <w:jc w:val="both"/>
    </w:pPr>
  </w:style>
  <w:style w:type="paragraph" w:customStyle="1" w:styleId="Style116">
    <w:name w:val="Style116"/>
    <w:basedOn w:val="Normal"/>
    <w:uiPriority w:val="99"/>
    <w:rsid w:val="00205739"/>
    <w:pPr>
      <w:widowControl w:val="0"/>
      <w:autoSpaceDE w:val="0"/>
      <w:autoSpaceDN w:val="0"/>
      <w:adjustRightInd w:val="0"/>
      <w:spacing w:line="202" w:lineRule="exact"/>
      <w:ind w:firstLine="283"/>
      <w:jc w:val="both"/>
    </w:pPr>
  </w:style>
  <w:style w:type="character" w:customStyle="1" w:styleId="FontStyle128">
    <w:name w:val="Font Style128"/>
    <w:uiPriority w:val="99"/>
    <w:rsid w:val="00205739"/>
    <w:rPr>
      <w:rFonts w:ascii="Times New Roman" w:hAnsi="Times New Roman"/>
      <w:b/>
      <w:i/>
      <w:sz w:val="20"/>
    </w:rPr>
  </w:style>
  <w:style w:type="character" w:customStyle="1" w:styleId="FontStyle129">
    <w:name w:val="Font Style129"/>
    <w:uiPriority w:val="99"/>
    <w:rsid w:val="00205739"/>
    <w:rPr>
      <w:rFonts w:ascii="Times New Roman" w:hAnsi="Times New Roman"/>
      <w:b/>
      <w:i/>
      <w:sz w:val="20"/>
    </w:rPr>
  </w:style>
  <w:style w:type="character" w:customStyle="1" w:styleId="FontStyle137">
    <w:name w:val="Font Style137"/>
    <w:uiPriority w:val="99"/>
    <w:rsid w:val="00205739"/>
    <w:rPr>
      <w:rFonts w:ascii="Lucida Sans Unicode" w:hAnsi="Lucida Sans Unicode"/>
      <w:b/>
      <w:sz w:val="24"/>
    </w:rPr>
  </w:style>
  <w:style w:type="character" w:customStyle="1" w:styleId="FontStyle161">
    <w:name w:val="Font Style161"/>
    <w:uiPriority w:val="99"/>
    <w:rsid w:val="00205739"/>
    <w:rPr>
      <w:rFonts w:ascii="Times New Roman" w:hAnsi="Times New Roman"/>
      <w:b/>
      <w:smallCaps/>
      <w:spacing w:val="10"/>
      <w:sz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205739"/>
    <w:rPr>
      <w:rFonts w:ascii="Times New Roman" w:hAnsi="Times New Roman"/>
      <w:sz w:val="24"/>
      <w:u w:val="none"/>
      <w:effect w:val="none"/>
    </w:rPr>
  </w:style>
  <w:style w:type="paragraph" w:customStyle="1" w:styleId="Style66">
    <w:name w:val="Style66"/>
    <w:basedOn w:val="Normal"/>
    <w:uiPriority w:val="99"/>
    <w:rsid w:val="00205739"/>
    <w:pPr>
      <w:widowControl w:val="0"/>
      <w:autoSpaceDE w:val="0"/>
      <w:autoSpaceDN w:val="0"/>
      <w:adjustRightInd w:val="0"/>
      <w:spacing w:line="192" w:lineRule="exact"/>
      <w:jc w:val="both"/>
    </w:pPr>
  </w:style>
  <w:style w:type="character" w:customStyle="1" w:styleId="FontStyle140">
    <w:name w:val="Font Style140"/>
    <w:uiPriority w:val="99"/>
    <w:rsid w:val="00205739"/>
    <w:rPr>
      <w:rFonts w:ascii="Times New Roman" w:hAnsi="Times New Roman"/>
      <w:b/>
      <w:sz w:val="18"/>
    </w:rPr>
  </w:style>
  <w:style w:type="paragraph" w:styleId="Header">
    <w:name w:val="header"/>
    <w:basedOn w:val="Normal"/>
    <w:link w:val="HeaderChar"/>
    <w:uiPriority w:val="99"/>
    <w:semiHidden/>
    <w:rsid w:val="00205739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57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semiHidden/>
    <w:rsid w:val="00205739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5739"/>
    <w:rPr>
      <w:rFonts w:ascii="Calibri" w:hAnsi="Calibri" w:cs="Calibri"/>
    </w:rPr>
  </w:style>
  <w:style w:type="paragraph" w:styleId="NoSpacing">
    <w:name w:val="No Spacing"/>
    <w:uiPriority w:val="99"/>
    <w:qFormat/>
    <w:rsid w:val="00205739"/>
    <w:rPr>
      <w:rFonts w:cs="Calibri"/>
      <w:lang w:eastAsia="en-US"/>
    </w:rPr>
  </w:style>
  <w:style w:type="paragraph" w:styleId="NormalWeb">
    <w:name w:val="Normal (Web)"/>
    <w:basedOn w:val="Normal"/>
    <w:uiPriority w:val="99"/>
    <w:rsid w:val="00205739"/>
    <w:pPr>
      <w:spacing w:before="100" w:beforeAutospacing="1" w:after="100" w:afterAutospacing="1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205739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Normal"/>
    <w:uiPriority w:val="99"/>
    <w:rsid w:val="00205739"/>
    <w:pPr>
      <w:ind w:left="720" w:firstLine="700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205739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5739"/>
    <w:rPr>
      <w:rFonts w:ascii="Tahoma" w:hAnsi="Tahoma" w:cs="Tahoma"/>
      <w:sz w:val="16"/>
      <w:szCs w:val="16"/>
    </w:rPr>
  </w:style>
  <w:style w:type="paragraph" w:customStyle="1" w:styleId="a">
    <w:name w:val="Новый"/>
    <w:basedOn w:val="Normal"/>
    <w:uiPriority w:val="99"/>
    <w:rsid w:val="004E5E93"/>
    <w:pPr>
      <w:spacing w:line="360" w:lineRule="auto"/>
      <w:ind w:firstLine="454"/>
      <w:jc w:val="both"/>
    </w:pPr>
    <w:rPr>
      <w:rFonts w:eastAsia="Calibri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7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216</TotalTime>
  <Pages>5</Pages>
  <Words>8866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Турышева</dc:creator>
  <cp:keywords/>
  <dc:description/>
  <cp:lastModifiedBy>№2-131</cp:lastModifiedBy>
  <cp:revision>25</cp:revision>
  <cp:lastPrinted>2018-01-12T07:17:00Z</cp:lastPrinted>
  <dcterms:created xsi:type="dcterms:W3CDTF">2016-10-10T04:25:00Z</dcterms:created>
  <dcterms:modified xsi:type="dcterms:W3CDTF">2018-10-16T04:01:00Z</dcterms:modified>
</cp:coreProperties>
</file>