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611" w:rsidRPr="00CD67DD" w:rsidRDefault="00ED7611" w:rsidP="00F108AC">
      <w:pPr>
        <w:jc w:val="center"/>
        <w:rPr>
          <w:b/>
          <w:bCs/>
          <w:sz w:val="20"/>
          <w:szCs w:val="20"/>
        </w:rPr>
      </w:pPr>
      <w:r w:rsidRPr="00CD67DD">
        <w:rPr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5pt;height:526.5pt">
            <v:imagedata r:id="rId7" o:title=""/>
          </v:shape>
        </w:pict>
      </w:r>
    </w:p>
    <w:p w:rsidR="00ED7611" w:rsidRDefault="00ED7611" w:rsidP="00F108AC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Филиал муниципального автономного общеобразовательного учреждения</w:t>
      </w:r>
    </w:p>
    <w:p w:rsidR="00ED7611" w:rsidRDefault="00ED7611" w:rsidP="00F108AC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«Ачирская средняя общеобразовательная школа» - Иземетьевская  начальная общеобразовательная школа»</w:t>
      </w:r>
    </w:p>
    <w:p w:rsidR="00ED7611" w:rsidRDefault="00ED7611" w:rsidP="00A23DE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Рассмотрено                                                                                                        Согласовано                                                                                                   Утверждаю</w:t>
      </w:r>
    </w:p>
    <w:p w:rsidR="00ED7611" w:rsidRDefault="00ED7611" w:rsidP="00A23DE1">
      <w:pPr>
        <w:rPr>
          <w:sz w:val="20"/>
          <w:szCs w:val="20"/>
        </w:rPr>
      </w:pPr>
      <w:r>
        <w:rPr>
          <w:sz w:val="20"/>
          <w:szCs w:val="20"/>
        </w:rPr>
        <w:t>Руководитель  методического                                                                      Заместитель директора школы                                                             Директор школы_________Г.Ш.Барсукова</w:t>
      </w:r>
    </w:p>
    <w:p w:rsidR="00ED7611" w:rsidRDefault="00ED7611" w:rsidP="00A23DE1">
      <w:pPr>
        <w:rPr>
          <w:sz w:val="20"/>
          <w:szCs w:val="20"/>
        </w:rPr>
      </w:pPr>
      <w:r>
        <w:rPr>
          <w:sz w:val="20"/>
          <w:szCs w:val="20"/>
        </w:rPr>
        <w:t xml:space="preserve">объединения  учителей                                                                                                                               </w:t>
      </w:r>
    </w:p>
    <w:p w:rsidR="00ED7611" w:rsidRDefault="00ED7611" w:rsidP="00A23DE1">
      <w:pPr>
        <w:rPr>
          <w:sz w:val="20"/>
          <w:szCs w:val="20"/>
        </w:rPr>
      </w:pPr>
      <w:r>
        <w:rPr>
          <w:sz w:val="20"/>
          <w:szCs w:val="20"/>
        </w:rPr>
        <w:t>______/</w:t>
      </w:r>
      <w:r>
        <w:rPr>
          <w:sz w:val="20"/>
          <w:szCs w:val="20"/>
          <w:u w:val="single"/>
        </w:rPr>
        <w:t>Азанова  Н.М.</w:t>
      </w:r>
      <w:r>
        <w:rPr>
          <w:sz w:val="20"/>
          <w:szCs w:val="20"/>
        </w:rPr>
        <w:t xml:space="preserve">/                                                                                      _______________З.Т Барсукова                                                             Приказ № </w:t>
      </w:r>
      <w:r>
        <w:rPr>
          <w:sz w:val="20"/>
          <w:szCs w:val="20"/>
          <w:u w:val="single"/>
        </w:rPr>
        <w:t>_158/4_ от « 31  » 08_</w:t>
      </w:r>
      <w:r>
        <w:rPr>
          <w:sz w:val="20"/>
          <w:szCs w:val="20"/>
        </w:rPr>
        <w:t>2020 г</w:t>
      </w:r>
    </w:p>
    <w:p w:rsidR="00ED7611" w:rsidRDefault="00ED7611" w:rsidP="00A23DE1">
      <w:pPr>
        <w:rPr>
          <w:sz w:val="20"/>
          <w:szCs w:val="20"/>
        </w:rPr>
      </w:pPr>
      <w:r>
        <w:rPr>
          <w:sz w:val="20"/>
          <w:szCs w:val="20"/>
        </w:rPr>
        <w:t>Протокол № 1___                                                                                             «31» __</w:t>
      </w:r>
      <w:r>
        <w:rPr>
          <w:sz w:val="20"/>
          <w:szCs w:val="20"/>
          <w:u w:val="single"/>
        </w:rPr>
        <w:t xml:space="preserve">  08.     </w:t>
      </w:r>
      <w:r>
        <w:rPr>
          <w:sz w:val="20"/>
          <w:szCs w:val="20"/>
        </w:rPr>
        <w:t xml:space="preserve"> 2020 г.                     </w:t>
      </w:r>
    </w:p>
    <w:p w:rsidR="00ED7611" w:rsidRDefault="00ED7611" w:rsidP="00A23DE1">
      <w:pPr>
        <w:rPr>
          <w:sz w:val="20"/>
          <w:szCs w:val="20"/>
        </w:rPr>
      </w:pPr>
      <w:r>
        <w:rPr>
          <w:sz w:val="20"/>
          <w:szCs w:val="20"/>
        </w:rPr>
        <w:t>«31» _</w:t>
      </w:r>
      <w:r>
        <w:rPr>
          <w:sz w:val="20"/>
          <w:szCs w:val="20"/>
          <w:u w:val="single"/>
        </w:rPr>
        <w:t xml:space="preserve">     08.    </w:t>
      </w:r>
      <w:r>
        <w:rPr>
          <w:sz w:val="20"/>
          <w:szCs w:val="20"/>
        </w:rPr>
        <w:t xml:space="preserve"> 2020 г</w:t>
      </w:r>
    </w:p>
    <w:p w:rsidR="00ED7611" w:rsidRDefault="00ED7611" w:rsidP="00A23DE1">
      <w:pPr>
        <w:jc w:val="center"/>
        <w:rPr>
          <w:sz w:val="20"/>
          <w:szCs w:val="20"/>
        </w:rPr>
      </w:pPr>
    </w:p>
    <w:p w:rsidR="00ED7611" w:rsidRDefault="00ED7611" w:rsidP="00F108AC">
      <w:pPr>
        <w:spacing w:line="360" w:lineRule="auto"/>
        <w:jc w:val="center"/>
        <w:rPr>
          <w:b/>
          <w:bCs/>
          <w:sz w:val="20"/>
          <w:szCs w:val="20"/>
        </w:rPr>
      </w:pPr>
    </w:p>
    <w:p w:rsidR="00ED7611" w:rsidRDefault="00ED7611" w:rsidP="00F108AC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Рабочая программа  по учебному  предмету «Литературное чтение»</w:t>
      </w:r>
    </w:p>
    <w:p w:rsidR="00ED7611" w:rsidRDefault="00ED7611" w:rsidP="00F108AC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 класс</w:t>
      </w:r>
    </w:p>
    <w:p w:rsidR="00ED7611" w:rsidRDefault="00ED7611" w:rsidP="00F108AC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на 2020-2021 учебный год</w:t>
      </w:r>
    </w:p>
    <w:p w:rsidR="00ED7611" w:rsidRDefault="00ED7611" w:rsidP="00A23DE1">
      <w:pPr>
        <w:spacing w:line="360" w:lineRule="auto"/>
        <w:jc w:val="center"/>
        <w:rPr>
          <w:b/>
          <w:bCs/>
          <w:sz w:val="20"/>
          <w:szCs w:val="20"/>
        </w:rPr>
      </w:pPr>
    </w:p>
    <w:p w:rsidR="00ED7611" w:rsidRDefault="00ED7611" w:rsidP="00A23DE1">
      <w:pPr>
        <w:spacing w:line="360" w:lineRule="auto"/>
        <w:jc w:val="center"/>
        <w:rPr>
          <w:b/>
          <w:bCs/>
          <w:sz w:val="20"/>
          <w:szCs w:val="20"/>
        </w:rPr>
      </w:pPr>
    </w:p>
    <w:p w:rsidR="00ED7611" w:rsidRDefault="00ED7611" w:rsidP="00A23DE1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Рабочую  программу составила</w:t>
      </w:r>
    </w:p>
    <w:p w:rsidR="00ED7611" w:rsidRDefault="00ED7611" w:rsidP="00A23DE1">
      <w:pPr>
        <w:jc w:val="right"/>
        <w:rPr>
          <w:sz w:val="20"/>
          <w:szCs w:val="20"/>
        </w:rPr>
      </w:pPr>
      <w:r>
        <w:rPr>
          <w:sz w:val="20"/>
          <w:szCs w:val="20"/>
        </w:rPr>
        <w:t>учитель начальных классов: Р. А  Аллагулова.</w:t>
      </w:r>
    </w:p>
    <w:p w:rsidR="00ED7611" w:rsidRDefault="00ED7611" w:rsidP="00A23DE1">
      <w:pPr>
        <w:jc w:val="center"/>
        <w:rPr>
          <w:sz w:val="20"/>
          <w:szCs w:val="20"/>
        </w:rPr>
      </w:pPr>
    </w:p>
    <w:p w:rsidR="00ED7611" w:rsidRDefault="00ED7611" w:rsidP="00A23DE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</w:t>
      </w:r>
    </w:p>
    <w:p w:rsidR="00ED7611" w:rsidRDefault="00ED7611" w:rsidP="00A23DE1">
      <w:pPr>
        <w:rPr>
          <w:sz w:val="20"/>
          <w:szCs w:val="20"/>
        </w:rPr>
      </w:pPr>
    </w:p>
    <w:p w:rsidR="00ED7611" w:rsidRDefault="00ED7611" w:rsidP="00A23DE1">
      <w:pPr>
        <w:rPr>
          <w:sz w:val="20"/>
          <w:szCs w:val="20"/>
        </w:rPr>
      </w:pPr>
    </w:p>
    <w:p w:rsidR="00ED7611" w:rsidRDefault="00ED7611" w:rsidP="00A23DE1">
      <w:pPr>
        <w:rPr>
          <w:sz w:val="20"/>
          <w:szCs w:val="20"/>
        </w:rPr>
      </w:pPr>
    </w:p>
    <w:p w:rsidR="00ED7611" w:rsidRDefault="00ED7611" w:rsidP="00F108AC">
      <w:pPr>
        <w:jc w:val="center"/>
        <w:rPr>
          <w:sz w:val="20"/>
          <w:szCs w:val="20"/>
        </w:rPr>
      </w:pPr>
      <w:r>
        <w:rPr>
          <w:sz w:val="20"/>
          <w:szCs w:val="20"/>
        </w:rPr>
        <w:t>2020г</w:t>
      </w:r>
    </w:p>
    <w:p w:rsidR="00ED7611" w:rsidRPr="000544E7" w:rsidRDefault="00ED7611" w:rsidP="00054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  <w:sectPr w:rsidR="00ED7611" w:rsidRPr="000544E7" w:rsidSect="000544E7">
          <w:pgSz w:w="16838" w:h="11906" w:orient="landscape"/>
          <w:pgMar w:top="720" w:right="820" w:bottom="720" w:left="993" w:header="708" w:footer="708" w:gutter="0"/>
          <w:cols w:space="708"/>
          <w:docGrid w:linePitch="360"/>
        </w:sectPr>
      </w:pP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               Планируемые результаты освоения учебной программы по курсу </w:t>
      </w:r>
    </w:p>
    <w:p w:rsidR="00ED7611" w:rsidRPr="00A23DE1" w:rsidRDefault="00ED7611" w:rsidP="00A93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В результате обучения в начальной школе будет обеспечена готовность школьников к получению дальнейшего образования в основной школе и достигнут необходимый уровень их культурного и литературного развития. </w:t>
      </w:r>
    </w:p>
    <w:p w:rsidR="00ED7611" w:rsidRPr="00A23DE1" w:rsidRDefault="00ED7611" w:rsidP="00A93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Личностными </w:t>
      </w:r>
      <w:r w:rsidRPr="00A23DE1">
        <w:rPr>
          <w:rFonts w:ascii="Times New Roman" w:hAnsi="Times New Roman" w:cs="Times New Roman"/>
          <w:color w:val="000000"/>
        </w:rPr>
        <w:t xml:space="preserve">результатами обучения в начальной школе являются: осознание значимости чтения для своего дальнейшего развития и успешного обучения, формирование потребности в систематическом чтении как средстве познания мира и самого себя, знакомство с культурно – историческим наследием восприятие литературного произведения как особого вида искусства, высказывания своей точки зрения и уважение мнения собеседника. </w:t>
      </w:r>
    </w:p>
    <w:p w:rsidR="00ED7611" w:rsidRPr="00A23DE1" w:rsidRDefault="00ED7611" w:rsidP="00A93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>Метапредметными</w:t>
      </w:r>
      <w:r w:rsidRPr="00A23DE1">
        <w:rPr>
          <w:rFonts w:ascii="Times New Roman" w:hAnsi="Times New Roman" w:cs="Times New Roman"/>
          <w:color w:val="000000"/>
        </w:rPr>
        <w:t xml:space="preserve">результатами обучения в начальной школе являются: освоение приемов поиска нужной информации, овладение основами коммуникативной деятельности. </w:t>
      </w:r>
    </w:p>
    <w:p w:rsidR="00ED7611" w:rsidRPr="00A23DE1" w:rsidRDefault="00ED7611" w:rsidP="00A93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Основная </w:t>
      </w:r>
      <w:r w:rsidRPr="00A23DE1">
        <w:rPr>
          <w:rFonts w:ascii="Times New Roman" w:hAnsi="Times New Roman" w:cs="Times New Roman"/>
          <w:b/>
          <w:bCs/>
          <w:i/>
          <w:iCs/>
          <w:color w:val="000000"/>
        </w:rPr>
        <w:t>метапредметная</w:t>
      </w:r>
      <w:r w:rsidRPr="00A23DE1">
        <w:rPr>
          <w:rFonts w:ascii="Times New Roman" w:hAnsi="Times New Roman" w:cs="Times New Roman"/>
          <w:b/>
          <w:bCs/>
          <w:color w:val="000000"/>
        </w:rPr>
        <w:t>цель</w:t>
      </w:r>
      <w:r w:rsidRPr="00A23DE1">
        <w:rPr>
          <w:rFonts w:ascii="Times New Roman" w:hAnsi="Times New Roman" w:cs="Times New Roman"/>
          <w:color w:val="000000"/>
        </w:rPr>
        <w:t xml:space="preserve">, реализуемая средствами литературного чтения, связана с формированием грамотного читателя, который с течением времени сможет самостоятельно выбирать книги и пользоваться библиотекой, ориентируясь на собственные предпочтения и в зависимости от поставленной учебной задачи.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Раздел «Виды речевой и читательской деятельности»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Аудирование,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>Выпускник научится</w:t>
      </w:r>
      <w:r w:rsidRPr="00A23DE1">
        <w:rPr>
          <w:rFonts w:ascii="Times New Roman" w:hAnsi="Times New Roman" w:cs="Times New Roman"/>
          <w:color w:val="000000"/>
        </w:rPr>
        <w:t xml:space="preserve">: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читать про себя в процессе первичного ознакомительного чтения, выборочного чтения и повторного изучающего чтения;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грамотно писать письма и отвечать на полученные письма в процессе предметной переписки с научным клубом младшего школьника «Ключ и заря»;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определять главную тему и мысль произведения; делить тест на смысловые части, составлять план текста и использовать его для пересказа; пересказывать текст кратко и подробно;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представлять содержание основных литературных произведений, изученных в классе, указывать их авторов и названия;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перечислять названия 2-3 детских журналов и пересказывать их основное содержание (на уровне рубрик);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характеризовать героев произведений; сравнивать характеры одного и разных произведений; выявлять авторское отношение к герою;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 обосновывать сво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 высказывание о литературном произведении или герое, подтверждать его фрагментами или отдельными строчками из произведения;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читать наизусть (по выбору) стихотворные произведения или отрывки из них, спокойно воспринимать замечания и критику одноклассников по поводу своей манеры чтения;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 ориентироваться в книге по е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 элементам (автор, название, титульный лист, страница «Содержание» или «Оглавление», аннотация, иллюстрации);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составлять тематический, жанровый и монографический сборники произведений; составлять аннотацию на отдельное произведение и на сборники произведений;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 делать самостоятельный выбор книг в библиотеке с целью решения разных задач (чтение согласно рекомендованному списку; подготовка устного сообщения на определ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нную тему);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высказывать оценочные суждения о героях прочитанных произведений и тактично воспринимать мнения одноклассников;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самостоятельно работать с разными источниками информации (включая словари и справочники разного направления).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Раздел «Литературоведческая пропедевтика»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Различение типов рифм, различение жанровых особенностей произведений народного творчества и авторской литературы, узнавание в текстах литературных при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мов (сравнение, олицетворение, звукопись, гипербола, контраст) и понимание причин их использования.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>Выпускник научится</w:t>
      </w:r>
      <w:r w:rsidRPr="00A23DE1">
        <w:rPr>
          <w:rFonts w:ascii="Times New Roman" w:hAnsi="Times New Roman" w:cs="Times New Roman"/>
          <w:color w:val="000000"/>
        </w:rPr>
        <w:t xml:space="preserve">: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представлять основной вектор движения художественной культуры: от народного творчества к авторским формам;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отличать народные произведения от авторских;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> находить и различать средства художественной выразительности в авторской литературе (при</w:t>
      </w:r>
      <w:r w:rsidRPr="00A23DE1">
        <w:rPr>
          <w:rFonts w:ascii="Times New Roman" w:eastAsia="Times New Roman" w:hAnsi="Cambria Math" w:cs="Cambria Math"/>
          <w:color w:val="000000"/>
        </w:rPr>
        <w:t>ѐ</w:t>
      </w:r>
      <w:r w:rsidRPr="00A23DE1">
        <w:rPr>
          <w:rFonts w:ascii="Times New Roman" w:hAnsi="Times New Roman" w:cs="Times New Roman"/>
          <w:color w:val="000000"/>
        </w:rPr>
        <w:t xml:space="preserve">мы: сравнение, олицетворение, гипербола (преувеличение), звукопись, контраст, повтор, разные типы рифмы).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Выпускник в процессе самостоятельной, парной, групповой и коллективной работы получит возможность научиться: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отслеживать особенности мифологического восприятия мира в сказках народов мира, в старославянских легендах и русских народных сказках;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отслеживать проникновение фабульных элементов истории (в виде примет конкретно-исторического времени, исторических и географических названий) в жанры устного народного творчества – волшебной сказки и былины;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представлять жизнь жанров фольклора во времени (эволюция жанра волшебной сказки; сохранение жанровых особенностей гимна);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обнаруживать связь смысла стихотворения с избранной поэтом стихотворной формой (на примере классической и современной поэзии);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понимать роль творческой биографии писателя (поэта, художника) в создании художественного произведения;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понимать, что произведения, принадлежащие к разным видам искусства могут сравниваться не только на основе их тематического сходства, но и на основе сходства или различия мировосприятия их авторов (выраженных в произведении мыслей и переживаний).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Раздел «Элементы творческой деятельности учащихся»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Чтение по ролям, устное словесное рисование, работа с репродукциями, создание собственных текстов.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Выпускник в процессе самостоятельной, парной, групповой и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b/>
          <w:bCs/>
          <w:color w:val="000000"/>
        </w:rPr>
        <w:t xml:space="preserve">коллективной работы получат возможность научиться: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читать вслух стихотворный и прозаический тексты на основе восприятия и передачи их художественных особенностей, выражения собственного отношения и в соответствии с выработанными критериями выразительного чтения;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обсуждать с одноклассниками литературные, живописные и музыкальные произведения с точки зрения выраженных в них мыслей, чувств и переживаний; 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 устно и письменно (в форме высказываний или коротких сочинений) делиться своими личными впечатлениями и наблюдениями, возникшими в ходе обсуждения литературных текстов, музыкальных и живописных произведений. </w:t>
      </w:r>
    </w:p>
    <w:p w:rsidR="00ED7611" w:rsidRPr="00A23DE1" w:rsidRDefault="00ED7611" w:rsidP="00DF0953">
      <w:pPr>
        <w:tabs>
          <w:tab w:val="left" w:pos="5812"/>
        </w:tabs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lang w:eastAsia="ru-RU"/>
        </w:rPr>
        <w:t xml:space="preserve">                                                                                     Содержание тем учебного курса.</w:t>
      </w:r>
    </w:p>
    <w:p w:rsidR="00ED7611" w:rsidRPr="00A23DE1" w:rsidRDefault="00ED7611" w:rsidP="00A93D22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Постигаем законы волшебной сказки: отыскиваем в ней отражение древних представлений о мире.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3"/>
          <w:highlight w:val="white"/>
          <w:lang w:eastAsia="ru-RU"/>
        </w:rPr>
        <w:t xml:space="preserve">Формирование общего представления о </w:t>
      </w:r>
      <w:r w:rsidRPr="00A23DE1">
        <w:rPr>
          <w:rFonts w:ascii="Times New Roman" w:hAnsi="Times New Roman" w:cs="Times New Roman"/>
          <w:b/>
          <w:bCs/>
          <w:color w:val="000000"/>
          <w:spacing w:val="3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b/>
          <w:bCs/>
          <w:color w:val="000000"/>
          <w:spacing w:val="3"/>
          <w:highlight w:val="white"/>
          <w:lang w:eastAsia="ru-RU"/>
        </w:rPr>
        <w:t>мифе</w:t>
      </w:r>
      <w:r w:rsidRPr="00A23DE1">
        <w:rPr>
          <w:rFonts w:ascii="Times New Roman" w:hAnsi="Times New Roman" w:cs="Times New Roman"/>
          <w:b/>
          <w:bCs/>
          <w:color w:val="000000"/>
          <w:spacing w:val="3"/>
          <w:highlight w:val="white"/>
          <w:lang w:eastAsia="ru-RU"/>
        </w:rPr>
        <w:t xml:space="preserve">»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как способе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жизни человека в древности, помогающем установить отношения че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ловека с миром природы. Представления о Мировом дереве как о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связи между миром человека и волшебными мирами; представления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о тотемных животных и тотемных растениях как о прародителях че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ловека.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1"/>
          <w:highlight w:val="white"/>
          <w:lang w:eastAsia="ru-RU"/>
        </w:rPr>
        <w:t xml:space="preserve">Волшебная сказка.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Отражение древних (мифологических) пред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ставлений о мире. Герой волшебной сказки. Представление о вол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шебном мире, волшебном помощнике и волшебных предметах, вол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шебных числах и словах. Особенности сюжета (нарушение социаль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ного (природного) порядка как причина выхода героя из дома; доро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га к цели, пролегающая через волшебный мир; испытания, помощь волшебного помощника, победа над волшебным миром как восста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новление социального (природного) порядка и справедливости).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Отслеживание особенностей мифологического восприятия мира в сказках народов мира, в старославянских легендах и русских на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родных сказках.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8"/>
          <w:highlight w:val="white"/>
          <w:lang w:eastAsia="ru-RU"/>
        </w:rPr>
        <w:t>Былина как эпический жанр (историческое повествова</w:t>
      </w:r>
      <w:r w:rsidRPr="00A23DE1">
        <w:rPr>
          <w:rFonts w:ascii="Times New Roman CYR" w:hAnsi="Times New Roman CYR" w:cs="Times New Roman CYR"/>
          <w:b/>
          <w:bCs/>
          <w:color w:val="000000"/>
          <w:spacing w:val="7"/>
          <w:highlight w:val="white"/>
          <w:lang w:eastAsia="ru-RU"/>
        </w:rPr>
        <w:t xml:space="preserve">ние). </w:t>
      </w:r>
      <w:r w:rsidRPr="00A23DE1">
        <w:rPr>
          <w:rFonts w:ascii="Times New Roman CYR" w:hAnsi="Times New Roman CYR" w:cs="Times New Roman CYR"/>
          <w:color w:val="000000"/>
          <w:spacing w:val="7"/>
          <w:highlight w:val="white"/>
          <w:lang w:eastAsia="ru-RU"/>
        </w:rPr>
        <w:t>Характеристика эпического (исторического) героя (победи</w:t>
      </w:r>
      <w:r w:rsidRPr="00A23DE1">
        <w:rPr>
          <w:rFonts w:ascii="Times New Roman CYR" w:hAnsi="Times New Roman CYR" w:cs="Times New Roman CYR"/>
          <w:color w:val="000000"/>
          <w:spacing w:val="6"/>
          <w:highlight w:val="white"/>
          <w:lang w:eastAsia="ru-RU"/>
        </w:rPr>
        <w:t xml:space="preserve">тель в борьбе с природными силами; защитник границ княжества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и отечества; человек, прославляющий своими деяниями — торгов</w:t>
      </w:r>
      <w:r w:rsidRPr="00A23DE1">
        <w:rPr>
          <w:rFonts w:ascii="Times New Roman CYR" w:hAnsi="Times New Roman CYR" w:cs="Times New Roman CYR"/>
          <w:color w:val="000000"/>
          <w:spacing w:val="6"/>
          <w:highlight w:val="white"/>
          <w:lang w:eastAsia="ru-RU"/>
        </w:rPr>
        <w:t>лей или ратными подвигами — свое отечество).</w:t>
      </w:r>
    </w:p>
    <w:p w:rsidR="00ED7611" w:rsidRPr="00A23DE1" w:rsidRDefault="00ED7611" w:rsidP="00303970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Проникновение фабульных элементов истории (в виде примет кон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кретно-исторического времени, исторических и географических названий) в жанры устного народного творчества: волшебной сказки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(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Морской царь и Василиса Премудрая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 xml:space="preserve">»)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и былины (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Садко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>»).</w:t>
      </w:r>
    </w:p>
    <w:p w:rsidR="00ED7611" w:rsidRPr="00A23DE1" w:rsidRDefault="00ED7611" w:rsidP="00A93D2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Знакомимся с повествованиями, основанными на фольклоре.</w:t>
      </w:r>
    </w:p>
    <w:p w:rsidR="00ED7611" w:rsidRPr="00A23DE1" w:rsidRDefault="00ED7611" w:rsidP="00A93D2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Обнаруживаем в былине интерес к истории, а авторской сказке - интерес к миру чувств.</w:t>
      </w:r>
    </w:p>
    <w:p w:rsidR="00ED7611" w:rsidRPr="00A23DE1" w:rsidRDefault="00ED7611" w:rsidP="00A93D2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1"/>
          <w:highlight w:val="white"/>
          <w:lang w:eastAsia="ru-RU"/>
        </w:rPr>
        <w:t xml:space="preserve">Авторская сказка.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Сохранение структурных (жанровых и сюжет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 xml:space="preserve">ных) связей с народной сказкой и обретение нового смысла. Развитие сказочной </w:t>
      </w:r>
      <w:r w:rsidRPr="00A23DE1">
        <w:rPr>
          <w:rFonts w:ascii="Times New Roman" w:hAnsi="Times New Roman" w:cs="Times New Roman"/>
          <w:color w:val="000000"/>
          <w:spacing w:val="-2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этики</w:t>
      </w:r>
      <w:r w:rsidRPr="00A23DE1">
        <w:rPr>
          <w:rFonts w:ascii="Times New Roman" w:hAnsi="Times New Roman" w:cs="Times New Roman"/>
          <w:color w:val="000000"/>
          <w:spacing w:val="-2"/>
          <w:highlight w:val="white"/>
          <w:lang w:eastAsia="ru-RU"/>
        </w:rPr>
        <w:t xml:space="preserve">»: 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от победы с помощью магической силы — к торже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ству ума, смекалки (в народной сказке); к осознанию ценности нравственного совершенства и силы любви (в авторской сказке).</w:t>
      </w:r>
    </w:p>
    <w:p w:rsidR="00ED7611" w:rsidRPr="00A23DE1" w:rsidRDefault="00ED7611" w:rsidP="00A93D22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3"/>
          <w:highlight w:val="white"/>
          <w:lang w:eastAsia="ru-RU"/>
        </w:rPr>
        <w:t>Жизнь жанров фольклора во времени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Взаимоотношения обрядов и праздников.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Жизнь древнего жанра гимна во времени (античный гимн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Приро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де</w:t>
      </w:r>
      <w:r w:rsidRPr="00A23DE1">
        <w:rPr>
          <w:rFonts w:ascii="Times New Roman" w:hAnsi="Times New Roman" w:cs="Times New Roman"/>
          <w:color w:val="000000"/>
          <w:spacing w:val="2"/>
          <w:highlight w:val="white"/>
          <w:lang w:eastAsia="ru-RU"/>
        </w:rPr>
        <w:t xml:space="preserve">»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 xml:space="preserve">и </w:t>
      </w:r>
      <w:r w:rsidRPr="00A23DE1">
        <w:rPr>
          <w:rFonts w:ascii="Times New Roman" w:hAnsi="Times New Roman" w:cs="Times New Roman"/>
          <w:color w:val="000000"/>
          <w:spacing w:val="2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Гимн России</w:t>
      </w:r>
      <w:r w:rsidRPr="00A23DE1">
        <w:rPr>
          <w:rFonts w:ascii="Times New Roman" w:hAnsi="Times New Roman" w:cs="Times New Roman"/>
          <w:color w:val="000000"/>
          <w:spacing w:val="2"/>
          <w:highlight w:val="white"/>
          <w:lang w:eastAsia="ru-RU"/>
        </w:rPr>
        <w:t xml:space="preserve">»):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жанровое и лексическое сходство.</w:t>
      </w:r>
    </w:p>
    <w:p w:rsidR="00ED7611" w:rsidRPr="00A23DE1" w:rsidRDefault="00ED7611" w:rsidP="00DF095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Народная и авторская сказка.</w:t>
      </w:r>
    </w:p>
    <w:p w:rsidR="00ED7611" w:rsidRPr="00A23DE1" w:rsidRDefault="00ED7611" w:rsidP="00A93D22">
      <w:pPr>
        <w:tabs>
          <w:tab w:val="left" w:pos="518"/>
        </w:tabs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color w:val="000000"/>
          <w:spacing w:val="2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Учимся у поэтов и художников видеть красоту природы и красоту человека.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1"/>
          <w:highlight w:val="white"/>
          <w:lang w:eastAsia="ru-RU"/>
        </w:rPr>
        <w:t xml:space="preserve">Сказочная повесть.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С. Лагерлёф</w:t>
      </w:r>
      <w:r w:rsidRPr="00A23DE1">
        <w:rPr>
          <w:rFonts w:ascii="Times New Roman" w:hAnsi="Times New Roman" w:cs="Times New Roman"/>
          <w:color w:val="000000"/>
          <w:spacing w:val="1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Чудесное путешествие Ниль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са с дикими гусями</w:t>
      </w:r>
      <w:r w:rsidRPr="00A23DE1">
        <w:rPr>
          <w:rFonts w:ascii="Times New Roman" w:hAnsi="Times New Roman" w:cs="Times New Roman"/>
          <w:color w:val="000000"/>
          <w:spacing w:val="2"/>
          <w:highlight w:val="white"/>
          <w:lang w:eastAsia="ru-RU"/>
        </w:rPr>
        <w:t>».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4"/>
          <w:highlight w:val="white"/>
          <w:lang w:eastAsia="ru-RU"/>
        </w:rPr>
        <w:t>Жанровые особенности, роднящие сказочную повесть с жанром рас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сказа: наличие нескольких сюжетных линий, многообразие событий, 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протяженность действия во времени, реальность переживаний героя.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Жанровые особенности, роднящие сказочную повесть с жанром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сказки: сосуществование реального и волшебного мира, превраще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ния, подвиги героя и выполнение им трудных заданий, волшебные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числа и волшебные слова.</w:t>
      </w:r>
    </w:p>
    <w:p w:rsidR="00ED7611" w:rsidRPr="00A23DE1" w:rsidRDefault="00ED7611" w:rsidP="00DF095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Герой ск</w:t>
      </w:r>
      <w:r w:rsidRPr="00A23DE1">
        <w:rPr>
          <w:rFonts w:ascii="Times New Roman CYR" w:hAnsi="Times New Roman CYR" w:cs="Times New Roman CYR"/>
          <w:color w:val="000000"/>
          <w:highlight w:val="white"/>
          <w:u w:val="single"/>
          <w:lang w:eastAsia="ru-RU"/>
        </w:rPr>
        <w:t>азочной повести: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 проявление характера в поступках и ре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чи, развитие характера во времени. Перенесение победы над вол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шебным миром в область нравственного смысла: не знание волшеб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ного заклинания, а преодоление собственных недостатков, воспита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ние в себе нравственных принципов помогают Нильсу вернуть себе человеческий облик.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6"/>
          <w:highlight w:val="white"/>
          <w:lang w:eastAsia="ru-RU"/>
        </w:rPr>
        <w:t xml:space="preserve">Особенности поэзии. </w:t>
      </w:r>
      <w:r w:rsidRPr="00A23DE1">
        <w:rPr>
          <w:rFonts w:ascii="Times New Roman CYR" w:hAnsi="Times New Roman CYR" w:cs="Times New Roman CYR"/>
          <w:color w:val="000000"/>
          <w:spacing w:val="6"/>
          <w:highlight w:val="white"/>
          <w:lang w:eastAsia="ru-RU"/>
        </w:rPr>
        <w:t xml:space="preserve">Выражение внутреннего мира автора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посредством изображения окружающего мира. Разница картин мира, создаваемых поэтами. Общее представление об образе поэта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через его творчество.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Формирование представления о разнообразии выразительных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 xml:space="preserve">средств авторской поэзии: использование приемов олицетворения, 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сравнения, антитезы (контраста); лексического и композиционного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повтора.</w:t>
      </w:r>
    </w:p>
    <w:p w:rsidR="00ED7611" w:rsidRPr="00A23DE1" w:rsidRDefault="00ED7611" w:rsidP="00DF095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 xml:space="preserve">Общее представление о связи смысла стихотворения с избранной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поэтом стихотворной формой (на примере классической и современ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>ной поэзии, знакомство с онегинской строфой).</w:t>
      </w:r>
    </w:p>
    <w:p w:rsidR="00ED7611" w:rsidRPr="00A23DE1" w:rsidRDefault="00ED7611" w:rsidP="00A93D22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Всматриваемся в лица наших сверстников, живущих задолго до нас.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2"/>
          <w:highlight w:val="white"/>
          <w:lang w:eastAsia="ru-RU"/>
        </w:rPr>
        <w:t xml:space="preserve">Рассказ.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Дальнейшие наблюдения за особенностями жанра рас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>сказа:</w:t>
      </w:r>
    </w:p>
    <w:p w:rsidR="00ED7611" w:rsidRPr="00A23DE1" w:rsidRDefault="00ED7611" w:rsidP="00DF095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6"/>
          <w:highlight w:val="white"/>
          <w:lang w:eastAsia="ru-RU"/>
        </w:rPr>
        <w:t xml:space="preserve">а) 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событие в рассказе — яркий случай, раскрывающий характер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героя;</w:t>
      </w:r>
    </w:p>
    <w:p w:rsidR="00ED7611" w:rsidRPr="00A23DE1" w:rsidRDefault="00ED7611" w:rsidP="00DF095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4"/>
          <w:highlight w:val="white"/>
          <w:lang w:eastAsia="ru-RU"/>
        </w:rPr>
        <w:t>б)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сложность характера героя и развитие его во времени;</w:t>
      </w:r>
    </w:p>
    <w:p w:rsidR="00ED7611" w:rsidRPr="00A23DE1" w:rsidRDefault="00ED7611" w:rsidP="00DF095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5"/>
          <w:highlight w:val="white"/>
          <w:lang w:eastAsia="ru-RU"/>
        </w:rPr>
        <w:t>в)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 драматизм рассказа (А. Чехов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Ванька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 xml:space="preserve">»,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Л. Андреев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Петька на даче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 xml:space="preserve">»,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Л. Улицкая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Бумажная победа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»);</w:t>
      </w:r>
    </w:p>
    <w:p w:rsidR="00ED7611" w:rsidRPr="00A23DE1" w:rsidRDefault="00ED7611" w:rsidP="00DF0953">
      <w:p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3"/>
          <w:highlight w:val="white"/>
          <w:lang w:eastAsia="ru-RU"/>
        </w:rPr>
        <w:t>г)</w:t>
      </w:r>
      <w:r w:rsidRPr="00A23DE1">
        <w:rPr>
          <w:rFonts w:ascii="Times New Roman CYR" w:hAnsi="Times New Roman CYR" w:cs="Times New Roman CYR"/>
          <w:color w:val="000000"/>
          <w:spacing w:val="5"/>
          <w:highlight w:val="white"/>
          <w:lang w:eastAsia="ru-RU"/>
        </w:rPr>
        <w:t xml:space="preserve">формирование первичных представлений о художественной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правде как о правде мира чувств, которая может существовать в кон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тексте вымысла и воображения;</w:t>
      </w:r>
    </w:p>
    <w:p w:rsidR="00ED7611" w:rsidRPr="00A23DE1" w:rsidRDefault="00ED7611" w:rsidP="00DF0953">
      <w:pPr>
        <w:tabs>
          <w:tab w:val="left" w:pos="851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д)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выразительность художественного языка.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Пытаемся понять, как на нас воздействует красота.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color w:val="000000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2"/>
          <w:highlight w:val="white"/>
          <w:lang w:eastAsia="ru-RU"/>
        </w:rPr>
        <w:t xml:space="preserve">Биография автора художественного произведения.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Началь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ные представления о творческой биографии писателя (поэта, худож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ника):</w:t>
      </w:r>
    </w:p>
    <w:p w:rsidR="00ED7611" w:rsidRPr="00A23DE1" w:rsidRDefault="00ED7611" w:rsidP="00DF0953">
      <w:pPr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роль конкретных жизненных впечатлений и наблюдений в созда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нии художественного произведения;</w:t>
      </w:r>
    </w:p>
    <w:p w:rsidR="00ED7611" w:rsidRPr="00A23DE1" w:rsidRDefault="00ED7611" w:rsidP="00DF0953">
      <w:pPr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участие воображения и фантазии в создании произведений;</w:t>
      </w:r>
    </w:p>
    <w:p w:rsidR="00ED7611" w:rsidRPr="00A23DE1" w:rsidRDefault="00ED7611" w:rsidP="00DF0953">
      <w:pPr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>диалоги с современным московским детским писателем и со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временными художниками (авторами иллюстраций к учебнику); дет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ские вопросы к авторам и ответы на них.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Обнаруживаем, что у искусства есть своя особенная, правда.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5"/>
          <w:highlight w:val="white"/>
          <w:lang w:eastAsia="ru-RU"/>
        </w:rPr>
        <w:t xml:space="preserve">Литература в контексте художественной культуры. </w:t>
      </w:r>
      <w:r w:rsidRPr="00A23DE1">
        <w:rPr>
          <w:rFonts w:ascii="Times New Roman CYR" w:hAnsi="Times New Roman CYR" w:cs="Times New Roman CYR"/>
          <w:color w:val="000000"/>
          <w:spacing w:val="5"/>
          <w:highlight w:val="white"/>
          <w:lang w:eastAsia="ru-RU"/>
        </w:rPr>
        <w:t xml:space="preserve">Связь 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произведений литературы с произведениями других видов искусст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ва: с живописными и музыкальными произведениями.</w:t>
      </w:r>
    </w:p>
    <w:p w:rsidR="00ED7611" w:rsidRPr="00A23DE1" w:rsidRDefault="00ED7611" w:rsidP="0030397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Дальнейшее формирование культуры сравнительного анализа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произведений, принадлежащих к разным видам искусства: произве</w:t>
      </w:r>
      <w:r w:rsidRPr="00A23DE1">
        <w:rPr>
          <w:rFonts w:ascii="Times New Roman CYR" w:hAnsi="Times New Roman CYR" w:cs="Times New Roman CYR"/>
          <w:color w:val="000000"/>
          <w:spacing w:val="-2"/>
          <w:highlight w:val="white"/>
          <w:lang w:eastAsia="ru-RU"/>
        </w:rPr>
        <w:t>дения сравниваются не на основе их тематического сходства, а на ос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нове сходства или различия мировосприятия их авторов (выраженных в произведении мыслей и переживаний).</w:t>
      </w:r>
    </w:p>
    <w:p w:rsidR="00ED7611" w:rsidRPr="00A23DE1" w:rsidRDefault="00ED7611" w:rsidP="00303970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 xml:space="preserve">Убеждаемся, что без прошлого у людей нет будущего. </w:t>
      </w:r>
    </w:p>
    <w:p w:rsidR="00ED7611" w:rsidRPr="00A23DE1" w:rsidRDefault="00ED7611" w:rsidP="00A93D2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Задумываемся над тем, что такое отечество.</w:t>
      </w:r>
    </w:p>
    <w:p w:rsidR="00ED7611" w:rsidRPr="00A23DE1" w:rsidRDefault="00ED7611" w:rsidP="003039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-1"/>
          <w:highlight w:val="white"/>
          <w:lang w:eastAsia="ru-RU"/>
        </w:rPr>
        <w:t xml:space="preserve">Библиографическая культура.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Дальнейшее формирование уме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ний ориентироваться в книге по ее элементам (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Содержание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 xml:space="preserve">»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и </w:t>
      </w:r>
      <w:r w:rsidRPr="00A23DE1">
        <w:rPr>
          <w:rFonts w:ascii="Times New Roman" w:hAnsi="Times New Roman" w:cs="Times New Roman"/>
          <w:color w:val="000000"/>
          <w:highlight w:val="white"/>
          <w:lang w:eastAsia="ru-RU"/>
        </w:rPr>
        <w:t>«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Ог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лавление</w:t>
      </w:r>
      <w:r w:rsidRPr="00A23DE1">
        <w:rPr>
          <w:rFonts w:ascii="Times New Roman" w:hAnsi="Times New Roman" w:cs="Times New Roman"/>
          <w:color w:val="000000"/>
          <w:spacing w:val="-1"/>
          <w:highlight w:val="white"/>
          <w:lang w:eastAsia="ru-RU"/>
        </w:rPr>
        <w:t xml:space="preserve">»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 xml:space="preserve">книги, титульный лист,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u w:val="single"/>
          <w:lang w:eastAsia="ru-RU"/>
        </w:rPr>
        <w:t>аннотация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. сведения о художниках-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 xml:space="preserve">иллюстраторах книги). Формирование умений составлять аннотацию 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 xml:space="preserve">на отдельное произведение и сборник произведений. Представление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о собрании сочинений. Использование толкового и этимологическо</w:t>
      </w: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 xml:space="preserve">го учебных словарей для уточнения значений и происхождения слов,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встречающихся на страницах литературных произведений.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Представление о 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u w:val="single"/>
          <w:lang w:eastAsia="ru-RU"/>
        </w:rPr>
        <w:t>библиографическом словаре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 (без использо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вания термина). Использование биографических сведений об авто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 xml:space="preserve">ре для составления небольшого сообщения о творчестве писателя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или поэта.</w:t>
      </w:r>
    </w:p>
    <w:p w:rsidR="00ED7611" w:rsidRPr="00A23DE1" w:rsidRDefault="00ED7611" w:rsidP="00DF095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-1"/>
          <w:highlight w:val="white"/>
          <w:lang w:eastAsia="ru-RU"/>
        </w:rPr>
        <w:t>Формирование умений выбирать книги в библиотеке на основе ре</w:t>
      </w: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>комендованного списка.</w:t>
      </w:r>
    </w:p>
    <w:p w:rsidR="00ED7611" w:rsidRPr="00A23DE1" w:rsidRDefault="00ED7611" w:rsidP="00A93D22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highlight w:val="white"/>
          <w:lang w:eastAsia="ru-RU"/>
        </w:rPr>
        <w:t>Человек в мире культуры. Его прошлое, настоящее и будущее.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color w:val="000000"/>
          <w:spacing w:val="1"/>
          <w:highlight w:val="white"/>
          <w:lang w:eastAsia="ru-RU"/>
        </w:rPr>
        <w:t xml:space="preserve">Умения и навыки чтения и говорения. </w:t>
      </w:r>
      <w:r w:rsidRPr="00A23DE1">
        <w:rPr>
          <w:rFonts w:ascii="Times New Roman CYR" w:hAnsi="Times New Roman CYR" w:cs="Times New Roman CYR"/>
          <w:color w:val="000000"/>
          <w:spacing w:val="1"/>
          <w:highlight w:val="white"/>
          <w:lang w:eastAsia="ru-RU"/>
        </w:rPr>
        <w:t>Совершенствование на</w:t>
      </w: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выков выразительного и осмысленного чтения. Дальнейшее разви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тие навыков свободного владения устной и письменной речью.</w:t>
      </w:r>
    </w:p>
    <w:p w:rsidR="00ED7611" w:rsidRPr="00A23DE1" w:rsidRDefault="00ED7611" w:rsidP="00DF0953">
      <w:pPr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Формирование культуры предметного общения:</w:t>
      </w:r>
    </w:p>
    <w:p w:rsidR="00ED7611" w:rsidRPr="00A23DE1" w:rsidRDefault="00ED7611" w:rsidP="00DF0953">
      <w:pPr>
        <w:numPr>
          <w:ilvl w:val="0"/>
          <w:numId w:val="8"/>
        </w:numPr>
        <w:tabs>
          <w:tab w:val="left" w:pos="51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4"/>
          <w:highlight w:val="white"/>
          <w:lang w:eastAsia="ru-RU"/>
        </w:rPr>
        <w:t xml:space="preserve">умений целенаправленного доказательного высказывания с </w:t>
      </w:r>
      <w:r w:rsidRPr="00A23DE1">
        <w:rPr>
          <w:rFonts w:ascii="Times New Roman CYR" w:hAnsi="Times New Roman CYR" w:cs="Times New Roman CYR"/>
          <w:color w:val="000000"/>
          <w:spacing w:val="3"/>
          <w:highlight w:val="white"/>
          <w:lang w:eastAsia="ru-RU"/>
        </w:rPr>
        <w:t>привлечением текста произведения;</w:t>
      </w:r>
    </w:p>
    <w:p w:rsidR="00ED7611" w:rsidRPr="00A23DE1" w:rsidRDefault="00ED7611" w:rsidP="00DF0953">
      <w:pPr>
        <w:numPr>
          <w:ilvl w:val="0"/>
          <w:numId w:val="8"/>
        </w:numPr>
        <w:tabs>
          <w:tab w:val="left" w:pos="51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color w:val="000000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 xml:space="preserve">способности критично относиться к результатам собственного </w:t>
      </w:r>
      <w:r w:rsidRPr="00A23DE1">
        <w:rPr>
          <w:rFonts w:ascii="Times New Roman CYR" w:hAnsi="Times New Roman CYR" w:cs="Times New Roman CYR"/>
          <w:color w:val="000000"/>
          <w:highlight w:val="white"/>
          <w:lang w:eastAsia="ru-RU"/>
        </w:rPr>
        <w:t>творчества;</w:t>
      </w:r>
    </w:p>
    <w:p w:rsidR="00ED7611" w:rsidRPr="00A23DE1" w:rsidRDefault="00ED7611" w:rsidP="00DF0953">
      <w:pPr>
        <w:numPr>
          <w:ilvl w:val="0"/>
          <w:numId w:val="8"/>
        </w:numPr>
        <w:tabs>
          <w:tab w:val="left" w:pos="51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 CYR" w:hAnsi="Times New Roman CYR" w:cs="Times New Roman CYR"/>
          <w:highlight w:val="white"/>
          <w:lang w:eastAsia="ru-RU"/>
        </w:rPr>
      </w:pPr>
      <w:r w:rsidRPr="00A23DE1">
        <w:rPr>
          <w:rFonts w:ascii="Times New Roman CYR" w:hAnsi="Times New Roman CYR" w:cs="Times New Roman CYR"/>
          <w:color w:val="000000"/>
          <w:spacing w:val="2"/>
          <w:highlight w:val="white"/>
          <w:lang w:eastAsia="ru-RU"/>
        </w:rPr>
        <w:t>способности тактично оценивать результаты творчества одноклассников.</w:t>
      </w:r>
    </w:p>
    <w:p w:rsidR="00ED7611" w:rsidRPr="00A23DE1" w:rsidRDefault="00ED7611" w:rsidP="00DF0953">
      <w:pPr>
        <w:tabs>
          <w:tab w:val="left" w:pos="2970"/>
        </w:tabs>
        <w:autoSpaceDE w:val="0"/>
        <w:autoSpaceDN w:val="0"/>
        <w:adjustRightInd w:val="0"/>
        <w:spacing w:before="100" w:after="0" w:line="276" w:lineRule="auto"/>
        <w:rPr>
          <w:rFonts w:ascii="Times New Roman CYR" w:hAnsi="Times New Roman CYR" w:cs="Times New Roman CYR"/>
          <w:b/>
          <w:bCs/>
          <w:lang w:eastAsia="ru-RU"/>
        </w:rPr>
      </w:pPr>
      <w:r w:rsidRPr="00A23DE1">
        <w:rPr>
          <w:rFonts w:ascii="Times New Roman CYR" w:hAnsi="Times New Roman CYR" w:cs="Times New Roman CYR"/>
          <w:b/>
          <w:bCs/>
          <w:lang w:eastAsia="ru-RU"/>
        </w:rPr>
        <w:t xml:space="preserve">                                                                            Учебно-тематический план.</w:t>
      </w:r>
    </w:p>
    <w:tbl>
      <w:tblPr>
        <w:tblW w:w="14317" w:type="dxa"/>
        <w:tblInd w:w="-12" w:type="dxa"/>
        <w:tblLayout w:type="fixed"/>
        <w:tblCellMar>
          <w:left w:w="14" w:type="dxa"/>
          <w:right w:w="14" w:type="dxa"/>
        </w:tblCellMar>
        <w:tblLook w:val="0000"/>
      </w:tblPr>
      <w:tblGrid>
        <w:gridCol w:w="426"/>
        <w:gridCol w:w="11907"/>
        <w:gridCol w:w="1984"/>
      </w:tblGrid>
      <w:tr w:rsidR="00ED7611" w:rsidRPr="00A23DE1">
        <w:trPr>
          <w:trHeight w:val="39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Содержание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Количество часов</w:t>
            </w:r>
          </w:p>
        </w:tc>
      </w:tr>
      <w:tr w:rsidR="00ED7611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Постигаем законы волшебной сказки: отыскиваем в ней отражение древних представлений о мире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ru-RU"/>
              </w:rPr>
            </w:pPr>
            <w:r w:rsidRPr="00A23DE1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</w:tr>
      <w:tr w:rsidR="00ED7611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Знакомимся с повествованиями, основанными на фольклоре. Обнаруживаем в былине интерес к истории, а авторской сказке- интерес к миру чувств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12</w:t>
            </w:r>
          </w:p>
        </w:tc>
      </w:tr>
      <w:tr w:rsidR="00ED7611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Учимся у поэтов и художников видеть красоту природы и красоту человека.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12</w:t>
            </w:r>
          </w:p>
        </w:tc>
      </w:tr>
      <w:tr w:rsidR="00ED7611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Всматриваемся в лица наших сверстников, живущих задолго до нас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14</w:t>
            </w:r>
          </w:p>
        </w:tc>
      </w:tr>
      <w:tr w:rsidR="00ED7611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Пытаемся понять, как на нас воздействует красота.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11</w:t>
            </w:r>
          </w:p>
        </w:tc>
      </w:tr>
      <w:tr w:rsidR="00ED7611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Приближаемся к разгадке тайны особого зрения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9</w:t>
            </w:r>
          </w:p>
        </w:tc>
      </w:tr>
      <w:tr w:rsidR="00ED7611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Обнаруживаем, что у искусства есть своя особенная, правда.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13</w:t>
            </w:r>
          </w:p>
        </w:tc>
      </w:tr>
      <w:tr w:rsidR="00ED7611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Убеждаемся, что без прошлого у людей нет будущего. Задумываемся над тем, что такое отечество.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11</w:t>
            </w:r>
          </w:p>
        </w:tc>
      </w:tr>
      <w:tr w:rsidR="00ED7611" w:rsidRPr="00A23DE1">
        <w:trPr>
          <w:trHeight w:val="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1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lang w:eastAsia="ru-RU"/>
              </w:rPr>
            </w:pPr>
            <w:r w:rsidRPr="00A23DE1">
              <w:rPr>
                <w:rFonts w:ascii="Times New Roman CYR" w:hAnsi="Times New Roman CYR" w:cs="Times New Roman CYR"/>
                <w:color w:val="000000"/>
                <w:lang w:eastAsia="ru-RU"/>
              </w:rPr>
              <w:t>Человек в мире культуры. Его прошлое, настоящее и будущее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7611" w:rsidRPr="00A23DE1" w:rsidRDefault="00ED7611" w:rsidP="00DF095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val="en-US" w:eastAsia="ru-RU"/>
              </w:rPr>
            </w:pPr>
            <w:r w:rsidRPr="00A23DE1">
              <w:rPr>
                <w:rFonts w:ascii="Times New Roman" w:hAnsi="Times New Roman" w:cs="Times New Roman"/>
                <w:lang w:val="en-US" w:eastAsia="ru-RU"/>
              </w:rPr>
              <w:t>7</w:t>
            </w:r>
          </w:p>
        </w:tc>
      </w:tr>
    </w:tbl>
    <w:p w:rsidR="00ED7611" w:rsidRPr="00A23DE1" w:rsidRDefault="00ED7611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D7611" w:rsidRPr="00A23DE1" w:rsidRDefault="00ED7611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</w:t>
      </w:r>
    </w:p>
    <w:p w:rsidR="00ED7611" w:rsidRPr="00A23DE1" w:rsidRDefault="00ED7611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D7611" w:rsidRPr="00A23DE1" w:rsidRDefault="00ED7611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A23DE1">
        <w:rPr>
          <w:rFonts w:ascii="Times New Roman" w:hAnsi="Times New Roman" w:cs="Times New Roman"/>
          <w:color w:val="000000"/>
        </w:rPr>
        <w:t xml:space="preserve">                                                           </w:t>
      </w:r>
      <w:r w:rsidRPr="00A23DE1">
        <w:rPr>
          <w:rFonts w:ascii="Times New Roman" w:hAnsi="Times New Roman" w:cs="Times New Roman"/>
          <w:b/>
          <w:bCs/>
          <w:color w:val="000000"/>
        </w:rPr>
        <w:t>Календарно- тематическое планирование</w:t>
      </w:r>
    </w:p>
    <w:p w:rsidR="00ED7611" w:rsidRPr="00A23DE1" w:rsidRDefault="00ED7611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ED7611" w:rsidRPr="00A23DE1" w:rsidRDefault="00ED7611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ED7611" w:rsidRPr="00A23DE1" w:rsidRDefault="00ED7611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148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987"/>
        <w:gridCol w:w="10446"/>
        <w:gridCol w:w="1320"/>
        <w:gridCol w:w="975"/>
        <w:gridCol w:w="15"/>
        <w:gridCol w:w="221"/>
        <w:gridCol w:w="817"/>
        <w:gridCol w:w="62"/>
      </w:tblGrid>
      <w:tr w:rsidR="00ED7611" w:rsidRPr="00A23DE1">
        <w:trPr>
          <w:gridAfter w:val="1"/>
          <w:wAfter w:w="62" w:type="dxa"/>
          <w:trHeight w:val="255"/>
        </w:trPr>
        <w:tc>
          <w:tcPr>
            <w:tcW w:w="988" w:type="dxa"/>
            <w:gridSpan w:val="2"/>
            <w:vMerge w:val="restart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п/п</w:t>
            </w:r>
          </w:p>
        </w:tc>
        <w:tc>
          <w:tcPr>
            <w:tcW w:w="10450" w:type="dxa"/>
            <w:vMerge w:val="restart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                               Тема урока</w:t>
            </w:r>
          </w:p>
        </w:tc>
        <w:tc>
          <w:tcPr>
            <w:tcW w:w="1320" w:type="dxa"/>
            <w:vMerge w:val="restart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Кол-во</w:t>
            </w:r>
          </w:p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часов</w:t>
            </w:r>
          </w:p>
        </w:tc>
        <w:tc>
          <w:tcPr>
            <w:tcW w:w="2028" w:type="dxa"/>
            <w:gridSpan w:val="4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     Дата</w:t>
            </w:r>
          </w:p>
        </w:tc>
      </w:tr>
      <w:tr w:rsidR="00ED7611" w:rsidRPr="00A23DE1">
        <w:trPr>
          <w:gridAfter w:val="1"/>
          <w:wAfter w:w="62" w:type="dxa"/>
          <w:trHeight w:val="300"/>
        </w:trPr>
        <w:tc>
          <w:tcPr>
            <w:tcW w:w="988" w:type="dxa"/>
            <w:gridSpan w:val="2"/>
            <w:vMerge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  <w:vMerge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  <w:vMerge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75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план</w:t>
            </w:r>
          </w:p>
        </w:tc>
        <w:tc>
          <w:tcPr>
            <w:tcW w:w="1053" w:type="dxa"/>
            <w:gridSpan w:val="3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факт</w:t>
            </w:r>
          </w:p>
        </w:tc>
      </w:tr>
      <w:tr w:rsidR="00ED7611" w:rsidRPr="00A23DE1"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Древние представления о Мировом дереве как о связи между миром человека и волшебными мирами.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75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6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79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«Персей». Древнегреческое сказание. Особенности сюжета.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«Сивка –бурка». Особенности сюжета волшебной сказки.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Русская сказка «Крошечка - Хаврошечка»  Отражение древних представлений о мире.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Русская сказка «Крошечка – Хаврошечка» Характеристика героя волшебной сказки.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«Морской царь и Василиса Премудрая» Представление о волшебном мире.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Русская сказка «Морозко»  Особенности героя волшебной сказки.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«Финист - ясный сокол»  Особенности героя сказки.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«Финист- ясный сокол»  Особенности сюжета сказки.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Русская сказка «Иван - царевич и серый волк» Эмоционально-нравственные переживания героя.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Башкирская сказка «Алтын-сака - золотая бабка» Описание героя 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Башкирская сказка «Алтын-сака - золотая бабка» Особенности сюжета 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After w:val="1"/>
          <w:wAfter w:w="62" w:type="dxa"/>
        </w:trPr>
        <w:tc>
          <w:tcPr>
            <w:tcW w:w="98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Итоговый урок по Главе 1. </w:t>
            </w:r>
            <w:r w:rsidRPr="00A23DE1">
              <w:rPr>
                <w:rFonts w:ascii="Calibri" w:hAnsi="Calibri" w:cs="Calibri"/>
                <w:sz w:val="22"/>
                <w:szCs w:val="22"/>
              </w:rPr>
              <w:t xml:space="preserve">«Постигаем законы волшебной сказки»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Былина «Илья Муромец и Соловей- разбойник» Отличие былин от народных сказок</w:t>
            </w:r>
            <w:r w:rsidRPr="00A23DE1">
              <w:rPr>
                <w:rFonts w:ascii="Times New Roman" w:hAnsi="Times New Roman" w:cs="Times New Roman"/>
                <w:color w:val="FF0000"/>
              </w:rPr>
              <w:t>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Былина «Илья Муромец и Соловей- разбойник». Приметы народного юмора.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Илья Муромец и Святогор. Характеристика эпического героя.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Илья Муромец и Святогор.  Образы богатырей.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Былина «Садко». Связь былины с волшебной сказкой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Былина «Садко». </w:t>
            </w:r>
          </w:p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Проникновение элементов истории в жанры устного народного творчества.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Г.-Х. Андерсен «Русалочка»  Эмоционально-нравственные переживания героя.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Г.-Х. Андерсен «Русалочка»  Характеристика главного героя.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Г.-Х. Андерсен «Стойкий оловянный солдатик»  Описание героя.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Г.-Х. Андерсен «Стойкий оловянный солдатик» Герой авторской сказки 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Г.-Х. Андерсен «Снежная королева». Сравнение авторской и народной сказки.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Итоговый урок по Главе 2. «Знакомимся с повествованиями, основанными на фольклоре»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Проверочная работа за 1 четверть 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Работа над ошибками. Обобщение изученного.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В.Жуковский «Славянка» Выразительность художественного языка.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Д. Самойлов «Красная осень». Выразительные средства авторской поэзии.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Н.Заболоцкий «Сентябрь». Приемы олицетворения, сравнения.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И. Бунин «Детство». Выражение внутреннего мира автора через изображение окружающего мира.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В. Набоков «Обида». Анализ характера героя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В.Набоков Представление об образе поэта через его творчество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Ю.Коваль«Лес, лес! Возьми мою глоть». Жанровые особенности рассказа.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35</w:t>
            </w:r>
          </w:p>
        </w:tc>
        <w:tc>
          <w:tcPr>
            <w:tcW w:w="10450" w:type="dxa"/>
          </w:tcPr>
          <w:p w:rsidR="00ED7611" w:rsidRPr="00A23DE1" w:rsidRDefault="00ED7611" w:rsidP="009D3A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Ю.Коваль События в рассказе, раскрывающие характер героя.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Б. Сергуненков   «Конь Мотылёк»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Итоговый урок по Главе 3. « Учимся у поэтов и художников,»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Л. Андреев. «Петька на даче». Драматизм рассказа.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39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Л.Андреев «Петька на даче». Прием контраста.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40</w:t>
            </w:r>
          </w:p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Л.Андреев «Петька на даче». Сложность характера героя и развитие его во времени. </w:t>
            </w:r>
          </w:p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А.Чехов «Ванька». Жанровые особенности рассказа.                                                                                                    </w:t>
            </w:r>
          </w:p>
        </w:tc>
        <w:tc>
          <w:tcPr>
            <w:tcW w:w="1320" w:type="dxa"/>
          </w:tcPr>
          <w:p w:rsidR="00ED761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А.Чехов «Ванька». Драматизм рассказа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Сравнительный анализ героев рассказов Л. Андреева «Петька на даче» и А. Чехова «Ванька».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Антон Чехов «Мальчики». Жанровые особенности рассказа.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45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Антон Чехов «Мальчики». События в рассказе, раскрывающие характер героев.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Итоговый урок по Главе «Всматриваемся в лица наших сверстников, живших задолго до нас»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Проверочная работа за 2 четверть.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Работа над ошибками. Повторения на изученного.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49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И.Пивоварова «Как провожают пароходы». Жанровые особенности рассказа.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50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И. Пивоварова «  Как  провожают пароходы». Анализ характера героя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Л.Улицкая «Бумажная победа». Драматизм рассказа.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Л.Улицкая События в рассказе, раскрывающие характер героев</w:t>
            </w:r>
            <w:r w:rsidRPr="00A23DE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Связь произведений литературы с живописными произведениями. З. Серебрякова «Катя с натюрмортом», П.Пикассо «Девочка на шаре».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С.Козлов «Не улетай, пой, птица!».  Сравнительный анализ героев авторской сказки.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55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С.Козлов «Давно бы так, заяц!». Мир ценностей героев.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С.Козлов «Давно бы так, заяц!». Красота и смысл окружающего мира.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color w:val="000000"/>
              </w:rPr>
              <w:t>В.Соколов «О, умножение листвы…». Выражение внутреннего мира автора.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В.Соколов «Все чернила вышли…». Чувства и переживания главного героя.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59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Итоговый урок по Главе 5  «Пытаемся понять, как на нас воздействует красота»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60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.С.Лагерлѐф «Чудесное путешествие Нильса…» Жанровые особенности, роднящие сказочную повесть с жанром рассказа.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61</w:t>
            </w:r>
          </w:p>
        </w:tc>
        <w:tc>
          <w:tcPr>
            <w:tcW w:w="10450" w:type="dxa"/>
          </w:tcPr>
          <w:p w:rsidR="00ED7611" w:rsidRPr="00A23DE1" w:rsidRDefault="00ED7611" w:rsidP="004D33CB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С.Лагерлѐф «Чудесное путешествие Нильса…» Герой сказочной повести: проявление характера в поступках и речи.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С.Лагерлѐф «Чудесное путешествие Нильса…» Герой сказочной повести: развитие характера во времени.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Антуан де Сент-Экзюпери «Маленький принц» Философское  содержание сказочной повести.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Антуан де Сент-Экзюпери «Маленький принц». Раскрытие авторского отношения к героям и событиям.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65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К.Паустовский «Тёплый хлеб» Характер героя, его</w:t>
            </w:r>
          </w:p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поступки и их мотивы.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К.Паустовский «Тёплый хлеб»  Эмоционально-нравственные переживания героев и автора произведения.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Итоговый урок по Главе  «Приближаемся к разгадке тайны особого зрения»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Леонардо да Винчи «Мона Лиза (Джоконда)». Связь произведений литературы с</w:t>
            </w:r>
          </w:p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</w:rPr>
              <w:t>живописными произведениями.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69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Произведения и герои рассказов Марии Вайсман.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70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Мария Вайсман  «Шмыгимышь». Жанровые особенности рассказа.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Мария Вайсман  «Шмыгимышь». События в рассказе, раскрывающие характер героя.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Особый язык художников и поэтов:П.Пикассо,М.Шагал,В.Хлебников.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Особый язык художников и поэтов: П. Пикассо «Плачущая женщина», Э. Мунк «Крик», М. Шагал «День рождения», Ф. Марк  «Птицы»,  В. Хлебников  «Кузнечик».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Анна Ахматова «Тайны ремесла». Картина мира, </w:t>
            </w:r>
          </w:p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Создаваемая  поэтом.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75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Анна Ахматова «Перед весной». Выражение внутреннего мира автора через изображение окружающего мира.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А.Кушнер «Сирень». Выразительные средства авторской поэзии: приемы сравнения, звукописи.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Проверочная работа за 3 четверть.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Работа над ошибками. Повторение изученного.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79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В.Маяковский «Хорошее отношение к лошадям». Стихотворная форма.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80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А.Фет «Это утро, радость эта…». Выразительность художественного языка.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Ф.Тютчев «Как весел грохот…». Прием звукописи. Охватная рифма.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М.Лермонтов «Парус». Связь смысла стихотворения с избранной стихотворной формой.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М.Волошин «Зелѐный  вал…». Выразительные средства авторской поэзии: приемы олицетворения, сравнения.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С.Маршак «Как поработала зима!..». Выражение внутреннего мира автора.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85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С.Маршак «Как поработала зима!..». Парная, перекрестная и охватная рифма.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А.Пушкин «Евгений Онегин» (отрывки)Связь смысла стихотворения выбранной стихотворной формой.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Итоговый урок по Главе 7. «Знакомимся с повествованиями, основанными на фольклоре»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А.Пантелеев «Главный инженер». Жанровые особенности рассказа.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89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А.Пантелеев «Главный инженер». Прием контраста.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90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А.Ахматова  «Памяти друга». Тема и основная мысль произведения.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Н.Рыленков  «К Родине». Тема и основная мысль произведения.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Н.Рубцов  «Доволен я буквально всем!..» .Деление текста на смысловые части.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93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Д. Кедрин   «Всѐ мне мерещится…». Лексические повторы..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94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Древнегреческий   Гимн  Природе.  Лексические повторы.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95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Государственный Гимн РФ  Жизнь жанра гимна во времени.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96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Особый язык художников и поэтов: К.Брюллов «Последний день Помпеи». Плиний Младший «Письмо Тациту».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97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Александр Пушкин «Везувий зев открыл…». Деление текста на смысловые части.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98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Человек в мире культуры.  Его прошлое, настоящее и будущее.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99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Итоговый урок по Главе  «Убеждаемся, что без прошлого у людей нет будущего. Задумываемся над тем, что такое Отечество»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100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>Проверочная работа за 4 четверть.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101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23DE1">
              <w:rPr>
                <w:rFonts w:ascii="Calibri" w:hAnsi="Calibri" w:cs="Calibri"/>
                <w:sz w:val="22"/>
                <w:szCs w:val="22"/>
              </w:rPr>
              <w:t xml:space="preserve">Работа над ошибками. Повторение изученного. 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102</w:t>
            </w: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t>Летние задания.</w:t>
            </w: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23DE1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ED7611" w:rsidRPr="00A23DE1">
        <w:trPr>
          <w:gridBefore w:val="1"/>
          <w:gridAfter w:val="1"/>
          <w:wAfter w:w="62" w:type="dxa"/>
        </w:trPr>
        <w:tc>
          <w:tcPr>
            <w:tcW w:w="988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5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0" w:type="dxa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0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38" w:type="dxa"/>
            <w:gridSpan w:val="2"/>
          </w:tcPr>
          <w:p w:rsidR="00ED7611" w:rsidRPr="00A23DE1" w:rsidRDefault="00ED7611" w:rsidP="00375B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ED7611" w:rsidRPr="00A23DE1" w:rsidRDefault="00ED7611" w:rsidP="00CD0C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ED7611" w:rsidRPr="00E275C9" w:rsidRDefault="00ED7611" w:rsidP="00AF7C6E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ED7611" w:rsidRPr="00E275C9" w:rsidSect="00EC34BC">
      <w:headerReference w:type="default" r:id="rId8"/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611" w:rsidRDefault="00ED7611" w:rsidP="00E275C9">
      <w:pPr>
        <w:spacing w:after="0" w:line="240" w:lineRule="auto"/>
      </w:pPr>
      <w:r>
        <w:separator/>
      </w:r>
    </w:p>
  </w:endnote>
  <w:endnote w:type="continuationSeparator" w:id="0">
    <w:p w:rsidR="00ED7611" w:rsidRDefault="00ED7611" w:rsidP="00E27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611" w:rsidRDefault="00ED7611" w:rsidP="00E275C9">
      <w:pPr>
        <w:spacing w:after="0" w:line="240" w:lineRule="auto"/>
      </w:pPr>
      <w:r>
        <w:separator/>
      </w:r>
    </w:p>
  </w:footnote>
  <w:footnote w:type="continuationSeparator" w:id="0">
    <w:p w:rsidR="00ED7611" w:rsidRDefault="00ED7611" w:rsidP="00E27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611" w:rsidRDefault="00ED76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D6CAAE"/>
    <w:multiLevelType w:val="hybridMultilevel"/>
    <w:tmpl w:val="5E73E93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94BD3AE"/>
    <w:multiLevelType w:val="hybridMultilevel"/>
    <w:tmpl w:val="6AC75F3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4736214"/>
    <w:multiLevelType w:val="hybridMultilevel"/>
    <w:tmpl w:val="C60D38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FFFFFFE"/>
    <w:multiLevelType w:val="singleLevel"/>
    <w:tmpl w:val="C93CB432"/>
    <w:lvl w:ilvl="0">
      <w:numFmt w:val="bullet"/>
      <w:lvlText w:val="*"/>
      <w:lvlJc w:val="left"/>
    </w:lvl>
  </w:abstractNum>
  <w:abstractNum w:abstractNumId="4">
    <w:nsid w:val="0F41578C"/>
    <w:multiLevelType w:val="hybridMultilevel"/>
    <w:tmpl w:val="198630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77D0839"/>
    <w:multiLevelType w:val="hybridMultilevel"/>
    <w:tmpl w:val="8BA00AD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4FCDA900"/>
    <w:multiLevelType w:val="hybridMultilevel"/>
    <w:tmpl w:val="5AF284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756F299C"/>
    <w:multiLevelType w:val="hybridMultilevel"/>
    <w:tmpl w:val="E6AA6A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3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5A7C"/>
    <w:rsid w:val="00030F07"/>
    <w:rsid w:val="000523BC"/>
    <w:rsid w:val="000544E7"/>
    <w:rsid w:val="000773E1"/>
    <w:rsid w:val="00097154"/>
    <w:rsid w:val="00107580"/>
    <w:rsid w:val="00114733"/>
    <w:rsid w:val="001217AE"/>
    <w:rsid w:val="001356C1"/>
    <w:rsid w:val="00181A9F"/>
    <w:rsid w:val="001C5484"/>
    <w:rsid w:val="001D227E"/>
    <w:rsid w:val="001E2756"/>
    <w:rsid w:val="00206B23"/>
    <w:rsid w:val="0021265E"/>
    <w:rsid w:val="00214BB2"/>
    <w:rsid w:val="00225FEB"/>
    <w:rsid w:val="00292B37"/>
    <w:rsid w:val="002957B7"/>
    <w:rsid w:val="002C5A7C"/>
    <w:rsid w:val="002D08D6"/>
    <w:rsid w:val="002F1B57"/>
    <w:rsid w:val="00303970"/>
    <w:rsid w:val="00315190"/>
    <w:rsid w:val="00333A24"/>
    <w:rsid w:val="003532FC"/>
    <w:rsid w:val="00375BA8"/>
    <w:rsid w:val="00393834"/>
    <w:rsid w:val="00467D75"/>
    <w:rsid w:val="004909B4"/>
    <w:rsid w:val="004B29FA"/>
    <w:rsid w:val="004D33CB"/>
    <w:rsid w:val="004F191D"/>
    <w:rsid w:val="005004DB"/>
    <w:rsid w:val="005152D9"/>
    <w:rsid w:val="00531032"/>
    <w:rsid w:val="00563AAA"/>
    <w:rsid w:val="00573F3B"/>
    <w:rsid w:val="005D4DBA"/>
    <w:rsid w:val="00600263"/>
    <w:rsid w:val="006271B2"/>
    <w:rsid w:val="00641C9F"/>
    <w:rsid w:val="00662BF4"/>
    <w:rsid w:val="00672316"/>
    <w:rsid w:val="00684AFD"/>
    <w:rsid w:val="00697F09"/>
    <w:rsid w:val="006A25B3"/>
    <w:rsid w:val="006F77F1"/>
    <w:rsid w:val="0070636C"/>
    <w:rsid w:val="00706BE4"/>
    <w:rsid w:val="0074509A"/>
    <w:rsid w:val="00773B5A"/>
    <w:rsid w:val="0077416A"/>
    <w:rsid w:val="0077747C"/>
    <w:rsid w:val="007E4E81"/>
    <w:rsid w:val="00803DD0"/>
    <w:rsid w:val="00861EDE"/>
    <w:rsid w:val="008956A8"/>
    <w:rsid w:val="008A196C"/>
    <w:rsid w:val="008A1C5C"/>
    <w:rsid w:val="008F5B94"/>
    <w:rsid w:val="00911737"/>
    <w:rsid w:val="009460EE"/>
    <w:rsid w:val="009A53CA"/>
    <w:rsid w:val="009B02B9"/>
    <w:rsid w:val="009B63B0"/>
    <w:rsid w:val="009B7822"/>
    <w:rsid w:val="009C3651"/>
    <w:rsid w:val="009D3A14"/>
    <w:rsid w:val="009F42F3"/>
    <w:rsid w:val="00A12014"/>
    <w:rsid w:val="00A15DED"/>
    <w:rsid w:val="00A2135C"/>
    <w:rsid w:val="00A23DE1"/>
    <w:rsid w:val="00A51238"/>
    <w:rsid w:val="00A52E7A"/>
    <w:rsid w:val="00A84100"/>
    <w:rsid w:val="00A93D22"/>
    <w:rsid w:val="00AB0E43"/>
    <w:rsid w:val="00AB162A"/>
    <w:rsid w:val="00AF3FEE"/>
    <w:rsid w:val="00AF7C6E"/>
    <w:rsid w:val="00B377C1"/>
    <w:rsid w:val="00B6129B"/>
    <w:rsid w:val="00B67F30"/>
    <w:rsid w:val="00B72915"/>
    <w:rsid w:val="00BA2121"/>
    <w:rsid w:val="00BB5AA5"/>
    <w:rsid w:val="00BD780B"/>
    <w:rsid w:val="00BF2CBC"/>
    <w:rsid w:val="00C008C9"/>
    <w:rsid w:val="00C07054"/>
    <w:rsid w:val="00C51710"/>
    <w:rsid w:val="00C61A22"/>
    <w:rsid w:val="00C72B2C"/>
    <w:rsid w:val="00C733FB"/>
    <w:rsid w:val="00C87C6D"/>
    <w:rsid w:val="00C957AC"/>
    <w:rsid w:val="00C974FE"/>
    <w:rsid w:val="00CA462C"/>
    <w:rsid w:val="00CB2AA0"/>
    <w:rsid w:val="00CD0CE9"/>
    <w:rsid w:val="00CD67DD"/>
    <w:rsid w:val="00CF3639"/>
    <w:rsid w:val="00D757F2"/>
    <w:rsid w:val="00D90120"/>
    <w:rsid w:val="00D923FA"/>
    <w:rsid w:val="00D92406"/>
    <w:rsid w:val="00DA40C4"/>
    <w:rsid w:val="00DB712A"/>
    <w:rsid w:val="00DC1D0C"/>
    <w:rsid w:val="00DD770F"/>
    <w:rsid w:val="00DE5330"/>
    <w:rsid w:val="00DF0953"/>
    <w:rsid w:val="00E16E83"/>
    <w:rsid w:val="00E177D1"/>
    <w:rsid w:val="00E265E2"/>
    <w:rsid w:val="00E275C9"/>
    <w:rsid w:val="00E5734E"/>
    <w:rsid w:val="00E7717B"/>
    <w:rsid w:val="00EB69AF"/>
    <w:rsid w:val="00EC34BC"/>
    <w:rsid w:val="00ED7611"/>
    <w:rsid w:val="00EF3231"/>
    <w:rsid w:val="00F108AC"/>
    <w:rsid w:val="00F22ABC"/>
    <w:rsid w:val="00F2366C"/>
    <w:rsid w:val="00F24CCA"/>
    <w:rsid w:val="00F67760"/>
    <w:rsid w:val="00FA1DD0"/>
    <w:rsid w:val="00FB1020"/>
    <w:rsid w:val="00FB7FF7"/>
    <w:rsid w:val="00FC17DC"/>
    <w:rsid w:val="00FF01EC"/>
    <w:rsid w:val="00FF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822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C5A7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06BE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2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75C9"/>
  </w:style>
  <w:style w:type="paragraph" w:styleId="Footer">
    <w:name w:val="footer"/>
    <w:basedOn w:val="Normal"/>
    <w:link w:val="FooterChar"/>
    <w:uiPriority w:val="99"/>
    <w:semiHidden/>
    <w:rsid w:val="00E2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75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97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</TotalTime>
  <Pages>11</Pages>
  <Words>3485</Words>
  <Characters>19869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Ден</cp:lastModifiedBy>
  <cp:revision>6</cp:revision>
  <cp:lastPrinted>2020-11-09T11:38:00Z</cp:lastPrinted>
  <dcterms:created xsi:type="dcterms:W3CDTF">2017-09-18T11:51:00Z</dcterms:created>
  <dcterms:modified xsi:type="dcterms:W3CDTF">2020-11-09T23:57:00Z</dcterms:modified>
</cp:coreProperties>
</file>