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05" w:rsidRDefault="005C1305" w:rsidP="00CC06DD">
      <w:pPr>
        <w:pStyle w:val="a"/>
        <w:jc w:val="right"/>
      </w:pPr>
      <w:r>
        <w:t xml:space="preserve">                                                                              Приложение №2 к приказу</w:t>
      </w:r>
    </w:p>
    <w:p w:rsidR="005C1305" w:rsidRDefault="005C1305" w:rsidP="00CC06DD">
      <w:pPr>
        <w:pStyle w:val="a"/>
        <w:jc w:val="right"/>
      </w:pPr>
      <w:r>
        <w:t>от 02.09.2014 года № 10(2)-од</w:t>
      </w:r>
    </w:p>
    <w:p w:rsidR="005C1305" w:rsidRPr="00902AC1" w:rsidRDefault="005C1305" w:rsidP="00AA712A">
      <w:pPr>
        <w:jc w:val="center"/>
        <w:rPr>
          <w:b/>
          <w:sz w:val="24"/>
          <w:szCs w:val="24"/>
        </w:rPr>
      </w:pPr>
    </w:p>
    <w:p w:rsidR="005C1305" w:rsidRPr="00902AC1" w:rsidRDefault="005C1305" w:rsidP="00CC06DD">
      <w:pPr>
        <w:jc w:val="center"/>
        <w:rPr>
          <w:b/>
          <w:bCs/>
          <w:color w:val="000000"/>
          <w:spacing w:val="-7"/>
          <w:sz w:val="24"/>
          <w:szCs w:val="24"/>
        </w:rPr>
      </w:pPr>
      <w:r w:rsidRPr="00902AC1">
        <w:rPr>
          <w:b/>
          <w:sz w:val="24"/>
          <w:szCs w:val="24"/>
        </w:rPr>
        <w:t>Положение</w:t>
      </w:r>
    </w:p>
    <w:p w:rsidR="005C1305" w:rsidRPr="00902AC1" w:rsidRDefault="005C1305" w:rsidP="00AA712A">
      <w:pPr>
        <w:jc w:val="center"/>
        <w:rPr>
          <w:sz w:val="24"/>
          <w:szCs w:val="24"/>
        </w:rPr>
      </w:pPr>
      <w:r w:rsidRPr="00902AC1">
        <w:rPr>
          <w:b/>
          <w:bCs/>
          <w:color w:val="000000"/>
          <w:spacing w:val="-7"/>
          <w:sz w:val="24"/>
          <w:szCs w:val="24"/>
        </w:rPr>
        <w:t>о формах и порядке проведения государственной (итоговой)</w:t>
      </w:r>
    </w:p>
    <w:p w:rsidR="005C1305" w:rsidRPr="00902AC1" w:rsidRDefault="005C1305" w:rsidP="00AA712A">
      <w:pPr>
        <w:jc w:val="center"/>
        <w:rPr>
          <w:sz w:val="24"/>
          <w:szCs w:val="24"/>
        </w:rPr>
      </w:pPr>
      <w:r w:rsidRPr="00902AC1">
        <w:rPr>
          <w:b/>
          <w:bCs/>
          <w:color w:val="000000"/>
          <w:spacing w:val="-5"/>
          <w:sz w:val="24"/>
          <w:szCs w:val="24"/>
        </w:rPr>
        <w:t>аттестации обучающихся,</w:t>
      </w:r>
    </w:p>
    <w:p w:rsidR="005C1305" w:rsidRPr="00902AC1" w:rsidRDefault="005C1305" w:rsidP="00AA712A">
      <w:pPr>
        <w:jc w:val="center"/>
        <w:rPr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 xml:space="preserve">освоивших основные </w:t>
      </w:r>
      <w:r w:rsidRPr="00902AC1">
        <w:rPr>
          <w:b/>
          <w:bCs/>
          <w:color w:val="000000"/>
          <w:spacing w:val="-7"/>
          <w:sz w:val="24"/>
          <w:szCs w:val="24"/>
        </w:rPr>
        <w:t xml:space="preserve">образовательные программы </w:t>
      </w:r>
      <w:r>
        <w:rPr>
          <w:b/>
          <w:bCs/>
          <w:color w:val="000000"/>
          <w:spacing w:val="-4"/>
          <w:sz w:val="24"/>
          <w:szCs w:val="24"/>
        </w:rPr>
        <w:t>среднего</w:t>
      </w:r>
      <w:r w:rsidRPr="00902AC1">
        <w:rPr>
          <w:b/>
          <w:bCs/>
          <w:color w:val="000000"/>
          <w:spacing w:val="-4"/>
          <w:sz w:val="24"/>
          <w:szCs w:val="24"/>
        </w:rPr>
        <w:t xml:space="preserve"> общего </w:t>
      </w:r>
      <w:r>
        <w:rPr>
          <w:b/>
          <w:bCs/>
          <w:color w:val="000000"/>
          <w:spacing w:val="-4"/>
          <w:sz w:val="24"/>
          <w:szCs w:val="24"/>
        </w:rPr>
        <w:t xml:space="preserve">и основного общего </w:t>
      </w:r>
      <w:r w:rsidRPr="00902AC1">
        <w:rPr>
          <w:b/>
          <w:bCs/>
          <w:color w:val="000000"/>
          <w:spacing w:val="-4"/>
          <w:sz w:val="24"/>
          <w:szCs w:val="24"/>
        </w:rPr>
        <w:t>образования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5C1305" w:rsidRPr="00902AC1" w:rsidRDefault="005C1305" w:rsidP="003F7B42">
      <w:pPr>
        <w:outlineLvl w:val="0"/>
        <w:rPr>
          <w:bCs/>
          <w:sz w:val="24"/>
          <w:szCs w:val="24"/>
        </w:rPr>
      </w:pPr>
      <w:r w:rsidRPr="00902AC1">
        <w:rPr>
          <w:sz w:val="24"/>
          <w:szCs w:val="24"/>
        </w:rPr>
        <w:t xml:space="preserve">3. Итоговая аттестация, завершающая освоение основных образовательных программ основного общего и среднего общего образования,является обязательной и проводится в порядке и в форме, установленных </w:t>
      </w:r>
      <w:r w:rsidRPr="00902AC1">
        <w:rPr>
          <w:bCs/>
          <w:sz w:val="24"/>
          <w:szCs w:val="24"/>
        </w:rPr>
        <w:t>Порядком  проведения государственной итоговой аттестации по образовательным программам среднего общего образования</w:t>
      </w:r>
      <w:r w:rsidRPr="00902AC1">
        <w:rPr>
          <w:sz w:val="24"/>
          <w:szCs w:val="24"/>
        </w:rPr>
        <w:t xml:space="preserve">, утвержденного </w:t>
      </w:r>
      <w:hyperlink r:id="rId5" w:tgtFrame="_blank" w:history="1">
        <w:r w:rsidRPr="00902AC1">
          <w:rPr>
            <w:sz w:val="24"/>
            <w:szCs w:val="24"/>
            <w:bdr w:val="none" w:sz="0" w:space="0" w:color="auto" w:frame="1"/>
          </w:rPr>
          <w:t xml:space="preserve">приказом Министерства образования и  науки Российской Федерации от 26 декабря 2013 г. N 1400 </w:t>
        </w:r>
      </w:hyperlink>
      <w:r w:rsidRPr="00902AC1">
        <w:rPr>
          <w:sz w:val="24"/>
          <w:szCs w:val="24"/>
        </w:rPr>
        <w:t xml:space="preserve"> и </w:t>
      </w:r>
      <w:r w:rsidRPr="00902AC1">
        <w:rPr>
          <w:bCs/>
          <w:sz w:val="24"/>
          <w:szCs w:val="24"/>
        </w:rPr>
        <w:t>Порядка</w:t>
      </w:r>
    </w:p>
    <w:p w:rsidR="005C1305" w:rsidRPr="00902AC1" w:rsidRDefault="005C1305" w:rsidP="003F7B42">
      <w:pPr>
        <w:outlineLvl w:val="0"/>
        <w:rPr>
          <w:bCs/>
          <w:sz w:val="24"/>
          <w:szCs w:val="24"/>
        </w:rPr>
      </w:pPr>
      <w:r w:rsidRPr="00902AC1">
        <w:rPr>
          <w:sz w:val="24"/>
          <w:szCs w:val="24"/>
        </w:rPr>
        <w:t xml:space="preserve">проведения государственной итоговой аттестации </w:t>
      </w:r>
      <w:r w:rsidRPr="00902AC1">
        <w:rPr>
          <w:color w:val="000000"/>
          <w:sz w:val="24"/>
          <w:szCs w:val="24"/>
        </w:rPr>
        <w:t>по образовательным программам</w:t>
      </w:r>
      <w:r w:rsidRPr="00902AC1">
        <w:rPr>
          <w:sz w:val="24"/>
          <w:szCs w:val="24"/>
        </w:rPr>
        <w:t xml:space="preserve"> основного общего образования, утвержденного </w:t>
      </w:r>
      <w:hyperlink r:id="rId6" w:tgtFrame="_blank" w:history="1">
        <w:r w:rsidRPr="00902AC1">
          <w:rPr>
            <w:sz w:val="24"/>
            <w:szCs w:val="24"/>
            <w:bdr w:val="none" w:sz="0" w:space="0" w:color="auto" w:frame="1"/>
          </w:rPr>
          <w:t xml:space="preserve">приказом Министерства образования и  науки Российской Федерации от  </w:t>
        </w:r>
      </w:hyperlink>
      <w:r w:rsidRPr="00902AC1">
        <w:rPr>
          <w:color w:val="000000"/>
          <w:sz w:val="24"/>
          <w:szCs w:val="24"/>
        </w:rPr>
        <w:t xml:space="preserve"> 25.12.2013 №1394. 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5.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8. Не допускается взимание платы с обучающихся за прохождение государственной итоговой аттестации.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02AC1">
        <w:rPr>
          <w:rFonts w:ascii="Times New Roman" w:hAnsi="Times New Roman" w:cs="Times New Roman"/>
          <w:sz w:val="24"/>
          <w:szCs w:val="24"/>
        </w:rPr>
        <w:t>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r w:rsidRPr="00902AC1">
        <w:rPr>
          <w:rFonts w:ascii="Times New Roman" w:hAnsi="Times New Roman" w:cs="Times New Roman"/>
          <w:sz w:val="24"/>
          <w:szCs w:val="24"/>
        </w:rPr>
        <w:t xml:space="preserve"> Обеспечение проведения государственной итоговой аттестации осуществляется: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2AC1">
        <w:rPr>
          <w:rFonts w:ascii="Times New Roman" w:hAnsi="Times New Roman" w:cs="Times New Roman"/>
          <w:sz w:val="24"/>
          <w:szCs w:val="24"/>
        </w:rPr>
        <w:t>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 в иных формах, которые могут устанавливаться: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1)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5C1305" w:rsidRPr="00902AC1" w:rsidRDefault="005C1305" w:rsidP="00103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71"/>
      <w:bookmarkStart w:id="1" w:name="Par981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12</w:t>
      </w:r>
      <w:r w:rsidRPr="00902AC1">
        <w:rPr>
          <w:rFonts w:ascii="Times New Roman" w:hAnsi="Times New Roman" w:cs="Times New Roman"/>
          <w:sz w:val="24"/>
          <w:szCs w:val="24"/>
        </w:rPr>
        <w:t xml:space="preserve">. Лицам, успешно прошедшим итоговую аттестацию, выдаются документы об образовании 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1) основное общее образование (подтверждается аттестатом об основном общем образовании);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2) среднее общее образование (подтверждается аттестатом о среднем общем образовании).</w:t>
      </w:r>
    </w:p>
    <w:p w:rsidR="005C1305" w:rsidRPr="00102951" w:rsidRDefault="005C1305" w:rsidP="00103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05" w:rsidRPr="00102951" w:rsidRDefault="005C1305" w:rsidP="00102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05"/>
      <w:bookmarkEnd w:id="2"/>
      <w:r w:rsidRPr="00102951">
        <w:rPr>
          <w:rFonts w:ascii="Times New Roman" w:hAnsi="Times New Roman" w:cs="Times New Roman"/>
          <w:sz w:val="24"/>
          <w:szCs w:val="24"/>
        </w:rPr>
        <w:t>13.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13.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C1305" w:rsidRPr="00902AC1" w:rsidRDefault="005C1305" w:rsidP="003F7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C1">
        <w:rPr>
          <w:rFonts w:ascii="Times New Roman" w:hAnsi="Times New Roman" w:cs="Times New Roman"/>
          <w:sz w:val="24"/>
          <w:szCs w:val="24"/>
        </w:rPr>
        <w:t>16. За выдачу документов об образовании, документов об обучении и дубликатов указанных документов плата не взимается.</w:t>
      </w:r>
    </w:p>
    <w:p w:rsidR="005C1305" w:rsidRPr="00AA712A" w:rsidRDefault="005C1305" w:rsidP="00375653">
      <w:pPr>
        <w:widowControl/>
        <w:autoSpaceDE/>
        <w:autoSpaceDN/>
        <w:adjustRightInd/>
        <w:spacing w:afterAutospacing="1"/>
        <w:textAlignment w:val="top"/>
        <w:rPr>
          <w:sz w:val="24"/>
          <w:szCs w:val="24"/>
        </w:rPr>
      </w:pPr>
      <w:r w:rsidRPr="00AA712A">
        <w:rPr>
          <w:sz w:val="24"/>
          <w:szCs w:val="24"/>
        </w:rPr>
        <w:t> </w:t>
      </w:r>
    </w:p>
    <w:p w:rsidR="005C1305" w:rsidRPr="00AA712A" w:rsidRDefault="005C1305" w:rsidP="00DE7D3B">
      <w:pPr>
        <w:shd w:val="clear" w:color="auto" w:fill="FFFFFF"/>
        <w:tabs>
          <w:tab w:val="left" w:pos="199"/>
        </w:tabs>
        <w:spacing w:before="238" w:line="233" w:lineRule="exact"/>
        <w:ind w:left="2"/>
        <w:rPr>
          <w:spacing w:val="-13"/>
          <w:sz w:val="24"/>
          <w:szCs w:val="24"/>
        </w:rPr>
      </w:pPr>
    </w:p>
    <w:sectPr w:rsidR="005C1305" w:rsidRPr="00AA712A" w:rsidSect="00AA712A">
      <w:type w:val="continuous"/>
      <w:pgSz w:w="11909" w:h="16834"/>
      <w:pgMar w:top="992" w:right="1134" w:bottom="35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284E"/>
    <w:multiLevelType w:val="singleLevel"/>
    <w:tmpl w:val="F2CC24D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212A0266"/>
    <w:multiLevelType w:val="multilevel"/>
    <w:tmpl w:val="5DA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62519"/>
    <w:multiLevelType w:val="singleLevel"/>
    <w:tmpl w:val="C96A91B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2CE"/>
    <w:rsid w:val="00013571"/>
    <w:rsid w:val="00014CA0"/>
    <w:rsid w:val="000E33EE"/>
    <w:rsid w:val="00102951"/>
    <w:rsid w:val="00103903"/>
    <w:rsid w:val="00242480"/>
    <w:rsid w:val="00283E77"/>
    <w:rsid w:val="00375653"/>
    <w:rsid w:val="003F7B42"/>
    <w:rsid w:val="00413F0C"/>
    <w:rsid w:val="00541228"/>
    <w:rsid w:val="005C1305"/>
    <w:rsid w:val="006A32CE"/>
    <w:rsid w:val="00902AC1"/>
    <w:rsid w:val="00926BA1"/>
    <w:rsid w:val="00A228FC"/>
    <w:rsid w:val="00AA712A"/>
    <w:rsid w:val="00BE42AB"/>
    <w:rsid w:val="00CC06DD"/>
    <w:rsid w:val="00CF42DF"/>
    <w:rsid w:val="00DE7D3B"/>
    <w:rsid w:val="00E36883"/>
    <w:rsid w:val="00E949F0"/>
    <w:rsid w:val="00EF79FF"/>
    <w:rsid w:val="00F972A1"/>
    <w:rsid w:val="00FB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0C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6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6B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42480"/>
    <w:pPr>
      <w:widowControl/>
      <w:autoSpaceDE/>
      <w:autoSpaceDN/>
      <w:adjustRightInd/>
      <w:spacing w:before="120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242480"/>
    <w:rPr>
      <w:rFonts w:cs="Times New Roman"/>
      <w:b/>
      <w:bCs/>
    </w:rPr>
  </w:style>
  <w:style w:type="paragraph" w:customStyle="1" w:styleId="ConsPlusNormal">
    <w:name w:val="ConsPlusNormal"/>
    <w:uiPriority w:val="99"/>
    <w:rsid w:val="003F7B4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uiPriority w:val="99"/>
    <w:rsid w:val="00CC06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02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5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5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5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rnadzor.gov.ru/common/upload/doc_list/Prikaz_N_1400_ot_26.12.2013_g_Poryadok_provedeniya_GIA-11.pdf" TargetMode="External"/><Relationship Id="rId5" Type="http://schemas.openxmlformats.org/officeDocument/2006/relationships/hyperlink" Target="http://www.obrnadzor.gov.ru/common/upload/doc_list/Prikaz_N_1400_ot_26.12.2013_g_Poryadok_provedeniya_GIA-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1127</Words>
  <Characters>6425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Вера</cp:lastModifiedBy>
  <cp:revision>5</cp:revision>
  <cp:lastPrinted>2015-03-06T11:54:00Z</cp:lastPrinted>
  <dcterms:created xsi:type="dcterms:W3CDTF">2012-12-10T04:49:00Z</dcterms:created>
  <dcterms:modified xsi:type="dcterms:W3CDTF">2016-02-23T16:02:00Z</dcterms:modified>
</cp:coreProperties>
</file>