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E" w:rsidRDefault="00EC57CE" w:rsidP="00EC57CE">
      <w:pPr>
        <w:pStyle w:val="Default"/>
        <w:spacing w:line="360" w:lineRule="auto"/>
        <w:jc w:val="center"/>
      </w:pPr>
      <w:r>
        <w:rPr>
          <w:b/>
          <w:bCs/>
        </w:rPr>
        <w:t>Аннотация</w:t>
      </w:r>
    </w:p>
    <w:p w:rsidR="009134F3" w:rsidRPr="00EC57CE" w:rsidRDefault="00EC57CE" w:rsidP="005515B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к рабочей программе  по </w:t>
      </w:r>
      <w:r w:rsidR="005515B5">
        <w:rPr>
          <w:b/>
          <w:bCs/>
        </w:rPr>
        <w:t>«Техн</w:t>
      </w:r>
      <w:r>
        <w:rPr>
          <w:b/>
          <w:bCs/>
        </w:rPr>
        <w:t>ологи</w:t>
      </w:r>
      <w:r w:rsidR="005515B5">
        <w:rPr>
          <w:b/>
          <w:bCs/>
        </w:rPr>
        <w:t>и</w:t>
      </w:r>
      <w:r>
        <w:rPr>
          <w:b/>
          <w:bCs/>
        </w:rPr>
        <w:t>»</w:t>
      </w:r>
      <w:r w:rsidR="005515B5" w:rsidRPr="005515B5">
        <w:rPr>
          <w:b/>
          <w:bCs/>
        </w:rPr>
        <w:t xml:space="preserve"> </w:t>
      </w:r>
      <w:r w:rsidR="005515B5">
        <w:rPr>
          <w:b/>
          <w:bCs/>
        </w:rPr>
        <w:t>5- 9 класс</w:t>
      </w:r>
    </w:p>
    <w:p w:rsidR="009134F3" w:rsidRPr="00EC57CE" w:rsidRDefault="009134F3" w:rsidP="00EC57CE">
      <w:pPr>
        <w:pStyle w:val="c9"/>
        <w:shd w:val="clear" w:color="auto" w:fill="FFFFFF"/>
        <w:ind w:left="-426" w:right="-57"/>
        <w:jc w:val="both"/>
        <w:rPr>
          <w:color w:val="444444"/>
        </w:rPr>
      </w:pPr>
      <w:r w:rsidRPr="00033FBA">
        <w:rPr>
          <w:sz w:val="22"/>
          <w:szCs w:val="22"/>
        </w:rPr>
        <w:t xml:space="preserve">          </w:t>
      </w:r>
      <w:r w:rsidRPr="00EC57CE">
        <w:t xml:space="preserve">Рабочая программа по  швейному делу составлена на основе Программы специальной (коррекционной) образовательной школы  </w:t>
      </w:r>
      <w:r w:rsidRPr="00EC57CE">
        <w:rPr>
          <w:lang w:val="en-US"/>
        </w:rPr>
        <w:t>VIII</w:t>
      </w:r>
      <w:r w:rsidRPr="00EC57CE">
        <w:t xml:space="preserve"> вида: 5-9 </w:t>
      </w:r>
      <w:proofErr w:type="spellStart"/>
      <w:r w:rsidRPr="00EC57CE">
        <w:t>кл</w:t>
      </w:r>
      <w:proofErr w:type="spellEnd"/>
      <w:r w:rsidRPr="00EC57CE">
        <w:t>.</w:t>
      </w:r>
      <w:r w:rsidR="00CE4E0A" w:rsidRPr="00EC57CE">
        <w:t xml:space="preserve"> /Под ред.</w:t>
      </w:r>
      <w:r w:rsidR="00917521" w:rsidRPr="00EC57CE">
        <w:t xml:space="preserve"> В.В. Воронковой</w:t>
      </w:r>
      <w:r w:rsidR="00CE4E0A" w:rsidRPr="00EC57CE">
        <w:t xml:space="preserve"> </w:t>
      </w:r>
      <w:r w:rsidR="00917521" w:rsidRPr="00EC57CE">
        <w:t xml:space="preserve"> </w:t>
      </w:r>
      <w:r w:rsidRPr="00EC57CE">
        <w:t xml:space="preserve">– М: </w:t>
      </w:r>
      <w:proofErr w:type="spellStart"/>
      <w:r w:rsidRPr="00EC57CE">
        <w:t>Гуманит</w:t>
      </w:r>
      <w:proofErr w:type="spellEnd"/>
      <w:r w:rsidRPr="00EC57CE">
        <w:t>.</w:t>
      </w:r>
      <w:r w:rsidR="00EC57CE" w:rsidRPr="00EC57CE">
        <w:t xml:space="preserve"> изд. центр ВЛАДОС, 2012</w:t>
      </w:r>
      <w:r w:rsidR="00CE4E0A" w:rsidRPr="00EC57CE">
        <w:t>. – Сб.2</w:t>
      </w:r>
      <w:r w:rsidRPr="00EC57CE">
        <w:rPr>
          <w:color w:val="444444"/>
        </w:rPr>
        <w:t xml:space="preserve"> </w:t>
      </w:r>
    </w:p>
    <w:p w:rsidR="00A70239" w:rsidRPr="00EC57CE" w:rsidRDefault="009134F3" w:rsidP="00EC57CE">
      <w:pPr>
        <w:ind w:left="-426" w:right="-57"/>
        <w:jc w:val="both"/>
      </w:pPr>
      <w:r w:rsidRPr="00EC57CE">
        <w:t xml:space="preserve">  Предлагаемая программа ориентирована на учебник</w:t>
      </w:r>
      <w:r w:rsidR="00A70239" w:rsidRPr="00EC57CE">
        <w:t>и:</w:t>
      </w:r>
    </w:p>
    <w:p w:rsidR="00A70239" w:rsidRPr="00EC57CE" w:rsidRDefault="00A70239" w:rsidP="00EC57CE">
      <w:pPr>
        <w:shd w:val="clear" w:color="auto" w:fill="FFFFFF"/>
        <w:autoSpaceDE w:val="0"/>
        <w:autoSpaceDN w:val="0"/>
        <w:adjustRightInd w:val="0"/>
        <w:ind w:left="-426" w:right="-57"/>
      </w:pPr>
      <w:r w:rsidRPr="00EC57CE">
        <w:rPr>
          <w:b/>
        </w:rPr>
        <w:t>1</w:t>
      </w:r>
      <w:r w:rsidRPr="00EC57CE">
        <w:t>.Учебни</w:t>
      </w:r>
      <w:r w:rsidR="00B05229" w:rsidRPr="00EC57CE">
        <w:t>к</w:t>
      </w:r>
      <w:proofErr w:type="gramStart"/>
      <w:r w:rsidR="00B05229" w:rsidRPr="00EC57CE">
        <w:t xml:space="preserve"> :</w:t>
      </w:r>
      <w:proofErr w:type="gramEnd"/>
      <w:r w:rsidR="00B05229" w:rsidRPr="00EC57CE">
        <w:t xml:space="preserve"> </w:t>
      </w:r>
      <w:proofErr w:type="spellStart"/>
      <w:r w:rsidR="00B05229" w:rsidRPr="00EC57CE">
        <w:t>Т.Б.Картушина</w:t>
      </w:r>
      <w:proofErr w:type="spellEnd"/>
      <w:r w:rsidR="00B05229" w:rsidRPr="00EC57CE">
        <w:t>, Г.Г.Мозговая</w:t>
      </w:r>
      <w:r w:rsidRPr="00EC57CE">
        <w:t xml:space="preserve">, </w:t>
      </w:r>
      <w:r w:rsidR="00B05229" w:rsidRPr="00EC57CE">
        <w:t xml:space="preserve"> </w:t>
      </w:r>
      <w:r w:rsidRPr="00EC57CE">
        <w:t>Швейное дело 5 кл</w:t>
      </w:r>
      <w:r w:rsidR="00B05229" w:rsidRPr="00EC57CE">
        <w:t>асс</w:t>
      </w:r>
      <w:proofErr w:type="gramStart"/>
      <w:r w:rsidR="00B05229" w:rsidRPr="00EC57CE">
        <w:t xml:space="preserve"> .</w:t>
      </w:r>
      <w:proofErr w:type="gramEnd"/>
      <w:r w:rsidR="00B05229" w:rsidRPr="00EC57CE">
        <w:t xml:space="preserve"> Москва, «Просвещение»,2018</w:t>
      </w:r>
      <w:r w:rsidRPr="00EC57CE">
        <w:t>г.</w:t>
      </w:r>
    </w:p>
    <w:p w:rsidR="00A70239" w:rsidRPr="00EC57CE" w:rsidRDefault="00A70239" w:rsidP="00EC57CE">
      <w:pPr>
        <w:ind w:left="-426" w:right="-57"/>
        <w:jc w:val="both"/>
      </w:pPr>
      <w:r w:rsidRPr="00EC57CE">
        <w:rPr>
          <w:bCs/>
          <w:color w:val="000000"/>
        </w:rPr>
        <w:t xml:space="preserve">2. Учебник: Г.Г.Мозговая, </w:t>
      </w:r>
      <w:proofErr w:type="spellStart"/>
      <w:r w:rsidRPr="00EC57CE">
        <w:rPr>
          <w:bCs/>
          <w:color w:val="000000"/>
        </w:rPr>
        <w:t>Г.Б.Картушина</w:t>
      </w:r>
      <w:proofErr w:type="spellEnd"/>
      <w:r w:rsidRPr="00EC57CE">
        <w:rPr>
          <w:bCs/>
          <w:color w:val="000000"/>
        </w:rPr>
        <w:t>, Швейное дело 6 класс, М. «Про</w:t>
      </w:r>
      <w:r w:rsidR="00B05229" w:rsidRPr="00EC57CE">
        <w:rPr>
          <w:bCs/>
          <w:color w:val="000000"/>
        </w:rPr>
        <w:t>свещение»,2018</w:t>
      </w:r>
      <w:r w:rsidRPr="00EC57CE">
        <w:rPr>
          <w:bCs/>
          <w:color w:val="000000"/>
        </w:rPr>
        <w:t>г</w:t>
      </w:r>
      <w:r w:rsidRPr="00EC57CE">
        <w:t xml:space="preserve">  </w:t>
      </w:r>
    </w:p>
    <w:p w:rsidR="00A70239" w:rsidRPr="00EC57CE" w:rsidRDefault="004F173B" w:rsidP="00EC57CE">
      <w:pPr>
        <w:shd w:val="clear" w:color="auto" w:fill="FFFFFF"/>
        <w:autoSpaceDE w:val="0"/>
        <w:autoSpaceDN w:val="0"/>
        <w:adjustRightInd w:val="0"/>
        <w:ind w:left="-426" w:right="-57"/>
      </w:pPr>
      <w:r w:rsidRPr="00EC57CE">
        <w:rPr>
          <w:b/>
        </w:rPr>
        <w:t>3</w:t>
      </w:r>
      <w:r w:rsidR="00A70239" w:rsidRPr="00EC57CE">
        <w:t>.Учебни</w:t>
      </w:r>
      <w:r w:rsidR="00B05229" w:rsidRPr="00EC57CE">
        <w:t>к</w:t>
      </w:r>
      <w:proofErr w:type="gramStart"/>
      <w:r w:rsidR="00B05229" w:rsidRPr="00EC57CE">
        <w:t xml:space="preserve"> :</w:t>
      </w:r>
      <w:proofErr w:type="gramEnd"/>
      <w:r w:rsidR="00B05229" w:rsidRPr="00EC57CE">
        <w:t xml:space="preserve"> </w:t>
      </w:r>
      <w:proofErr w:type="spellStart"/>
      <w:r w:rsidR="00B05229" w:rsidRPr="00EC57CE">
        <w:t>Т.Б.Картушина</w:t>
      </w:r>
      <w:proofErr w:type="spellEnd"/>
      <w:r w:rsidR="00B05229" w:rsidRPr="00EC57CE">
        <w:t>, Г.Г.Мозговая</w:t>
      </w:r>
      <w:r w:rsidR="00A70239" w:rsidRPr="00EC57CE">
        <w:t xml:space="preserve">, </w:t>
      </w:r>
      <w:r w:rsidR="00B05229" w:rsidRPr="00EC57CE">
        <w:t xml:space="preserve"> </w:t>
      </w:r>
      <w:r w:rsidR="00A70239" w:rsidRPr="00EC57CE">
        <w:t>Швейное дело 7 кл</w:t>
      </w:r>
      <w:r w:rsidR="00B05229" w:rsidRPr="00EC57CE">
        <w:t>асс</w:t>
      </w:r>
      <w:proofErr w:type="gramStart"/>
      <w:r w:rsidR="00B05229" w:rsidRPr="00EC57CE">
        <w:t xml:space="preserve"> .</w:t>
      </w:r>
      <w:proofErr w:type="gramEnd"/>
      <w:r w:rsidR="00B05229" w:rsidRPr="00EC57CE">
        <w:t xml:space="preserve"> Москва, «Просвещение»,2018</w:t>
      </w:r>
      <w:r w:rsidR="00A70239" w:rsidRPr="00EC57CE">
        <w:t>г.</w:t>
      </w:r>
    </w:p>
    <w:p w:rsidR="009134F3" w:rsidRPr="00EC57CE" w:rsidRDefault="004F173B" w:rsidP="00EC57CE">
      <w:pPr>
        <w:ind w:left="-426" w:right="-57"/>
        <w:jc w:val="both"/>
      </w:pPr>
      <w:r w:rsidRPr="00EC57CE">
        <w:rPr>
          <w:bCs/>
          <w:color w:val="000000"/>
        </w:rPr>
        <w:t>4.</w:t>
      </w:r>
      <w:r w:rsidR="00A70239" w:rsidRPr="00EC57CE">
        <w:rPr>
          <w:bCs/>
          <w:color w:val="000000"/>
        </w:rPr>
        <w:t xml:space="preserve"> Учебник: Г.Г.Мозговая, </w:t>
      </w:r>
      <w:proofErr w:type="spellStart"/>
      <w:r w:rsidR="00A70239" w:rsidRPr="00EC57CE">
        <w:rPr>
          <w:bCs/>
          <w:color w:val="000000"/>
        </w:rPr>
        <w:t>Г.Б.Картушина</w:t>
      </w:r>
      <w:proofErr w:type="spellEnd"/>
      <w:r w:rsidR="00A70239" w:rsidRPr="00EC57CE">
        <w:rPr>
          <w:bCs/>
          <w:color w:val="000000"/>
        </w:rPr>
        <w:t>, Швейное дел</w:t>
      </w:r>
      <w:r w:rsidR="000F30BA" w:rsidRPr="00EC57CE">
        <w:rPr>
          <w:bCs/>
          <w:color w:val="000000"/>
        </w:rPr>
        <w:t>о 8 класс, М. «Про</w:t>
      </w:r>
      <w:r w:rsidR="00B05229" w:rsidRPr="00EC57CE">
        <w:rPr>
          <w:bCs/>
          <w:color w:val="000000"/>
        </w:rPr>
        <w:t>свещение»,2018</w:t>
      </w:r>
      <w:r w:rsidR="00A70239" w:rsidRPr="00EC57CE">
        <w:rPr>
          <w:bCs/>
          <w:color w:val="000000"/>
        </w:rPr>
        <w:t>г</w:t>
      </w:r>
      <w:r w:rsidR="009134F3" w:rsidRPr="00EC57CE">
        <w:t xml:space="preserve"> </w:t>
      </w:r>
      <w:r w:rsidR="00A70239" w:rsidRPr="00EC57CE">
        <w:t xml:space="preserve"> </w:t>
      </w:r>
    </w:p>
    <w:p w:rsidR="00033FBA" w:rsidRPr="00EC57CE" w:rsidRDefault="004F173B" w:rsidP="00EC57CE">
      <w:pPr>
        <w:ind w:left="-426" w:right="-57"/>
        <w:jc w:val="both"/>
      </w:pPr>
      <w:r w:rsidRPr="00EC57CE">
        <w:rPr>
          <w:bCs/>
          <w:color w:val="000000"/>
        </w:rPr>
        <w:t xml:space="preserve">5. Учебник: </w:t>
      </w:r>
      <w:proofErr w:type="spellStart"/>
      <w:r w:rsidRPr="00EC57CE">
        <w:rPr>
          <w:bCs/>
          <w:color w:val="000000"/>
        </w:rPr>
        <w:t>Г.Б.Картушина</w:t>
      </w:r>
      <w:proofErr w:type="spellEnd"/>
      <w:r w:rsidRPr="00EC57CE">
        <w:rPr>
          <w:bCs/>
          <w:color w:val="000000"/>
        </w:rPr>
        <w:t xml:space="preserve"> Г.Г.Мозговая,  Швейное дело 9</w:t>
      </w:r>
      <w:r w:rsidR="000F30BA" w:rsidRPr="00EC57CE">
        <w:rPr>
          <w:bCs/>
          <w:color w:val="000000"/>
        </w:rPr>
        <w:t xml:space="preserve"> класс, М. «Про</w:t>
      </w:r>
      <w:r w:rsidR="00B05229" w:rsidRPr="00EC57CE">
        <w:rPr>
          <w:bCs/>
          <w:color w:val="000000"/>
        </w:rPr>
        <w:t>свещение»,2018</w:t>
      </w:r>
      <w:r w:rsidRPr="00EC57CE">
        <w:rPr>
          <w:bCs/>
          <w:color w:val="000000"/>
        </w:rPr>
        <w:t>г</w:t>
      </w:r>
      <w:r w:rsidRPr="00EC57CE">
        <w:t xml:space="preserve">  </w:t>
      </w:r>
    </w:p>
    <w:p w:rsidR="009134F3" w:rsidRPr="00EC57CE" w:rsidRDefault="009134F3" w:rsidP="00EC57CE">
      <w:pPr>
        <w:ind w:left="-426" w:right="-57"/>
        <w:jc w:val="both"/>
      </w:pPr>
      <w:r w:rsidRPr="00EC57CE">
        <w:rPr>
          <w:i/>
        </w:rPr>
        <w:t>Рабочая программа составлена на основании нормативных документов:</w:t>
      </w:r>
    </w:p>
    <w:p w:rsidR="009134F3" w:rsidRPr="00EC57CE" w:rsidRDefault="009134F3" w:rsidP="00EC57CE">
      <w:pPr>
        <w:tabs>
          <w:tab w:val="left" w:pos="993"/>
        </w:tabs>
        <w:ind w:left="-426" w:right="-57"/>
        <w:jc w:val="both"/>
      </w:pPr>
      <w:r w:rsidRPr="00EC57CE">
        <w:t>- Закон  «Об образовании в Российской Федерации» от 29 декабря 2012 года № 273- ФЗ;</w:t>
      </w:r>
    </w:p>
    <w:p w:rsidR="009134F3" w:rsidRPr="00EC57CE" w:rsidRDefault="009134F3" w:rsidP="00EC57CE">
      <w:pPr>
        <w:tabs>
          <w:tab w:val="left" w:pos="993"/>
        </w:tabs>
        <w:ind w:left="-426" w:right="-57"/>
        <w:jc w:val="both"/>
      </w:pPr>
      <w:r w:rsidRPr="00EC57CE">
        <w:t>- Приказ Министерства образования и науки Российской Федерации от 30 августа 2013года №1015 «О порядке организации и осуществления образов</w:t>
      </w:r>
      <w:r w:rsidRPr="00EC57CE">
        <w:t>а</w:t>
      </w:r>
      <w:r w:rsidRPr="00EC57CE">
        <w:t>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образования»;</w:t>
      </w:r>
    </w:p>
    <w:p w:rsidR="009134F3" w:rsidRPr="00EC57CE" w:rsidRDefault="009134F3" w:rsidP="00EC57CE">
      <w:pPr>
        <w:ind w:left="-426" w:right="-57"/>
        <w:jc w:val="both"/>
      </w:pPr>
      <w:r w:rsidRPr="00EC57CE">
        <w:t xml:space="preserve">- Приказ Министерства  образования  и науки Российской Федерации </w:t>
      </w:r>
    </w:p>
    <w:p w:rsidR="009134F3" w:rsidRPr="00EC57CE" w:rsidRDefault="009134F3" w:rsidP="00EC57CE">
      <w:pPr>
        <w:ind w:left="-426" w:right="-57"/>
        <w:jc w:val="both"/>
      </w:pPr>
      <w:r w:rsidRPr="00EC57CE">
        <w:t xml:space="preserve">от 10 апреля 2002 г. № 29/2065- </w:t>
      </w:r>
      <w:proofErr w:type="spellStart"/>
      <w:proofErr w:type="gramStart"/>
      <w:r w:rsidRPr="00EC57CE">
        <w:t>п</w:t>
      </w:r>
      <w:proofErr w:type="spellEnd"/>
      <w:proofErr w:type="gramEnd"/>
      <w:r w:rsidRPr="00EC57CE">
        <w:t xml:space="preserve"> «Об  утверждении учебных  планов  специальных (коррекционных) образовательных  учреждений для  обучающихся, воспитанников с отклонениями  в развитии»,</w:t>
      </w:r>
    </w:p>
    <w:p w:rsidR="009134F3" w:rsidRPr="00EC57CE" w:rsidRDefault="009134F3" w:rsidP="00EC57CE">
      <w:pPr>
        <w:ind w:left="-426" w:right="-57"/>
        <w:jc w:val="both"/>
      </w:pPr>
      <w:proofErr w:type="gramStart"/>
      <w:r w:rsidRPr="00EC57CE">
        <w:t xml:space="preserve">- Постановление Главного государственного санитарного врача Российской Федерации от 29 декабря 2010 года № 189 «Об утверждении </w:t>
      </w:r>
      <w:proofErr w:type="spellStart"/>
      <w:r w:rsidRPr="00EC57CE">
        <w:t>СанПиН</w:t>
      </w:r>
      <w:proofErr w:type="spellEnd"/>
      <w:r w:rsidRPr="00EC57CE">
        <w:t xml:space="preserve"> 2.4.2.2821-10 «Санитарно-эпидемиологические требования к условиям и организации обучения в общеобразовательных учреждениях»);</w:t>
      </w:r>
      <w:proofErr w:type="gramEnd"/>
    </w:p>
    <w:p w:rsidR="009134F3" w:rsidRPr="00EC57CE" w:rsidRDefault="009134F3" w:rsidP="00EC57CE">
      <w:pPr>
        <w:ind w:left="-426"/>
        <w:jc w:val="both"/>
      </w:pPr>
      <w:proofErr w:type="gramStart"/>
      <w:r w:rsidRPr="00EC57CE">
        <w:t xml:space="preserve">- Приказ  департамента  образования и науки Краснодарского края     от      23 октября 2009 г.  № 3302 «Об утверждении примерных  учебных планов специальных (коррекционных) образовательных учреждений VII и VIII видов для обучающихся,  воспитанников с ограниченными возможностями здоровья и специальных (коррекционных) классов VII и VIII видов для обучающихся, воспитанников с ограниченными возможностями здоровья и специальных (коррекционных) классов </w:t>
      </w:r>
      <w:r w:rsidRPr="00EC57CE">
        <w:rPr>
          <w:lang w:val="en-US"/>
        </w:rPr>
        <w:t>VII</w:t>
      </w:r>
      <w:r w:rsidRPr="00EC57CE">
        <w:t xml:space="preserve"> и </w:t>
      </w:r>
      <w:r w:rsidRPr="00EC57CE">
        <w:rPr>
          <w:lang w:val="en-US"/>
        </w:rPr>
        <w:t>VIII</w:t>
      </w:r>
      <w:r w:rsidRPr="00EC57CE">
        <w:t xml:space="preserve"> видов  в общеобразовательных учреждениях»;</w:t>
      </w:r>
      <w:proofErr w:type="gramEnd"/>
    </w:p>
    <w:p w:rsidR="004F173B" w:rsidRPr="00EC57CE" w:rsidRDefault="004F173B" w:rsidP="00EC57CE">
      <w:pPr>
        <w:ind w:left="-426"/>
        <w:jc w:val="both"/>
      </w:pPr>
    </w:p>
    <w:p w:rsidR="008F2554" w:rsidRPr="00EC57CE" w:rsidRDefault="0001650F" w:rsidP="00EC57CE">
      <w:pPr>
        <w:ind w:left="-426"/>
        <w:rPr>
          <w:b/>
        </w:rPr>
      </w:pPr>
      <w:r w:rsidRPr="00EC57CE">
        <w:rPr>
          <w:b/>
        </w:rPr>
        <w:t xml:space="preserve">              </w:t>
      </w:r>
      <w:r w:rsidR="00CE4E0A" w:rsidRPr="00EC57CE">
        <w:rPr>
          <w:b/>
        </w:rPr>
        <w:t>Цели образования с учётом специфики учебного предмета.</w:t>
      </w:r>
    </w:p>
    <w:p w:rsidR="0001650F" w:rsidRPr="00EC57CE" w:rsidRDefault="0001650F" w:rsidP="00EC57CE">
      <w:pPr>
        <w:ind w:left="-426"/>
        <w:rPr>
          <w:b/>
        </w:rPr>
      </w:pPr>
    </w:p>
    <w:p w:rsidR="0001650F" w:rsidRPr="00EC57CE" w:rsidRDefault="0001650F" w:rsidP="00EC57CE">
      <w:pPr>
        <w:ind w:left="-426"/>
      </w:pPr>
      <w:r w:rsidRPr="00EC57CE">
        <w:rPr>
          <w:b/>
          <w:i/>
        </w:rPr>
        <w:t>Цель</w:t>
      </w:r>
      <w:r w:rsidRPr="00EC57CE">
        <w:rPr>
          <w:b/>
        </w:rPr>
        <w:t xml:space="preserve"> </w:t>
      </w:r>
      <w:r w:rsidRPr="00EC57CE">
        <w:t xml:space="preserve">профессионально-трудового обучения – дать учащимся знания, умения и навыки по </w:t>
      </w:r>
      <w:proofErr w:type="spellStart"/>
      <w:r w:rsidRPr="00EC57CE">
        <w:t>предпрофильной</w:t>
      </w:r>
      <w:proofErr w:type="spellEnd"/>
      <w:r w:rsidRPr="00EC57CE">
        <w:t xml:space="preserve"> подготовке к овладению профессией швеи (портной) по пошиву легкой одежды, расширить знания учащихся по технологиям декоративно-прикладного творчества, развить эстетический вкус учащихся.</w:t>
      </w:r>
    </w:p>
    <w:p w:rsidR="0001650F" w:rsidRPr="00EC57CE" w:rsidRDefault="0001650F" w:rsidP="00EC57CE">
      <w:pPr>
        <w:ind w:left="-426"/>
        <w:rPr>
          <w:b/>
          <w:i/>
        </w:rPr>
      </w:pPr>
      <w:r w:rsidRPr="00EC57CE">
        <w:t xml:space="preserve">   В процессе занятий по швейному делу решаются следующие  </w:t>
      </w:r>
      <w:r w:rsidRPr="00EC57CE">
        <w:rPr>
          <w:b/>
          <w:i/>
        </w:rPr>
        <w:t>задачи:</w:t>
      </w:r>
    </w:p>
    <w:p w:rsidR="0001650F" w:rsidRPr="00EC57CE" w:rsidRDefault="0001650F" w:rsidP="00EC57CE">
      <w:pPr>
        <w:ind w:left="-426"/>
        <w:rPr>
          <w:b/>
        </w:rPr>
      </w:pPr>
      <w:r w:rsidRPr="00EC57CE">
        <w:lastRenderedPageBreak/>
        <w:t xml:space="preserve">  </w:t>
      </w:r>
      <w:r w:rsidR="00CE4E0A" w:rsidRPr="00EC57CE">
        <w:t>-</w:t>
      </w:r>
      <w:r w:rsidR="00CE4E0A" w:rsidRPr="00EC57CE">
        <w:rPr>
          <w:b/>
          <w:bCs/>
        </w:rPr>
        <w:t xml:space="preserve"> освоение</w:t>
      </w:r>
      <w:r w:rsidR="00CE4E0A" w:rsidRPr="00EC57CE">
        <w:t xml:space="preserve"> технологических знаний, технологической культуры на основе включения учащихся в разнообразные виды деятельности по созданию личностно или общественно значимых продуктов труда; знаний о составляющих технологической культуры, организации производства и труд</w:t>
      </w:r>
      <w:r w:rsidR="000D22E8" w:rsidRPr="00EC57CE">
        <w:t xml:space="preserve">а; </w:t>
      </w:r>
    </w:p>
    <w:p w:rsidR="0001650F" w:rsidRPr="00EC57CE" w:rsidRDefault="00CE4E0A" w:rsidP="00EC57CE">
      <w:pPr>
        <w:ind w:left="-426"/>
        <w:rPr>
          <w:b/>
        </w:rPr>
      </w:pPr>
      <w:r w:rsidRPr="00EC57CE">
        <w:t xml:space="preserve">- </w:t>
      </w:r>
      <w:r w:rsidRPr="00EC57CE">
        <w:rPr>
          <w:b/>
          <w:bCs/>
        </w:rPr>
        <w:t>овладение</w:t>
      </w:r>
      <w:r w:rsidRPr="00EC57CE">
        <w:t xml:space="preserve"> трудовыми и специальными умениями, необходимыми для поиска и использования технологической информации, самостоятельного и осознанного определения своих жизненных и профессиональных планов, безопасными приемами труда; умениями рациональной организации трудовой деятельности, изготовления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</w:t>
      </w:r>
    </w:p>
    <w:p w:rsidR="0001650F" w:rsidRPr="00EC57CE" w:rsidRDefault="00CE4E0A" w:rsidP="00EC57CE">
      <w:pPr>
        <w:ind w:left="-426"/>
        <w:rPr>
          <w:b/>
        </w:rPr>
      </w:pPr>
      <w:r w:rsidRPr="00EC57CE">
        <w:t xml:space="preserve">- </w:t>
      </w:r>
      <w:r w:rsidRPr="00EC57CE">
        <w:rPr>
          <w:b/>
          <w:bCs/>
        </w:rPr>
        <w:t>развитие</w:t>
      </w:r>
      <w:r w:rsidRPr="00EC57CE">
        <w:t xml:space="preserve"> познавательных интересов, технического мышления, пространственного воображения, творческих, коммуникативных и организаторских способностей,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процесса, к деловому сотрудничеству в процессе коллективной деятельности;</w:t>
      </w:r>
    </w:p>
    <w:p w:rsidR="0001650F" w:rsidRPr="00EC57CE" w:rsidRDefault="00CE4E0A" w:rsidP="00EC57CE">
      <w:pPr>
        <w:ind w:left="-426"/>
        <w:rPr>
          <w:b/>
        </w:rPr>
      </w:pPr>
      <w:r w:rsidRPr="00EC57CE">
        <w:t xml:space="preserve">- </w:t>
      </w:r>
      <w:r w:rsidRPr="00EC57CE">
        <w:rPr>
          <w:b/>
          <w:bCs/>
        </w:rPr>
        <w:t>воспитание</w:t>
      </w:r>
      <w:r w:rsidRPr="00EC57CE">
        <w:t xml:space="preserve">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формирование представлений о технологии как части общечеловеч</w:t>
      </w:r>
      <w:r w:rsidRPr="00EC57CE">
        <w:t>е</w:t>
      </w:r>
      <w:r w:rsidRPr="00EC57CE">
        <w:t>ской культуры, её роли в общественном развитии;</w:t>
      </w:r>
    </w:p>
    <w:p w:rsidR="004C4D03" w:rsidRPr="00EC57CE" w:rsidRDefault="00CE4E0A" w:rsidP="00EC57CE">
      <w:pPr>
        <w:ind w:left="-426"/>
      </w:pPr>
      <w:r w:rsidRPr="00EC57CE">
        <w:t>-</w:t>
      </w:r>
      <w:r w:rsidRPr="00EC57CE">
        <w:rPr>
          <w:b/>
          <w:bCs/>
        </w:rPr>
        <w:t xml:space="preserve"> получение</w:t>
      </w:r>
      <w:r w:rsidRPr="00EC57CE">
        <w:t xml:space="preserve"> опыта применения технологических знаний и умений в самостоятельной практической деятельности, самостоятельной деятельности на рынке труда, товаров и услуг и готовности к продолжению обучения в системе непрерывного профессиональног</w:t>
      </w:r>
      <w:r w:rsidR="004C4D03" w:rsidRPr="00EC57CE">
        <w:t xml:space="preserve">о обучения </w:t>
      </w:r>
    </w:p>
    <w:p w:rsidR="001950F0" w:rsidRPr="00EC57CE" w:rsidRDefault="004C4D03" w:rsidP="00EC57CE">
      <w:pPr>
        <w:ind w:left="-426"/>
        <w:rPr>
          <w:b/>
        </w:rPr>
      </w:pPr>
      <w:r w:rsidRPr="00EC57CE">
        <w:t xml:space="preserve">             </w:t>
      </w:r>
      <w:r w:rsidR="001950F0" w:rsidRPr="00EC57CE">
        <w:rPr>
          <w:b/>
        </w:rPr>
        <w:t xml:space="preserve">   Общая характеристика учебного предмета</w:t>
      </w:r>
    </w:p>
    <w:p w:rsidR="004C4D03" w:rsidRPr="00EC57CE" w:rsidRDefault="001950F0" w:rsidP="00EC57CE">
      <w:pPr>
        <w:shd w:val="clear" w:color="auto" w:fill="FFFFFF"/>
        <w:ind w:left="-426"/>
      </w:pPr>
      <w:r w:rsidRPr="00EC57CE">
        <w:t xml:space="preserve">    </w:t>
      </w:r>
      <w:r w:rsidR="008918C1" w:rsidRPr="00EC57CE">
        <w:t xml:space="preserve">         </w:t>
      </w:r>
      <w:r w:rsidR="00332D79" w:rsidRPr="00EC57CE">
        <w:t xml:space="preserve">   </w:t>
      </w:r>
      <w:r w:rsidR="004F173B" w:rsidRPr="00EC57CE">
        <w:t>Профессионально-трудовое обучение</w:t>
      </w:r>
      <w:r w:rsidR="00332D79" w:rsidRPr="00EC57CE">
        <w:t xml:space="preserve"> предусматривает подготовку учащихся специальных (коррекционных) образов</w:t>
      </w:r>
      <w:r w:rsidR="008918C1" w:rsidRPr="00EC57CE">
        <w:t xml:space="preserve">ательных учреждений VIII вида к </w:t>
      </w:r>
      <w:r w:rsidR="00332D79" w:rsidRPr="00EC57CE">
        <w:t>самостоятельному выполнению  заданий по пошиву</w:t>
      </w:r>
      <w:r w:rsidR="008918C1" w:rsidRPr="00EC57CE">
        <w:t xml:space="preserve"> </w:t>
      </w:r>
      <w:r w:rsidR="00332D79" w:rsidRPr="00EC57CE">
        <w:t xml:space="preserve"> белья и легкого платья со специализацией по профессии швея-мотористка </w:t>
      </w:r>
      <w:r w:rsidR="008918C1" w:rsidRPr="00EC57CE">
        <w:t xml:space="preserve"> (портной) </w:t>
      </w:r>
      <w:r w:rsidR="00332D79" w:rsidRPr="00EC57CE">
        <w:t xml:space="preserve">женской и детской легкой одежды. </w:t>
      </w:r>
      <w:r w:rsidR="00332D79" w:rsidRPr="00EC57CE">
        <w:br/>
        <w:t xml:space="preserve">               В 5 классе учащиеся знакомятся с устройством швейной машины. Предусмотрены упражнения по освоению приемов работы на ней. </w:t>
      </w:r>
      <w:proofErr w:type="spellStart"/>
      <w:r w:rsidR="00332D79" w:rsidRPr="00EC57CE">
        <w:t>Форм</w:t>
      </w:r>
      <w:proofErr w:type="gramStart"/>
      <w:r w:rsidR="00332D79" w:rsidRPr="00EC57CE">
        <w:t>и</w:t>
      </w:r>
      <w:proofErr w:type="spellEnd"/>
      <w:r w:rsidR="008918C1" w:rsidRPr="00EC57CE">
        <w:t>-</w:t>
      </w:r>
      <w:proofErr w:type="gramEnd"/>
      <w:r w:rsidR="008918C1" w:rsidRPr="00EC57CE">
        <w:t xml:space="preserve"> </w:t>
      </w:r>
      <w:proofErr w:type="spellStart"/>
      <w:r w:rsidR="00332D79" w:rsidRPr="00EC57CE">
        <w:t>рование</w:t>
      </w:r>
      <w:proofErr w:type="spellEnd"/>
      <w:r w:rsidR="00332D79" w:rsidRPr="00EC57CE">
        <w:t xml:space="preserve"> навыков выполнения машинных строчек и швов проводится </w:t>
      </w:r>
      <w:r w:rsidR="00332D79" w:rsidRPr="00EC57CE">
        <w:br/>
        <w:t xml:space="preserve">и по другим разделам программы, для чего специально выделяется время на занятиях. В программу 5 класса включены темы по обработке прямых, косых и закругленных срезов в бельевых и некоторых бытовых швейных изделиях, снятию мерок, построению чертежа. </w:t>
      </w:r>
      <w:r w:rsidR="00332D79" w:rsidRPr="00EC57CE">
        <w:br/>
        <w:t xml:space="preserve">                 В 6-8 классах продолжается обучение школьников построению чертежей изделий и их пошиву с постоянным усложнением работы на шве</w:t>
      </w:r>
      <w:r w:rsidR="00332D79" w:rsidRPr="00EC57CE">
        <w:t>й</w:t>
      </w:r>
      <w:r w:rsidR="00332D79" w:rsidRPr="00EC57CE">
        <w:t xml:space="preserve">ной машине (регулировка стежка и натяжения нитей, смена </w:t>
      </w:r>
      <w:r w:rsidR="00332D79" w:rsidRPr="00EC57CE">
        <w:br/>
        <w:t>машинной иглы, выполнение закрепки машинной строчки). Вырабатывается автоматизация навыков работы на швейной м</w:t>
      </w:r>
      <w:r w:rsidR="001E21F5" w:rsidRPr="00EC57CE">
        <w:t>ашине. Материал программы в 7-9 классах</w:t>
      </w:r>
      <w:r w:rsidR="00332D79" w:rsidRPr="00EC57CE">
        <w:t xml:space="preserve"> достаточно сложен: изучаются технология </w:t>
      </w:r>
      <w:r w:rsidR="008918C1" w:rsidRPr="00EC57CE">
        <w:t xml:space="preserve">пошива легкой </w:t>
      </w:r>
      <w:r w:rsidR="00332D79" w:rsidRPr="00EC57CE">
        <w:t xml:space="preserve">одежды, свойства тканей, устройство швейных машин. Учащиеся осваивают изготовление изделий, которое состоит из множества мелких операций. Поэтому особое внимание уделяется обучению планировать процесс пошива, анализировать свои действия и их результаты. </w:t>
      </w:r>
      <w:r w:rsidR="0018250A" w:rsidRPr="00EC57CE">
        <w:t xml:space="preserve"> </w:t>
      </w:r>
      <w:r w:rsidR="00332D79" w:rsidRPr="00EC57CE">
        <w:t xml:space="preserve"> </w:t>
      </w:r>
      <w:r w:rsidR="00332D79" w:rsidRPr="00EC57CE">
        <w:br/>
        <w:t xml:space="preserve">                </w:t>
      </w:r>
      <w:r w:rsidR="0018250A" w:rsidRPr="00EC57CE">
        <w:t xml:space="preserve"> В 8-9 классах  обучение ведется по модифицированной программе</w:t>
      </w:r>
      <w:r w:rsidR="004F173B" w:rsidRPr="00EC57CE">
        <w:t>, которая дает</w:t>
      </w:r>
      <w:r w:rsidR="0018250A" w:rsidRPr="00EC57CE">
        <w:t xml:space="preserve"> реальную возможность соединить трудовое обучение с эстетическим воспитанием учащихся, составлена с учетом региональных особенностей и </w:t>
      </w:r>
      <w:proofErr w:type="spellStart"/>
      <w:r w:rsidR="0018250A" w:rsidRPr="00EC57CE">
        <w:t>востребованности</w:t>
      </w:r>
      <w:proofErr w:type="spellEnd"/>
      <w:r w:rsidR="0018250A" w:rsidRPr="00EC57CE">
        <w:t xml:space="preserve"> специалистов на рын</w:t>
      </w:r>
      <w:r w:rsidR="004C4D03" w:rsidRPr="00EC57CE">
        <w:t xml:space="preserve">ке труда.   </w:t>
      </w:r>
    </w:p>
    <w:p w:rsidR="0018250A" w:rsidRPr="00EC57CE" w:rsidRDefault="004C4D03" w:rsidP="00EC57CE">
      <w:pPr>
        <w:shd w:val="clear" w:color="auto" w:fill="FFFFFF"/>
        <w:ind w:left="-426"/>
        <w:jc w:val="both"/>
        <w:rPr>
          <w:color w:val="000000"/>
          <w:u w:val="single"/>
        </w:rPr>
      </w:pPr>
      <w:r w:rsidRPr="00EC57CE">
        <w:t xml:space="preserve">                </w:t>
      </w:r>
      <w:r w:rsidR="0018250A" w:rsidRPr="00EC57CE">
        <w:t xml:space="preserve"> В программу включены разделы, предусматривающие изучение истории национальной культуры  и технологии обработки вышивок, лоску</w:t>
      </w:r>
      <w:r w:rsidR="0018250A" w:rsidRPr="00EC57CE">
        <w:t>т</w:t>
      </w:r>
      <w:r w:rsidR="0018250A" w:rsidRPr="00EC57CE">
        <w:t>ной техники, изготовление цветов и декоративных изделий из ткани, вязание головных уборов, сумок, жилетов в русском и кубанском стилях.</w:t>
      </w:r>
    </w:p>
    <w:p w:rsidR="001950F0" w:rsidRPr="00EC57CE" w:rsidRDefault="00332D79" w:rsidP="00EC57CE">
      <w:pPr>
        <w:ind w:left="-284" w:right="-31"/>
      </w:pPr>
      <w:r w:rsidRPr="00EC57CE">
        <w:lastRenderedPageBreak/>
        <w:t xml:space="preserve">Обучение ведется с опорой на знания, которые учащиеся приобретают на уроках </w:t>
      </w:r>
      <w:r w:rsidR="008918C1" w:rsidRPr="00EC57CE">
        <w:t xml:space="preserve"> </w:t>
      </w:r>
      <w:r w:rsidRPr="00EC57CE">
        <w:t xml:space="preserve"> математики, естествознания и истории. </w:t>
      </w:r>
      <w:r w:rsidRPr="00EC57CE">
        <w:br/>
        <w:t xml:space="preserve">               Эти знания помогают им строить чертежи выкроек, учитывать расходы материалов, понимать процессы изготовления тканей, вникать в положения трудового законодательства и т. д. В свою очередь, навыки и </w:t>
      </w:r>
      <w:proofErr w:type="gramStart"/>
      <w:r w:rsidRPr="00EC57CE">
        <w:t>умения, полученные при освоении швейных операций способствуют</w:t>
      </w:r>
      <w:proofErr w:type="gramEnd"/>
      <w:r w:rsidRPr="00EC57CE">
        <w:t xml:space="preserve"> более успешному изучению школьницами общеобразовательных предметов. </w:t>
      </w:r>
      <w:r w:rsidRPr="00EC57CE">
        <w:br/>
        <w:t xml:space="preserve">Традиционные формы обучения дополняются экскурсиями на швейную фабрику. Благодаря конкретным впечатлениям учащиеся прочнее усваивают теоретические сведения. </w:t>
      </w:r>
      <w:r w:rsidRPr="00EC57CE">
        <w:br/>
        <w:t xml:space="preserve">              Обучение швейному делу развивает мышление, способность к пространственному анализу, мелкую и крупную моторики у аномальны</w:t>
      </w:r>
      <w:r w:rsidR="00033FBA" w:rsidRPr="00EC57CE">
        <w:t xml:space="preserve">х детей. Кроме того, выполнение </w:t>
      </w:r>
      <w:r w:rsidRPr="00EC57CE">
        <w:t xml:space="preserve">швейных работ формирует у них </w:t>
      </w:r>
      <w:r w:rsidRPr="00EC57CE">
        <w:br/>
        <w:t xml:space="preserve">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быту. </w:t>
      </w:r>
      <w:r w:rsidRPr="00EC57CE">
        <w:br/>
      </w:r>
      <w:r w:rsidR="001950F0" w:rsidRPr="00EC57CE">
        <w:rPr>
          <w:b/>
        </w:rPr>
        <w:t>Место учебного предмета  в  учебном плане</w:t>
      </w:r>
    </w:p>
    <w:p w:rsidR="001950F0" w:rsidRPr="00EC57CE" w:rsidRDefault="001950F0" w:rsidP="00EC57CE">
      <w:pPr>
        <w:shd w:val="clear" w:color="auto" w:fill="FFFFFF"/>
        <w:spacing w:before="100" w:after="100"/>
        <w:ind w:left="-284" w:right="-31"/>
      </w:pPr>
      <w:r w:rsidRPr="00EC57CE">
        <w:t xml:space="preserve">           </w:t>
      </w:r>
      <w:r w:rsidR="001176A3" w:rsidRPr="00EC57CE">
        <w:t>Предмет «Швейное дело</w:t>
      </w:r>
      <w:r w:rsidRPr="00EC57CE">
        <w:t xml:space="preserve">» включён в учебный план школы, изучается </w:t>
      </w:r>
      <w:r w:rsidR="001176A3" w:rsidRPr="00EC57CE">
        <w:t xml:space="preserve"> в </w:t>
      </w:r>
      <w:r w:rsidRPr="00EC57CE">
        <w:t xml:space="preserve"> 5-9 классах. </w:t>
      </w:r>
    </w:p>
    <w:tbl>
      <w:tblPr>
        <w:tblStyle w:val="ad"/>
        <w:tblW w:w="0" w:type="auto"/>
        <w:tblInd w:w="794" w:type="dxa"/>
        <w:tblLook w:val="04A0"/>
      </w:tblPr>
      <w:tblGrid>
        <w:gridCol w:w="1548"/>
        <w:gridCol w:w="4111"/>
        <w:gridCol w:w="3883"/>
      </w:tblGrid>
      <w:tr w:rsidR="00033FBA" w:rsidRPr="00EC57CE" w:rsidTr="00640285">
        <w:trPr>
          <w:trHeight w:val="748"/>
        </w:trPr>
        <w:tc>
          <w:tcPr>
            <w:tcW w:w="1548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Класс</w:t>
            </w:r>
          </w:p>
        </w:tc>
        <w:tc>
          <w:tcPr>
            <w:tcW w:w="4111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3883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Кол-во часов в </w:t>
            </w:r>
            <w:proofErr w:type="spellStart"/>
            <w:r w:rsidRPr="00EC57CE">
              <w:rPr>
                <w:sz w:val="24"/>
                <w:szCs w:val="24"/>
              </w:rPr>
              <w:t>уч</w:t>
            </w:r>
            <w:proofErr w:type="spellEnd"/>
            <w:r w:rsidRPr="00EC57CE">
              <w:rPr>
                <w:sz w:val="24"/>
                <w:szCs w:val="24"/>
              </w:rPr>
              <w:t>. году.</w:t>
            </w:r>
          </w:p>
        </w:tc>
      </w:tr>
      <w:tr w:rsidR="00033FBA" w:rsidRPr="00EC57CE" w:rsidTr="00640285">
        <w:tc>
          <w:tcPr>
            <w:tcW w:w="1548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</w:t>
            </w:r>
            <w:r w:rsidR="001E21F5" w:rsidRPr="00EC57CE">
              <w:rPr>
                <w:sz w:val="24"/>
                <w:szCs w:val="24"/>
              </w:rPr>
              <w:t xml:space="preserve">         </w:t>
            </w:r>
            <w:r w:rsidRPr="00EC57CE">
              <w:rPr>
                <w:sz w:val="24"/>
                <w:szCs w:val="24"/>
              </w:rPr>
              <w:t xml:space="preserve">  5</w:t>
            </w:r>
          </w:p>
        </w:tc>
        <w:tc>
          <w:tcPr>
            <w:tcW w:w="4111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</w:t>
            </w:r>
            <w:r w:rsidR="001E21F5" w:rsidRPr="00EC57CE">
              <w:rPr>
                <w:sz w:val="24"/>
                <w:szCs w:val="24"/>
              </w:rPr>
              <w:t xml:space="preserve">  </w:t>
            </w:r>
            <w:r w:rsidR="00B05229" w:rsidRPr="00EC57CE">
              <w:rPr>
                <w:sz w:val="24"/>
                <w:szCs w:val="24"/>
              </w:rPr>
              <w:t>4</w:t>
            </w:r>
          </w:p>
        </w:tc>
        <w:tc>
          <w:tcPr>
            <w:tcW w:w="3883" w:type="dxa"/>
          </w:tcPr>
          <w:p w:rsidR="00332D79" w:rsidRPr="00EC57CE" w:rsidRDefault="001E21F5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  </w:t>
            </w:r>
            <w:r w:rsidR="00B05229" w:rsidRPr="00EC57CE">
              <w:rPr>
                <w:sz w:val="24"/>
                <w:szCs w:val="24"/>
              </w:rPr>
              <w:t>136</w:t>
            </w:r>
          </w:p>
        </w:tc>
      </w:tr>
      <w:tr w:rsidR="00033FBA" w:rsidRPr="00EC57CE" w:rsidTr="00640285">
        <w:trPr>
          <w:trHeight w:val="487"/>
        </w:trPr>
        <w:tc>
          <w:tcPr>
            <w:tcW w:w="1548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    6</w:t>
            </w:r>
          </w:p>
        </w:tc>
        <w:tc>
          <w:tcPr>
            <w:tcW w:w="4111" w:type="dxa"/>
          </w:tcPr>
          <w:p w:rsidR="00332D79" w:rsidRPr="00EC57CE" w:rsidRDefault="001E21F5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 </w:t>
            </w:r>
            <w:r w:rsidR="00B05229" w:rsidRPr="00EC57CE">
              <w:rPr>
                <w:sz w:val="24"/>
                <w:szCs w:val="24"/>
              </w:rPr>
              <w:t>6</w:t>
            </w:r>
          </w:p>
        </w:tc>
        <w:tc>
          <w:tcPr>
            <w:tcW w:w="3883" w:type="dxa"/>
          </w:tcPr>
          <w:p w:rsidR="00332D79" w:rsidRPr="00EC57CE" w:rsidRDefault="00033FBA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204        </w:t>
            </w:r>
          </w:p>
        </w:tc>
      </w:tr>
      <w:tr w:rsidR="00033FBA" w:rsidRPr="00EC57CE" w:rsidTr="00640285">
        <w:tc>
          <w:tcPr>
            <w:tcW w:w="1548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    7</w:t>
            </w:r>
          </w:p>
        </w:tc>
        <w:tc>
          <w:tcPr>
            <w:tcW w:w="4111" w:type="dxa"/>
          </w:tcPr>
          <w:p w:rsidR="00332D79" w:rsidRPr="00EC57CE" w:rsidRDefault="001E21F5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</w:t>
            </w:r>
            <w:r w:rsidR="00B05229" w:rsidRPr="00EC57CE">
              <w:rPr>
                <w:sz w:val="24"/>
                <w:szCs w:val="24"/>
              </w:rPr>
              <w:t>6</w:t>
            </w:r>
          </w:p>
        </w:tc>
        <w:tc>
          <w:tcPr>
            <w:tcW w:w="3883" w:type="dxa"/>
          </w:tcPr>
          <w:p w:rsidR="00332D79" w:rsidRPr="00EC57CE" w:rsidRDefault="00033FBA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>204</w:t>
            </w:r>
            <w:r w:rsidR="001E21F5" w:rsidRPr="00EC57CE">
              <w:rPr>
                <w:sz w:val="24"/>
                <w:szCs w:val="24"/>
              </w:rPr>
              <w:t xml:space="preserve">            </w:t>
            </w:r>
          </w:p>
        </w:tc>
      </w:tr>
      <w:tr w:rsidR="00033FBA" w:rsidRPr="00EC57CE" w:rsidTr="00640285">
        <w:tc>
          <w:tcPr>
            <w:tcW w:w="1548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    8</w:t>
            </w:r>
          </w:p>
        </w:tc>
        <w:tc>
          <w:tcPr>
            <w:tcW w:w="4111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</w:t>
            </w:r>
            <w:r w:rsidR="001E21F5" w:rsidRPr="00EC57CE">
              <w:rPr>
                <w:sz w:val="24"/>
                <w:szCs w:val="24"/>
              </w:rPr>
              <w:t xml:space="preserve"> </w:t>
            </w:r>
            <w:r w:rsidR="00B05229" w:rsidRPr="00EC57CE">
              <w:rPr>
                <w:sz w:val="24"/>
                <w:szCs w:val="24"/>
              </w:rPr>
              <w:t>8</w:t>
            </w:r>
          </w:p>
        </w:tc>
        <w:tc>
          <w:tcPr>
            <w:tcW w:w="3883" w:type="dxa"/>
          </w:tcPr>
          <w:p w:rsidR="00332D79" w:rsidRPr="00EC57CE" w:rsidRDefault="00033FBA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>272</w:t>
            </w:r>
            <w:r w:rsidR="001E21F5" w:rsidRPr="00EC57CE">
              <w:rPr>
                <w:sz w:val="24"/>
                <w:szCs w:val="24"/>
              </w:rPr>
              <w:t xml:space="preserve">            </w:t>
            </w:r>
          </w:p>
        </w:tc>
      </w:tr>
      <w:tr w:rsidR="00033FBA" w:rsidRPr="00EC57CE" w:rsidTr="00640285">
        <w:tc>
          <w:tcPr>
            <w:tcW w:w="1548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    9</w:t>
            </w:r>
          </w:p>
        </w:tc>
        <w:tc>
          <w:tcPr>
            <w:tcW w:w="4111" w:type="dxa"/>
          </w:tcPr>
          <w:p w:rsidR="00332D79" w:rsidRPr="00EC57CE" w:rsidRDefault="00332D79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 xml:space="preserve">          1</w:t>
            </w:r>
            <w:r w:rsidR="00B05229" w:rsidRPr="00EC57CE">
              <w:rPr>
                <w:sz w:val="24"/>
                <w:szCs w:val="24"/>
              </w:rPr>
              <w:t>0</w:t>
            </w:r>
          </w:p>
        </w:tc>
        <w:tc>
          <w:tcPr>
            <w:tcW w:w="3883" w:type="dxa"/>
          </w:tcPr>
          <w:p w:rsidR="00332D79" w:rsidRPr="00EC57CE" w:rsidRDefault="00033FBA" w:rsidP="00EC57CE">
            <w:pPr>
              <w:spacing w:before="100" w:after="100"/>
              <w:ind w:left="-284" w:right="-31"/>
              <w:jc w:val="right"/>
              <w:rPr>
                <w:sz w:val="24"/>
                <w:szCs w:val="24"/>
              </w:rPr>
            </w:pPr>
            <w:r w:rsidRPr="00EC57CE">
              <w:rPr>
                <w:sz w:val="24"/>
                <w:szCs w:val="24"/>
              </w:rPr>
              <w:t>340</w:t>
            </w:r>
            <w:r w:rsidR="00332D79" w:rsidRPr="00EC57CE">
              <w:rPr>
                <w:sz w:val="24"/>
                <w:szCs w:val="24"/>
              </w:rPr>
              <w:t xml:space="preserve">            </w:t>
            </w:r>
          </w:p>
        </w:tc>
      </w:tr>
    </w:tbl>
    <w:p w:rsidR="00B66694" w:rsidRDefault="00B66694" w:rsidP="00EC57CE">
      <w:pPr>
        <w:ind w:left="-284" w:right="-31"/>
        <w:jc w:val="both"/>
        <w:rPr>
          <w:b/>
        </w:rPr>
      </w:pPr>
    </w:p>
    <w:p w:rsidR="001950F0" w:rsidRPr="00EC57CE" w:rsidRDefault="00E03D06" w:rsidP="00EC57CE">
      <w:pPr>
        <w:ind w:left="-284" w:right="-31"/>
        <w:jc w:val="both"/>
        <w:rPr>
          <w:color w:val="000000"/>
        </w:rPr>
      </w:pPr>
      <w:r w:rsidRPr="00EC57CE">
        <w:rPr>
          <w:bCs/>
          <w:iCs/>
          <w:color w:val="000000"/>
        </w:rPr>
        <w:t>Принципом построения уроков</w:t>
      </w:r>
      <w:r w:rsidRPr="00EC57CE">
        <w:rPr>
          <w:b/>
          <w:bCs/>
          <w:i/>
          <w:iCs/>
          <w:color w:val="000000"/>
        </w:rPr>
        <w:t xml:space="preserve"> </w:t>
      </w:r>
      <w:r w:rsidRPr="00EC57CE">
        <w:rPr>
          <w:color w:val="000000"/>
        </w:rPr>
        <w:t>профессионально-трудового обучения (швейное д</w:t>
      </w:r>
      <w:r w:rsidR="001E21F5" w:rsidRPr="00EC57CE">
        <w:rPr>
          <w:color w:val="000000"/>
        </w:rPr>
        <w:t>ело) в 5-9</w:t>
      </w:r>
      <w:r w:rsidRPr="00EC57CE">
        <w:rPr>
          <w:color w:val="000000"/>
        </w:rPr>
        <w:t xml:space="preserve"> класс</w:t>
      </w:r>
      <w:r w:rsidR="001E21F5" w:rsidRPr="00EC57CE">
        <w:rPr>
          <w:color w:val="000000"/>
        </w:rPr>
        <w:t>ах</w:t>
      </w:r>
      <w:r w:rsidRPr="00EC57CE">
        <w:t xml:space="preserve"> </w:t>
      </w:r>
      <w:r w:rsidRPr="00EC57CE">
        <w:rPr>
          <w:color w:val="000000"/>
        </w:rPr>
        <w:t>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</w:t>
      </w:r>
      <w:r w:rsidRPr="00EC57CE">
        <w:rPr>
          <w:color w:val="000000"/>
        </w:rPr>
        <w:softHyphen/>
        <w:t>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жизненными комп</w:t>
      </w:r>
      <w:r w:rsidRPr="00EC57CE">
        <w:rPr>
          <w:color w:val="000000"/>
        </w:rPr>
        <w:t>е</w:t>
      </w:r>
      <w:r w:rsidRPr="00EC57CE">
        <w:rPr>
          <w:color w:val="000000"/>
        </w:rPr>
        <w:t xml:space="preserve">тенциями, что имеет особую значимость    </w:t>
      </w:r>
      <w:r w:rsidRPr="00EC57CE">
        <w:t>в</w:t>
      </w:r>
      <w:r w:rsidR="001950F0" w:rsidRPr="00EC57CE">
        <w:t xml:space="preserve"> </w:t>
      </w:r>
      <w:r w:rsidR="001950F0" w:rsidRPr="00EC57CE">
        <w:rPr>
          <w:color w:val="000000"/>
        </w:rPr>
        <w:t xml:space="preserve"> образовании ребенка с огран</w:t>
      </w:r>
      <w:r w:rsidRPr="00EC57CE">
        <w:rPr>
          <w:color w:val="000000"/>
        </w:rPr>
        <w:t>иченными возможностями здоровья.</w:t>
      </w:r>
    </w:p>
    <w:p w:rsidR="001950F0" w:rsidRPr="00EC57CE" w:rsidRDefault="001950F0" w:rsidP="00EC57CE">
      <w:pPr>
        <w:shd w:val="clear" w:color="auto" w:fill="FFFFFF"/>
        <w:autoSpaceDE w:val="0"/>
        <w:autoSpaceDN w:val="0"/>
        <w:adjustRightInd w:val="0"/>
        <w:ind w:left="-284" w:right="-31"/>
        <w:rPr>
          <w:color w:val="000000"/>
        </w:rPr>
      </w:pPr>
      <w:r w:rsidRPr="00EC57CE">
        <w:rPr>
          <w:color w:val="000000"/>
        </w:rPr>
        <w:t xml:space="preserve">Разделы программы содержат дидактические единицы обеспечивающие </w:t>
      </w:r>
      <w:r w:rsidRPr="00EC57CE">
        <w:rPr>
          <w:b/>
          <w:i/>
          <w:color w:val="000000"/>
        </w:rPr>
        <w:t>формирование компетенций</w:t>
      </w:r>
      <w:r w:rsidRPr="00EC57CE">
        <w:rPr>
          <w:color w:val="000000"/>
        </w:rPr>
        <w:t>:</w:t>
      </w:r>
    </w:p>
    <w:p w:rsidR="001950F0" w:rsidRPr="00EC57CE" w:rsidRDefault="00E03D06" w:rsidP="00EC57CE">
      <w:pPr>
        <w:shd w:val="clear" w:color="auto" w:fill="FFFFFF"/>
        <w:ind w:left="-284" w:right="-31"/>
        <w:rPr>
          <w:color w:val="000000"/>
        </w:rPr>
      </w:pPr>
      <w:r w:rsidRPr="00EC57CE">
        <w:rPr>
          <w:color w:val="000000"/>
        </w:rPr>
        <w:t xml:space="preserve">           </w:t>
      </w:r>
      <w:r w:rsidR="001950F0" w:rsidRPr="00EC57CE">
        <w:rPr>
          <w:color w:val="000000"/>
        </w:rPr>
        <w:t>- для развития коммуникативной, социально-трудовой и учебно-познавательной компетенции – сведения о свойствах тканей, о безопасных приемах работы на швейной машине;</w:t>
      </w:r>
    </w:p>
    <w:p w:rsidR="001950F0" w:rsidRPr="00EC57CE" w:rsidRDefault="00E03D06" w:rsidP="00EC57CE">
      <w:pPr>
        <w:shd w:val="clear" w:color="auto" w:fill="FFFFFF"/>
        <w:ind w:left="-284" w:right="-31"/>
        <w:rPr>
          <w:color w:val="000000"/>
        </w:rPr>
      </w:pPr>
      <w:r w:rsidRPr="00EC57CE">
        <w:rPr>
          <w:color w:val="000000"/>
        </w:rPr>
        <w:lastRenderedPageBreak/>
        <w:t xml:space="preserve">          </w:t>
      </w:r>
      <w:r w:rsidR="001950F0" w:rsidRPr="00EC57CE">
        <w:rPr>
          <w:color w:val="000000"/>
        </w:rPr>
        <w:t>- сведения о конструировании, моделировании и технологии изготовления швейных изделий обеспечивают развитие учебно-познавательной, социально-трудовой, ценностно-ориентационной компетенции;</w:t>
      </w:r>
    </w:p>
    <w:p w:rsidR="001950F0" w:rsidRPr="00EC57CE" w:rsidRDefault="00E03D06" w:rsidP="00EC57CE">
      <w:pPr>
        <w:shd w:val="clear" w:color="auto" w:fill="FFFFFF"/>
        <w:autoSpaceDE w:val="0"/>
        <w:autoSpaceDN w:val="0"/>
        <w:adjustRightInd w:val="0"/>
        <w:ind w:left="-284" w:right="-31"/>
      </w:pPr>
      <w:r w:rsidRPr="00EC57CE">
        <w:t xml:space="preserve">         </w:t>
      </w:r>
      <w:r w:rsidR="001950F0" w:rsidRPr="00EC57CE">
        <w:t>- знакомство с массовым производством, организацией работы на швейном предприятии – становление и формирование ценностно-ориентационной компетенции.</w:t>
      </w:r>
    </w:p>
    <w:p w:rsidR="00F17FEC" w:rsidRPr="00EC57CE" w:rsidRDefault="001950F0" w:rsidP="00EC57CE">
      <w:pPr>
        <w:shd w:val="clear" w:color="auto" w:fill="FFFFFF"/>
        <w:autoSpaceDE w:val="0"/>
        <w:autoSpaceDN w:val="0"/>
        <w:adjustRightInd w:val="0"/>
        <w:ind w:left="-284" w:right="-31"/>
      </w:pPr>
      <w:r w:rsidRPr="00EC57CE">
        <w:t xml:space="preserve"> </w:t>
      </w:r>
      <w:r w:rsidR="004C4D03" w:rsidRPr="00EC57CE">
        <w:t xml:space="preserve">         </w:t>
      </w:r>
      <w:r w:rsidR="00F17FEC" w:rsidRPr="00EC57CE">
        <w:rPr>
          <w:color w:val="000000"/>
        </w:rPr>
        <w:t>Предусмотрена классно-урочная организация учебного процесса.</w:t>
      </w:r>
    </w:p>
    <w:p w:rsidR="00F17FEC" w:rsidRPr="00EC57CE" w:rsidRDefault="00F17FEC" w:rsidP="00EC57CE">
      <w:pPr>
        <w:ind w:left="-284" w:right="-31"/>
        <w:jc w:val="both"/>
        <w:rPr>
          <w:color w:val="000000"/>
        </w:rPr>
      </w:pPr>
      <w:r w:rsidRPr="00EC57CE">
        <w:rPr>
          <w:color w:val="000000"/>
        </w:rPr>
        <w:t>Для определения степени достижения целей обучения, уровня сформированности знаний, умений, навыков, а также выявления уровня развития об</w:t>
      </w:r>
      <w:r w:rsidRPr="00EC57CE">
        <w:rPr>
          <w:color w:val="000000"/>
        </w:rPr>
        <w:t>у</w:t>
      </w:r>
      <w:r w:rsidRPr="00EC57CE">
        <w:rPr>
          <w:color w:val="000000"/>
        </w:rPr>
        <w:t>чающихся с целью корректировки методики обучения используется текущий, промежуточный и итоговый контроль. Контроль знаний и умений ос</w:t>
      </w:r>
      <w:r w:rsidRPr="00EC57CE">
        <w:rPr>
          <w:color w:val="000000"/>
        </w:rPr>
        <w:t>у</w:t>
      </w:r>
      <w:r w:rsidRPr="00EC57CE">
        <w:rPr>
          <w:color w:val="000000"/>
        </w:rPr>
        <w:t>ществляется с помощью тестов, карточек-заданий, контрольных работ.</w:t>
      </w:r>
    </w:p>
    <w:p w:rsidR="00F17FEC" w:rsidRPr="00EC57CE" w:rsidRDefault="00F17FEC" w:rsidP="00EC57CE">
      <w:pPr>
        <w:ind w:left="-284" w:right="-31"/>
        <w:jc w:val="both"/>
      </w:pPr>
      <w:r w:rsidRPr="00EC57CE">
        <w:rPr>
          <w:color w:val="000000"/>
        </w:rPr>
        <w:t xml:space="preserve">В процессе обучения используются </w:t>
      </w:r>
      <w:r w:rsidRPr="00EC57CE">
        <w:t>технологические и  инструкционные карты, дидактические материалы (для личного использования учащимися на уроках), образцы отдельных деталей и узлов, готовых изделий.</w:t>
      </w:r>
      <w:r w:rsidRPr="00EC57CE">
        <w:rPr>
          <w:color w:val="000000"/>
        </w:rPr>
        <w:t xml:space="preserve"> На каждом занятии предусматривается включение учащихся в практическую деятел</w:t>
      </w:r>
      <w:r w:rsidRPr="00EC57CE">
        <w:rPr>
          <w:color w:val="000000"/>
        </w:rPr>
        <w:t>ь</w:t>
      </w:r>
      <w:r w:rsidRPr="00EC57CE">
        <w:rPr>
          <w:color w:val="000000"/>
        </w:rPr>
        <w:t xml:space="preserve">ность продуктивного, творческого характера. </w:t>
      </w:r>
    </w:p>
    <w:p w:rsidR="00F17FEC" w:rsidRPr="00EC57CE" w:rsidRDefault="00F17FEC" w:rsidP="00EC57CE">
      <w:pPr>
        <w:ind w:left="-284" w:right="-31"/>
        <w:jc w:val="both"/>
      </w:pPr>
      <w:r w:rsidRPr="00EC57CE">
        <w:t>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компьютера.</w:t>
      </w:r>
    </w:p>
    <w:p w:rsidR="001567F2" w:rsidRPr="00EC57CE" w:rsidRDefault="0001650F" w:rsidP="00EC57CE">
      <w:pPr>
        <w:pStyle w:val="2"/>
        <w:shd w:val="clear" w:color="auto" w:fill="auto"/>
        <w:spacing w:before="0" w:line="240" w:lineRule="auto"/>
        <w:ind w:left="-284" w:right="-31"/>
        <w:rPr>
          <w:sz w:val="24"/>
          <w:szCs w:val="24"/>
        </w:rPr>
      </w:pPr>
      <w:r w:rsidRPr="00EC57CE">
        <w:rPr>
          <w:i/>
          <w:sz w:val="24"/>
          <w:szCs w:val="24"/>
        </w:rPr>
        <w:t xml:space="preserve">         </w:t>
      </w:r>
      <w:r w:rsidR="001176A3" w:rsidRPr="00EC57CE">
        <w:rPr>
          <w:i/>
          <w:sz w:val="24"/>
          <w:szCs w:val="24"/>
        </w:rPr>
        <w:t xml:space="preserve">Формы организации образовательного процесса: </w:t>
      </w:r>
    </w:p>
    <w:p w:rsidR="001567F2" w:rsidRPr="00EC57CE" w:rsidRDefault="001567F2" w:rsidP="00EC57CE">
      <w:pPr>
        <w:pStyle w:val="a5"/>
        <w:numPr>
          <w:ilvl w:val="0"/>
          <w:numId w:val="2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урок, </w:t>
      </w:r>
    </w:p>
    <w:p w:rsidR="001567F2" w:rsidRPr="00EC57CE" w:rsidRDefault="001567F2" w:rsidP="00EC57CE">
      <w:pPr>
        <w:pStyle w:val="a5"/>
        <w:numPr>
          <w:ilvl w:val="0"/>
          <w:numId w:val="2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практическая работа,</w:t>
      </w:r>
    </w:p>
    <w:p w:rsidR="001567F2" w:rsidRPr="00EC57CE" w:rsidRDefault="001567F2" w:rsidP="00EC57CE">
      <w:pPr>
        <w:pStyle w:val="a5"/>
        <w:numPr>
          <w:ilvl w:val="0"/>
          <w:numId w:val="2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самостоятельная работа, </w:t>
      </w:r>
    </w:p>
    <w:p w:rsidR="001567F2" w:rsidRPr="00EC57CE" w:rsidRDefault="001567F2" w:rsidP="00EC57CE">
      <w:pPr>
        <w:pStyle w:val="a5"/>
        <w:numPr>
          <w:ilvl w:val="0"/>
          <w:numId w:val="2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фронтальная работа.</w:t>
      </w:r>
      <w:r w:rsidRPr="00EC57CE">
        <w:tab/>
      </w:r>
    </w:p>
    <w:p w:rsidR="001567F2" w:rsidRPr="00EC57CE" w:rsidRDefault="0001650F" w:rsidP="00EC57CE">
      <w:pPr>
        <w:pStyle w:val="a5"/>
        <w:tabs>
          <w:tab w:val="left" w:pos="0"/>
        </w:tabs>
        <w:ind w:left="-284" w:right="-31"/>
        <w:jc w:val="both"/>
        <w:outlineLvl w:val="0"/>
      </w:pPr>
      <w:r w:rsidRPr="00EC57CE">
        <w:t xml:space="preserve">        </w:t>
      </w:r>
      <w:r w:rsidR="001567F2" w:rsidRPr="00EC57CE">
        <w:rPr>
          <w:i/>
        </w:rPr>
        <w:t xml:space="preserve">Основные технологии: </w:t>
      </w:r>
    </w:p>
    <w:p w:rsidR="001567F2" w:rsidRPr="00EC57CE" w:rsidRDefault="001567F2" w:rsidP="00EC57CE">
      <w:pPr>
        <w:pStyle w:val="a5"/>
        <w:numPr>
          <w:ilvl w:val="0"/>
          <w:numId w:val="1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личностно-ориентированное, </w:t>
      </w:r>
    </w:p>
    <w:p w:rsidR="001567F2" w:rsidRPr="00EC57CE" w:rsidRDefault="001567F2" w:rsidP="00EC57CE">
      <w:pPr>
        <w:pStyle w:val="a5"/>
        <w:numPr>
          <w:ilvl w:val="0"/>
          <w:numId w:val="1"/>
        </w:numPr>
        <w:tabs>
          <w:tab w:val="left" w:pos="0"/>
        </w:tabs>
        <w:ind w:left="-284" w:right="-31" w:firstLine="0"/>
        <w:jc w:val="both"/>
        <w:outlineLvl w:val="0"/>
      </w:pPr>
      <w:proofErr w:type="spellStart"/>
      <w:r w:rsidRPr="00EC57CE">
        <w:t>деятельностный</w:t>
      </w:r>
      <w:proofErr w:type="spellEnd"/>
      <w:r w:rsidRPr="00EC57CE">
        <w:t xml:space="preserve"> подход, </w:t>
      </w:r>
    </w:p>
    <w:p w:rsidR="001567F2" w:rsidRPr="00EC57CE" w:rsidRDefault="001567F2" w:rsidP="00EC57CE">
      <w:pPr>
        <w:pStyle w:val="a5"/>
        <w:numPr>
          <w:ilvl w:val="0"/>
          <w:numId w:val="1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уровневая дифференциация, </w:t>
      </w:r>
    </w:p>
    <w:p w:rsidR="001567F2" w:rsidRPr="00EC57CE" w:rsidRDefault="001567F2" w:rsidP="00EC57CE">
      <w:pPr>
        <w:pStyle w:val="a5"/>
        <w:numPr>
          <w:ilvl w:val="0"/>
          <w:numId w:val="1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информационно-коммуникативные, </w:t>
      </w:r>
    </w:p>
    <w:p w:rsidR="001567F2" w:rsidRPr="00EC57CE" w:rsidRDefault="001567F2" w:rsidP="00EC57CE">
      <w:pPr>
        <w:pStyle w:val="a5"/>
        <w:numPr>
          <w:ilvl w:val="0"/>
          <w:numId w:val="1"/>
        </w:numPr>
        <w:tabs>
          <w:tab w:val="left" w:pos="0"/>
        </w:tabs>
        <w:ind w:left="-284" w:right="-31" w:firstLine="0"/>
        <w:jc w:val="both"/>
        <w:outlineLvl w:val="0"/>
      </w:pPr>
      <w:proofErr w:type="spellStart"/>
      <w:r w:rsidRPr="00EC57CE">
        <w:t>здоровьесберегающие</w:t>
      </w:r>
      <w:proofErr w:type="spellEnd"/>
      <w:r w:rsidRPr="00EC57CE">
        <w:t>,</w:t>
      </w:r>
    </w:p>
    <w:p w:rsidR="001567F2" w:rsidRPr="00EC57CE" w:rsidRDefault="001567F2" w:rsidP="00EC57CE">
      <w:pPr>
        <w:pStyle w:val="a5"/>
        <w:numPr>
          <w:ilvl w:val="0"/>
          <w:numId w:val="1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игровые.</w:t>
      </w:r>
    </w:p>
    <w:p w:rsidR="001567F2" w:rsidRPr="00EC57CE" w:rsidRDefault="001567F2" w:rsidP="00EC57CE">
      <w:pPr>
        <w:pStyle w:val="a5"/>
        <w:tabs>
          <w:tab w:val="left" w:pos="0"/>
        </w:tabs>
        <w:ind w:left="-284" w:right="-31"/>
        <w:jc w:val="both"/>
        <w:outlineLvl w:val="0"/>
      </w:pPr>
      <w:r w:rsidRPr="00EC57CE">
        <w:rPr>
          <w:i/>
        </w:rPr>
        <w:t>Основными видами деятельности учащихся по предмету являются</w:t>
      </w:r>
      <w:r w:rsidRPr="00EC57CE">
        <w:t xml:space="preserve">: </w:t>
      </w:r>
    </w:p>
    <w:p w:rsidR="001567F2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Беседа (диалог). </w:t>
      </w:r>
    </w:p>
    <w:p w:rsidR="001567F2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Работа с книгой.</w:t>
      </w:r>
    </w:p>
    <w:p w:rsidR="001567F2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Практическая деятельность: изготовление изделий по чертежу, рисунку, наглядному изображению.</w:t>
      </w:r>
    </w:p>
    <w:p w:rsidR="001567F2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Самостоятельная работа</w:t>
      </w:r>
    </w:p>
    <w:p w:rsidR="001567F2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Работа по карточкам.</w:t>
      </w:r>
    </w:p>
    <w:p w:rsidR="001567F2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Работа по плакатам.</w:t>
      </w:r>
    </w:p>
    <w:p w:rsidR="0001650F" w:rsidRPr="00EC57CE" w:rsidRDefault="001567F2" w:rsidP="00EC57CE">
      <w:pPr>
        <w:pStyle w:val="a5"/>
        <w:numPr>
          <w:ilvl w:val="0"/>
          <w:numId w:val="3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lastRenderedPageBreak/>
        <w:t>Составление плана работ, планирование последовательности операций по технологической карте.</w:t>
      </w:r>
    </w:p>
    <w:p w:rsidR="001567F2" w:rsidRPr="00EC57CE" w:rsidRDefault="001567F2" w:rsidP="00EC57CE">
      <w:pPr>
        <w:tabs>
          <w:tab w:val="left" w:pos="0"/>
        </w:tabs>
        <w:ind w:left="-284" w:right="-31"/>
        <w:jc w:val="both"/>
        <w:outlineLvl w:val="0"/>
      </w:pPr>
      <w:r w:rsidRPr="00EC57CE">
        <w:rPr>
          <w:i/>
        </w:rPr>
        <w:t>Методы обучения:</w:t>
      </w:r>
      <w:r w:rsidRPr="00EC57CE">
        <w:t xml:space="preserve"> беседа, словесные, практические, наглядные.</w:t>
      </w:r>
    </w:p>
    <w:p w:rsidR="001567F2" w:rsidRPr="00EC57CE" w:rsidRDefault="001567F2" w:rsidP="00EC57CE">
      <w:pPr>
        <w:pStyle w:val="a5"/>
        <w:tabs>
          <w:tab w:val="left" w:pos="0"/>
        </w:tabs>
        <w:ind w:left="-284" w:right="-31"/>
        <w:jc w:val="both"/>
        <w:outlineLvl w:val="0"/>
        <w:rPr>
          <w:i/>
        </w:rPr>
      </w:pPr>
      <w:r w:rsidRPr="00EC57CE">
        <w:rPr>
          <w:i/>
        </w:rPr>
        <w:t>Методы стимуляции: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Демонстрация натуральных объектов;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ИТК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 xml:space="preserve">Дифференцирование, </w:t>
      </w:r>
      <w:proofErr w:type="spellStart"/>
      <w:r w:rsidRPr="00EC57CE">
        <w:t>разноуровневое</w:t>
      </w:r>
      <w:proofErr w:type="spellEnd"/>
      <w:r w:rsidRPr="00EC57CE">
        <w:t xml:space="preserve"> обучение;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Наглядные пособия, раздаточный материал;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284" w:right="-31" w:firstLine="0"/>
        <w:jc w:val="both"/>
        <w:outlineLvl w:val="0"/>
      </w:pPr>
      <w:r w:rsidRPr="00EC57CE">
        <w:t>Создание увлекательных ситуаций;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426" w:right="454" w:firstLine="0"/>
        <w:jc w:val="both"/>
        <w:outlineLvl w:val="0"/>
      </w:pPr>
      <w:r w:rsidRPr="00EC57CE">
        <w:t>Занимательные упражнения;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426" w:right="454" w:firstLine="0"/>
        <w:jc w:val="both"/>
        <w:outlineLvl w:val="0"/>
      </w:pPr>
      <w:r w:rsidRPr="00EC57CE">
        <w:t>Экскурсии;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426" w:right="454" w:firstLine="0"/>
        <w:jc w:val="both"/>
        <w:outlineLvl w:val="0"/>
      </w:pPr>
      <w:r w:rsidRPr="00EC57CE">
        <w:t>Декады трудового обучения;</w:t>
      </w:r>
    </w:p>
    <w:p w:rsidR="001567F2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426" w:right="454" w:firstLine="0"/>
        <w:jc w:val="both"/>
        <w:outlineLvl w:val="0"/>
      </w:pPr>
      <w:r w:rsidRPr="00EC57CE">
        <w:t>Участие в конкурсах;</w:t>
      </w:r>
    </w:p>
    <w:p w:rsidR="001176A3" w:rsidRPr="00EC57CE" w:rsidRDefault="001567F2" w:rsidP="00EC57CE">
      <w:pPr>
        <w:pStyle w:val="a5"/>
        <w:numPr>
          <w:ilvl w:val="0"/>
          <w:numId w:val="4"/>
        </w:numPr>
        <w:tabs>
          <w:tab w:val="left" w:pos="0"/>
        </w:tabs>
        <w:ind w:left="-426" w:right="454" w:firstLine="0"/>
        <w:jc w:val="both"/>
        <w:outlineLvl w:val="0"/>
      </w:pPr>
      <w:r w:rsidRPr="00EC57CE">
        <w:t>Участие в выставках декоративно-прикладного творчества.</w:t>
      </w:r>
    </w:p>
    <w:p w:rsidR="00F36567" w:rsidRPr="00EC57CE" w:rsidRDefault="001176A3" w:rsidP="00EC57CE">
      <w:pPr>
        <w:shd w:val="clear" w:color="auto" w:fill="FFFFFF"/>
        <w:ind w:left="-426" w:right="454"/>
        <w:rPr>
          <w:b/>
        </w:rPr>
      </w:pPr>
      <w:r w:rsidRPr="00EC57CE">
        <w:rPr>
          <w:b/>
          <w:i/>
        </w:rPr>
        <w:t>Основные направления коррекционной работы:</w:t>
      </w:r>
      <w:r w:rsidR="001567F2" w:rsidRPr="00EC57CE">
        <w:rPr>
          <w:b/>
        </w:rPr>
        <w:t xml:space="preserve"> </w:t>
      </w:r>
    </w:p>
    <w:p w:rsidR="00F36567" w:rsidRPr="00EC57CE" w:rsidRDefault="00F36567" w:rsidP="00EC57CE">
      <w:pPr>
        <w:shd w:val="clear" w:color="auto" w:fill="FFFFFF"/>
        <w:ind w:left="-426" w:right="454"/>
      </w:pPr>
      <w:r w:rsidRPr="00EC57CE">
        <w:t>- развитие мышлени</w:t>
      </w:r>
      <w:proofErr w:type="gramStart"/>
      <w:r w:rsidRPr="00EC57CE">
        <w:t>я(</w:t>
      </w:r>
      <w:proofErr w:type="gramEnd"/>
      <w:r w:rsidRPr="00EC57CE">
        <w:t>наглядно- образного, словесно- логического), памяти.</w:t>
      </w:r>
    </w:p>
    <w:p w:rsidR="00F36567" w:rsidRPr="00EC57CE" w:rsidRDefault="00F36567" w:rsidP="00EC57CE">
      <w:pPr>
        <w:shd w:val="clear" w:color="auto" w:fill="FFFFFF"/>
        <w:ind w:left="-426" w:right="454"/>
      </w:pPr>
      <w:r w:rsidRPr="00EC57CE">
        <w:t>- развитие мыслительных операций (умение сравнивать, анализировать).</w:t>
      </w:r>
    </w:p>
    <w:p w:rsidR="00840DCF" w:rsidRPr="00EC57CE" w:rsidRDefault="00F36567" w:rsidP="00EC57CE">
      <w:pPr>
        <w:shd w:val="clear" w:color="auto" w:fill="FFFFFF"/>
        <w:ind w:left="-426" w:right="454"/>
      </w:pPr>
      <w:r w:rsidRPr="00EC57CE">
        <w:t xml:space="preserve">  </w:t>
      </w:r>
      <w:r w:rsidR="00840DCF" w:rsidRPr="00EC57CE">
        <w:t>-коррекция звукового и зрительного восприятия;</w:t>
      </w:r>
    </w:p>
    <w:p w:rsidR="00F36567" w:rsidRPr="00EC57CE" w:rsidRDefault="00840DCF" w:rsidP="00EC57CE">
      <w:pPr>
        <w:shd w:val="clear" w:color="auto" w:fill="FFFFFF"/>
        <w:ind w:left="-426" w:right="454"/>
      </w:pPr>
      <w:r w:rsidRPr="00EC57CE">
        <w:t xml:space="preserve"> -  коррекция развития речи: обогащение словаря;</w:t>
      </w:r>
    </w:p>
    <w:p w:rsidR="001176A3" w:rsidRPr="00EC57CE" w:rsidRDefault="00F36567" w:rsidP="00EC57CE">
      <w:pPr>
        <w:shd w:val="clear" w:color="auto" w:fill="FFFFFF"/>
        <w:ind w:left="-426" w:right="454"/>
      </w:pPr>
      <w:r w:rsidRPr="00EC57CE">
        <w:t>-  коррекция нарушений в развитии эмоционально</w:t>
      </w:r>
      <w:r w:rsidR="00B05229" w:rsidRPr="00EC57CE">
        <w:t xml:space="preserve"> </w:t>
      </w:r>
      <w:r w:rsidRPr="00EC57CE">
        <w:t>- личностной сферы</w:t>
      </w:r>
      <w:r w:rsidR="00033FBA" w:rsidRPr="00EC57CE">
        <w:t xml:space="preserve"> </w:t>
      </w:r>
      <w:r w:rsidRPr="00EC57CE">
        <w:t xml:space="preserve"> </w:t>
      </w:r>
      <w:proofErr w:type="gramStart"/>
      <w:r w:rsidRPr="00EC57CE">
        <w:t xml:space="preserve">( </w:t>
      </w:r>
      <w:proofErr w:type="gramEnd"/>
      <w:r w:rsidRPr="00EC57CE">
        <w:t>стремление доводить начатое дело до конца), исправление недостатков познавательной деятельности (наблюдательности, воображения, речи, пространственной ориентировки), а также недостатков физического разв</w:t>
      </w:r>
      <w:r w:rsidRPr="00EC57CE">
        <w:t>и</w:t>
      </w:r>
      <w:r w:rsidRPr="00EC57CE">
        <w:t>тия, мелкой моторики рук.</w:t>
      </w:r>
    </w:p>
    <w:p w:rsidR="00033FBA" w:rsidRPr="00EC57CE" w:rsidRDefault="00ED7112" w:rsidP="00EC57CE">
      <w:pPr>
        <w:ind w:left="-426"/>
        <w:jc w:val="both"/>
      </w:pPr>
      <w:r w:rsidRPr="00EC57CE">
        <w:t xml:space="preserve">         </w:t>
      </w:r>
    </w:p>
    <w:p w:rsidR="00A37F93" w:rsidRPr="00EC57CE" w:rsidRDefault="001E21F5" w:rsidP="00EC57CE">
      <w:pPr>
        <w:ind w:left="-426"/>
        <w:jc w:val="both"/>
      </w:pPr>
      <w:r w:rsidRPr="00EC57CE">
        <w:rPr>
          <w:b/>
          <w:bCs/>
          <w:color w:val="000000"/>
        </w:rPr>
        <w:t xml:space="preserve"> </w:t>
      </w:r>
      <w:r w:rsidR="00A35A87" w:rsidRPr="00EC57CE">
        <w:rPr>
          <w:b/>
          <w:bCs/>
          <w:color w:val="000000"/>
        </w:rPr>
        <w:t>Критерии и нормы оценки, умений и навыков</w:t>
      </w:r>
      <w:r w:rsidR="00B05229" w:rsidRPr="00EC57CE">
        <w:rPr>
          <w:b/>
          <w:bCs/>
          <w:color w:val="000000"/>
        </w:rPr>
        <w:t>,</w:t>
      </w:r>
      <w:r w:rsidR="00A35A87" w:rsidRPr="00EC57CE">
        <w:rPr>
          <w:b/>
          <w:bCs/>
          <w:color w:val="000000"/>
        </w:rPr>
        <w:t xml:space="preserve"> обучающихся по швейному делу.</w:t>
      </w:r>
    </w:p>
    <w:p w:rsidR="00A37F93" w:rsidRPr="00EC57CE" w:rsidRDefault="001E21F5" w:rsidP="00EC57CE">
      <w:pPr>
        <w:shd w:val="clear" w:color="auto" w:fill="FFFFFF"/>
        <w:ind w:left="-426"/>
        <w:rPr>
          <w:b/>
          <w:i/>
          <w:color w:val="000000"/>
        </w:rPr>
      </w:pPr>
      <w:r w:rsidRPr="00EC57CE">
        <w:rPr>
          <w:b/>
          <w:i/>
          <w:color w:val="000000"/>
        </w:rPr>
        <w:t xml:space="preserve">                  </w:t>
      </w:r>
      <w:r w:rsidR="00A37F93" w:rsidRPr="00EC57CE">
        <w:t>Учитель должен подходить к оценочному баллу индивидуально, учитывая при оценочном суждении следующие моменты:</w:t>
      </w:r>
    </w:p>
    <w:p w:rsidR="00A37F93" w:rsidRPr="00EC57CE" w:rsidRDefault="00A37F93" w:rsidP="00EC57CE">
      <w:pPr>
        <w:numPr>
          <w:ilvl w:val="0"/>
          <w:numId w:val="5"/>
        </w:numPr>
        <w:tabs>
          <w:tab w:val="left" w:pos="0"/>
        </w:tabs>
        <w:ind w:left="-426" w:firstLine="0"/>
        <w:jc w:val="both"/>
        <w:outlineLvl w:val="0"/>
      </w:pPr>
      <w:r w:rsidRPr="00EC57CE">
        <w:t>Качество изготовленного школьником объекта работы и правильность применявшихся им практических действий (анализ работы).</w:t>
      </w:r>
    </w:p>
    <w:p w:rsidR="00A37F93" w:rsidRPr="00EC57CE" w:rsidRDefault="00A37F93" w:rsidP="00EC57CE">
      <w:pPr>
        <w:numPr>
          <w:ilvl w:val="0"/>
          <w:numId w:val="5"/>
        </w:numPr>
        <w:tabs>
          <w:tab w:val="left" w:pos="0"/>
        </w:tabs>
        <w:ind w:left="-426" w:firstLine="0"/>
        <w:jc w:val="both"/>
        <w:outlineLvl w:val="0"/>
      </w:pPr>
      <w:r w:rsidRPr="00EC57CE">
        <w:t>Прилежание ученика во время работы.</w:t>
      </w:r>
    </w:p>
    <w:p w:rsidR="00A37F93" w:rsidRPr="00EC57CE" w:rsidRDefault="00A37F93" w:rsidP="00EC57CE">
      <w:pPr>
        <w:numPr>
          <w:ilvl w:val="0"/>
          <w:numId w:val="5"/>
        </w:numPr>
        <w:tabs>
          <w:tab w:val="left" w:pos="0"/>
        </w:tabs>
        <w:ind w:left="-426" w:firstLine="0"/>
        <w:jc w:val="both"/>
        <w:outlineLvl w:val="0"/>
      </w:pPr>
      <w:r w:rsidRPr="00EC57CE">
        <w:t>Степень умственной отсталости.</w:t>
      </w:r>
    </w:p>
    <w:p w:rsidR="00A37F93" w:rsidRPr="00EC57CE" w:rsidRDefault="00A37F93" w:rsidP="00EC57CE">
      <w:pPr>
        <w:numPr>
          <w:ilvl w:val="0"/>
          <w:numId w:val="5"/>
        </w:numPr>
        <w:tabs>
          <w:tab w:val="left" w:pos="0"/>
        </w:tabs>
        <w:ind w:left="-426" w:firstLine="0"/>
        <w:jc w:val="both"/>
        <w:outlineLvl w:val="0"/>
      </w:pPr>
      <w:r w:rsidRPr="00EC57CE">
        <w:t>Уровень патологии органов зрения, слуха и речи.</w:t>
      </w:r>
    </w:p>
    <w:p w:rsidR="00A37F93" w:rsidRPr="00EC57CE" w:rsidRDefault="00A37F93" w:rsidP="00EC57CE">
      <w:pPr>
        <w:numPr>
          <w:ilvl w:val="0"/>
          <w:numId w:val="5"/>
        </w:numPr>
        <w:tabs>
          <w:tab w:val="left" w:pos="0"/>
        </w:tabs>
        <w:ind w:left="-426" w:firstLine="0"/>
        <w:jc w:val="both"/>
        <w:outlineLvl w:val="0"/>
      </w:pPr>
      <w:r w:rsidRPr="00EC57CE">
        <w:t>Уровень физического развития ученика.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  <w:rPr>
          <w:b/>
        </w:rPr>
      </w:pPr>
      <w:r w:rsidRPr="00EC57CE">
        <w:rPr>
          <w:b/>
        </w:rPr>
        <w:t>За теоретическую часть: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«5»</w:t>
      </w:r>
      <w:r w:rsidRPr="00EC57CE">
        <w:t xml:space="preserve"> ставится ученику, если теоретический материал усвоен в полном объёме, изложен без существенных ошибок с применением </w:t>
      </w:r>
      <w:proofErr w:type="gramStart"/>
      <w:r w:rsidRPr="00EC57CE">
        <w:t>професси</w:t>
      </w:r>
      <w:r w:rsidRPr="00EC57CE">
        <w:t>о</w:t>
      </w:r>
      <w:r w:rsidRPr="00EC57CE">
        <w:t>нальной</w:t>
      </w:r>
      <w:proofErr w:type="gramEnd"/>
      <w:r w:rsidRPr="00EC57CE">
        <w:t xml:space="preserve">  </w:t>
      </w:r>
      <w:proofErr w:type="spellStart"/>
      <w:r w:rsidRPr="00EC57CE">
        <w:t>терминалогии</w:t>
      </w:r>
      <w:proofErr w:type="spellEnd"/>
      <w:r w:rsidRPr="00EC57CE">
        <w:t>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lastRenderedPageBreak/>
        <w:t>Оценка «4»</w:t>
      </w:r>
      <w:r w:rsidRPr="00EC57CE">
        <w:t xml:space="preserve"> ставится ученику, если в усвоении теоретического материала допущены незначительные пробелы, ошибки, материал изложен не точно, применялись дополнительные наводящие вопросы.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«3»</w:t>
      </w:r>
      <w:r w:rsidRPr="00EC57CE">
        <w:t xml:space="preserve"> ставится ученику, если в усвоении теоретического материала имеются существенные пробелы, ответ не самостоятельный, применялись дополнительные наводящие вопросы.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«2»</w:t>
      </w:r>
      <w:r w:rsidRPr="00EC57CE">
        <w:t xml:space="preserve"> ставится ученику, если в ответе допущены грубые ошибки, свидетельствующие о плохом усвоении теоретического материала даже при применении дополнительных наводящих вопросов.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  <w:rPr>
          <w:b/>
        </w:rPr>
      </w:pPr>
      <w:r w:rsidRPr="00EC57CE">
        <w:rPr>
          <w:b/>
        </w:rPr>
        <w:t>За практическую работу: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«5»</w:t>
      </w:r>
      <w:r w:rsidRPr="00EC57CE">
        <w:t xml:space="preserve"> ставится ученику, если качество выполненной работы полностью соответствует технологическим требованиям и работа выполнена сам</w:t>
      </w:r>
      <w:r w:rsidRPr="00EC57CE">
        <w:t>о</w:t>
      </w:r>
      <w:r w:rsidRPr="00EC57CE">
        <w:t>стоятельно.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«4»</w:t>
      </w:r>
      <w:r w:rsidRPr="00EC57CE">
        <w:t xml:space="preserve"> ставится ученику, если к качеству выполненной работы имеются замечания и качество частично не соответствует технологическим требованиям. Работа выполнена самостоятельно.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«3»</w:t>
      </w:r>
      <w:r w:rsidRPr="00EC57CE">
        <w:t xml:space="preserve"> ставится ученику, если качество выполненной работы не соответствует технологическим требованиям. Работа выполнена с помощью учителя.</w:t>
      </w:r>
    </w:p>
    <w:p w:rsidR="00A37F93" w:rsidRPr="00EC57CE" w:rsidRDefault="00A37F93" w:rsidP="00EC57CE">
      <w:pPr>
        <w:tabs>
          <w:tab w:val="left" w:pos="0"/>
        </w:tabs>
        <w:ind w:left="-426"/>
        <w:jc w:val="both"/>
        <w:outlineLvl w:val="0"/>
      </w:pPr>
      <w:r w:rsidRPr="00EC57CE">
        <w:rPr>
          <w:b/>
        </w:rPr>
        <w:t>Оценка «2»</w:t>
      </w:r>
      <w:r w:rsidRPr="00EC57CE">
        <w:t xml:space="preserve"> ставится ученику, если работа не выполнена.</w:t>
      </w:r>
    </w:p>
    <w:p w:rsidR="00A37F93" w:rsidRPr="00EC57CE" w:rsidRDefault="00A37F93" w:rsidP="00EC57CE">
      <w:pPr>
        <w:tabs>
          <w:tab w:val="left" w:pos="0"/>
        </w:tabs>
        <w:ind w:left="-426"/>
        <w:jc w:val="center"/>
        <w:outlineLvl w:val="0"/>
      </w:pPr>
      <w:r w:rsidRPr="00EC57CE">
        <w:t>.</w:t>
      </w:r>
    </w:p>
    <w:p w:rsidR="00A35A87" w:rsidRPr="00EC57CE" w:rsidRDefault="00A35A87" w:rsidP="00EC57CE">
      <w:pPr>
        <w:tabs>
          <w:tab w:val="left" w:pos="0"/>
        </w:tabs>
        <w:ind w:left="-426"/>
        <w:jc w:val="center"/>
        <w:outlineLvl w:val="0"/>
        <w:rPr>
          <w:b/>
        </w:rPr>
      </w:pPr>
      <w:r w:rsidRPr="00EC57CE">
        <w:t xml:space="preserve">  </w:t>
      </w:r>
      <w:r w:rsidRPr="00EC57CE">
        <w:rPr>
          <w:b/>
        </w:rPr>
        <w:t>Итоговая оценка знаний и умений учащихся.</w:t>
      </w:r>
    </w:p>
    <w:p w:rsidR="00A37F93" w:rsidRPr="00EC57CE" w:rsidRDefault="004C4D03" w:rsidP="00EC57CE">
      <w:pPr>
        <w:pStyle w:val="a5"/>
        <w:numPr>
          <w:ilvl w:val="0"/>
          <w:numId w:val="9"/>
        </w:numPr>
        <w:spacing w:after="200"/>
        <w:ind w:left="-426" w:firstLine="0"/>
        <w:rPr>
          <w:b/>
        </w:rPr>
      </w:pPr>
      <w:r w:rsidRPr="00EC57CE">
        <w:t>Контроль</w:t>
      </w:r>
      <w:r w:rsidRPr="00EC57CE">
        <w:rPr>
          <w:b/>
        </w:rPr>
        <w:t xml:space="preserve"> </w:t>
      </w:r>
      <w:r w:rsidRPr="00EC57CE">
        <w:t>приобретенных учащимися знаний и умений осуществляется в форме проведения самостоятельных работ, контрольной работы и анализа их качества в конце каждой четверти после проведения практического повторения в 5-7 классах.</w:t>
      </w:r>
    </w:p>
    <w:p w:rsidR="004C4D03" w:rsidRPr="00EC57CE" w:rsidRDefault="004C4D03" w:rsidP="00EC57CE">
      <w:pPr>
        <w:pStyle w:val="a5"/>
        <w:numPr>
          <w:ilvl w:val="0"/>
          <w:numId w:val="9"/>
        </w:numPr>
        <w:spacing w:after="200"/>
        <w:ind w:left="-426" w:firstLine="0"/>
        <w:rPr>
          <w:b/>
        </w:rPr>
      </w:pPr>
      <w:r w:rsidRPr="00EC57CE">
        <w:t>Контрольные и самостоятельные работы в 8-9 классах проводятся после изучения основных тем по швейному делу (перед темами декоративно-прикладного творчества).</w:t>
      </w:r>
    </w:p>
    <w:p w:rsidR="004C4D03" w:rsidRPr="00EC57CE" w:rsidRDefault="004C4D03" w:rsidP="00EC57CE">
      <w:pPr>
        <w:pStyle w:val="a5"/>
        <w:numPr>
          <w:ilvl w:val="0"/>
          <w:numId w:val="9"/>
        </w:numPr>
        <w:spacing w:after="200"/>
        <w:ind w:left="-426" w:firstLine="0"/>
        <w:rPr>
          <w:b/>
        </w:rPr>
      </w:pPr>
      <w:r w:rsidRPr="00EC57CE">
        <w:t>За учебную четверть и за год знания и умения учащихся оцениваются одной оценкой.</w:t>
      </w:r>
    </w:p>
    <w:p w:rsidR="00F17FEC" w:rsidRPr="00EC57CE" w:rsidRDefault="00F17FEC" w:rsidP="00EC57CE">
      <w:pPr>
        <w:rPr>
          <w:b/>
        </w:rPr>
      </w:pPr>
    </w:p>
    <w:p w:rsidR="004C4D03" w:rsidRPr="00EC57CE" w:rsidRDefault="004C4D03" w:rsidP="00EC57CE">
      <w:pPr>
        <w:rPr>
          <w:b/>
        </w:rPr>
      </w:pPr>
    </w:p>
    <w:p w:rsidR="004C4D03" w:rsidRPr="00EC57CE" w:rsidRDefault="004C4D03" w:rsidP="00EC57CE">
      <w:pPr>
        <w:rPr>
          <w:b/>
        </w:rPr>
      </w:pPr>
    </w:p>
    <w:p w:rsidR="00F17FEC" w:rsidRPr="00EC57CE" w:rsidRDefault="00CA470C" w:rsidP="00EC57CE">
      <w:pPr>
        <w:ind w:firstLine="709"/>
        <w:jc w:val="both"/>
        <w:rPr>
          <w:rStyle w:val="20"/>
          <w:rFonts w:eastAsia="Tahoma"/>
          <w:sz w:val="24"/>
          <w:szCs w:val="24"/>
        </w:rPr>
      </w:pPr>
      <w:r w:rsidRPr="00EC57CE">
        <w:rPr>
          <w:rStyle w:val="20"/>
          <w:rFonts w:eastAsia="Tahoma"/>
          <w:sz w:val="24"/>
          <w:szCs w:val="24"/>
        </w:rPr>
        <w:t xml:space="preserve"> </w:t>
      </w:r>
    </w:p>
    <w:p w:rsidR="00F17FEC" w:rsidRPr="00EC57CE" w:rsidRDefault="00F17FEC" w:rsidP="00EC57CE">
      <w:pPr>
        <w:ind w:firstLine="709"/>
        <w:jc w:val="both"/>
        <w:rPr>
          <w:rStyle w:val="20"/>
          <w:rFonts w:eastAsia="Tahoma"/>
          <w:b/>
          <w:sz w:val="24"/>
          <w:szCs w:val="24"/>
        </w:rPr>
      </w:pPr>
    </w:p>
    <w:p w:rsidR="00F17FEC" w:rsidRPr="00EC57CE" w:rsidRDefault="00F17FEC" w:rsidP="00EC57CE">
      <w:pPr>
        <w:ind w:firstLine="709"/>
        <w:jc w:val="both"/>
        <w:rPr>
          <w:rStyle w:val="20"/>
          <w:rFonts w:eastAsia="Tahoma"/>
          <w:b/>
          <w:sz w:val="24"/>
          <w:szCs w:val="24"/>
        </w:rPr>
      </w:pPr>
    </w:p>
    <w:p w:rsidR="00C74E1A" w:rsidRPr="00EC57CE" w:rsidRDefault="00C74E1A" w:rsidP="00EC57CE"/>
    <w:sectPr w:rsidR="00C74E1A" w:rsidRPr="00EC57CE" w:rsidSect="00033FBA">
      <w:footerReference w:type="default" r:id="rId8"/>
      <w:pgSz w:w="16838" w:h="11906" w:orient="landscape"/>
      <w:pgMar w:top="1701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CE" w:rsidRDefault="001065CE" w:rsidP="006F5A7B">
      <w:r>
        <w:separator/>
      </w:r>
    </w:p>
  </w:endnote>
  <w:endnote w:type="continuationSeparator" w:id="0">
    <w:p w:rsidR="001065CE" w:rsidRDefault="001065CE" w:rsidP="006F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29" w:rsidRDefault="00F75929">
    <w:pPr>
      <w:pStyle w:val="Style5"/>
      <w:widowControl/>
      <w:jc w:val="both"/>
      <w:rPr>
        <w:rStyle w:val="FontStyle30"/>
      </w:rPr>
    </w:pPr>
    <w:r>
      <w:rPr>
        <w:rStyle w:val="FontStyle3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CE" w:rsidRDefault="001065CE" w:rsidP="006F5A7B">
      <w:r>
        <w:separator/>
      </w:r>
    </w:p>
  </w:footnote>
  <w:footnote w:type="continuationSeparator" w:id="0">
    <w:p w:rsidR="001065CE" w:rsidRDefault="001065CE" w:rsidP="006F5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93278"/>
    <w:multiLevelType w:val="hybridMultilevel"/>
    <w:tmpl w:val="8F86777E"/>
    <w:lvl w:ilvl="0" w:tplc="A7169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C3937"/>
    <w:multiLevelType w:val="hybridMultilevel"/>
    <w:tmpl w:val="C6F8CC4A"/>
    <w:lvl w:ilvl="0" w:tplc="A7169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2E2603"/>
    <w:multiLevelType w:val="hybridMultilevel"/>
    <w:tmpl w:val="953A593C"/>
    <w:lvl w:ilvl="0" w:tplc="3802F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8E391C"/>
    <w:multiLevelType w:val="hybridMultilevel"/>
    <w:tmpl w:val="F77C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59D"/>
    <w:rsid w:val="00001DC8"/>
    <w:rsid w:val="0001650F"/>
    <w:rsid w:val="00033FBA"/>
    <w:rsid w:val="0004467B"/>
    <w:rsid w:val="000B4603"/>
    <w:rsid w:val="000D22E8"/>
    <w:rsid w:val="000F2BF3"/>
    <w:rsid w:val="000F30BA"/>
    <w:rsid w:val="001065CE"/>
    <w:rsid w:val="001079C4"/>
    <w:rsid w:val="001176A3"/>
    <w:rsid w:val="0012459D"/>
    <w:rsid w:val="00126454"/>
    <w:rsid w:val="00134B07"/>
    <w:rsid w:val="001567F2"/>
    <w:rsid w:val="0018250A"/>
    <w:rsid w:val="001950F0"/>
    <w:rsid w:val="001E21F5"/>
    <w:rsid w:val="001E7699"/>
    <w:rsid w:val="00225A93"/>
    <w:rsid w:val="00232366"/>
    <w:rsid w:val="0023510A"/>
    <w:rsid w:val="002A64AC"/>
    <w:rsid w:val="002F6A9B"/>
    <w:rsid w:val="00332D79"/>
    <w:rsid w:val="0033337D"/>
    <w:rsid w:val="003614F5"/>
    <w:rsid w:val="003A665A"/>
    <w:rsid w:val="003B2041"/>
    <w:rsid w:val="003D0E0A"/>
    <w:rsid w:val="003D4D84"/>
    <w:rsid w:val="003E6BEC"/>
    <w:rsid w:val="003F6F71"/>
    <w:rsid w:val="00413921"/>
    <w:rsid w:val="00431BED"/>
    <w:rsid w:val="00456ACA"/>
    <w:rsid w:val="004C4D03"/>
    <w:rsid w:val="004F173B"/>
    <w:rsid w:val="004F46E3"/>
    <w:rsid w:val="00521776"/>
    <w:rsid w:val="005515B5"/>
    <w:rsid w:val="0056182B"/>
    <w:rsid w:val="00563C22"/>
    <w:rsid w:val="006263CF"/>
    <w:rsid w:val="00640285"/>
    <w:rsid w:val="00646288"/>
    <w:rsid w:val="006F3AF3"/>
    <w:rsid w:val="006F5A7B"/>
    <w:rsid w:val="007238E4"/>
    <w:rsid w:val="00742952"/>
    <w:rsid w:val="007478F9"/>
    <w:rsid w:val="007539FE"/>
    <w:rsid w:val="007D2661"/>
    <w:rsid w:val="007E5A88"/>
    <w:rsid w:val="0083217B"/>
    <w:rsid w:val="00840DCF"/>
    <w:rsid w:val="008918C1"/>
    <w:rsid w:val="008A494A"/>
    <w:rsid w:val="008F2554"/>
    <w:rsid w:val="009134F3"/>
    <w:rsid w:val="00917521"/>
    <w:rsid w:val="00964CDB"/>
    <w:rsid w:val="009B67DF"/>
    <w:rsid w:val="009D4757"/>
    <w:rsid w:val="00A176D5"/>
    <w:rsid w:val="00A35A87"/>
    <w:rsid w:val="00A37F93"/>
    <w:rsid w:val="00A41A6D"/>
    <w:rsid w:val="00A510CD"/>
    <w:rsid w:val="00A5186D"/>
    <w:rsid w:val="00A70239"/>
    <w:rsid w:val="00B05229"/>
    <w:rsid w:val="00B4666E"/>
    <w:rsid w:val="00B66694"/>
    <w:rsid w:val="00BD61FF"/>
    <w:rsid w:val="00BF5A5D"/>
    <w:rsid w:val="00C156E3"/>
    <w:rsid w:val="00C74E1A"/>
    <w:rsid w:val="00C86C70"/>
    <w:rsid w:val="00CA470C"/>
    <w:rsid w:val="00CD145D"/>
    <w:rsid w:val="00CE4E0A"/>
    <w:rsid w:val="00D44FA2"/>
    <w:rsid w:val="00DC7AD4"/>
    <w:rsid w:val="00DE009E"/>
    <w:rsid w:val="00E03D06"/>
    <w:rsid w:val="00E204AC"/>
    <w:rsid w:val="00E62649"/>
    <w:rsid w:val="00E864C8"/>
    <w:rsid w:val="00E966FE"/>
    <w:rsid w:val="00EC57CE"/>
    <w:rsid w:val="00EC76E1"/>
    <w:rsid w:val="00ED6EA1"/>
    <w:rsid w:val="00ED7112"/>
    <w:rsid w:val="00EE4328"/>
    <w:rsid w:val="00F16D4E"/>
    <w:rsid w:val="00F17FEC"/>
    <w:rsid w:val="00F36567"/>
    <w:rsid w:val="00F47306"/>
    <w:rsid w:val="00F538A6"/>
    <w:rsid w:val="00F75929"/>
    <w:rsid w:val="00FB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134F3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134F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Normal (Web)"/>
    <w:basedOn w:val="a"/>
    <w:uiPriority w:val="99"/>
    <w:unhideWhenUsed/>
    <w:rsid w:val="009134F3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9134F3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5">
    <w:name w:val="Style5"/>
    <w:basedOn w:val="a"/>
    <w:uiPriority w:val="99"/>
    <w:rsid w:val="009134F3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uiPriority w:val="99"/>
    <w:rsid w:val="009134F3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9134F3"/>
    <w:rPr>
      <w:rFonts w:ascii="Times New Roman" w:hAnsi="Times New Roman" w:cs="Times New Roman"/>
      <w:sz w:val="14"/>
      <w:szCs w:val="14"/>
    </w:rPr>
  </w:style>
  <w:style w:type="paragraph" w:customStyle="1" w:styleId="c9">
    <w:name w:val="c9"/>
    <w:basedOn w:val="a"/>
    <w:rsid w:val="009134F3"/>
    <w:pPr>
      <w:spacing w:before="100" w:after="100"/>
    </w:pPr>
  </w:style>
  <w:style w:type="character" w:styleId="a4">
    <w:name w:val="Strong"/>
    <w:basedOn w:val="a0"/>
    <w:uiPriority w:val="22"/>
    <w:qFormat/>
    <w:rsid w:val="00C74E1A"/>
    <w:rPr>
      <w:b/>
      <w:bCs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950F0"/>
    <w:pPr>
      <w:ind w:left="720" w:firstLine="700"/>
      <w:jc w:val="both"/>
    </w:pPr>
  </w:style>
  <w:style w:type="paragraph" w:customStyle="1" w:styleId="2">
    <w:name w:val="Основной текст2"/>
    <w:basedOn w:val="a"/>
    <w:rsid w:val="001176A3"/>
    <w:pPr>
      <w:shd w:val="clear" w:color="auto" w:fill="FFFFFF"/>
      <w:suppressAutoHyphens/>
      <w:spacing w:before="180" w:line="240" w:lineRule="exact"/>
      <w:jc w:val="both"/>
    </w:pPr>
    <w:rPr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567F2"/>
    <w:pPr>
      <w:ind w:left="720"/>
      <w:contextualSpacing/>
    </w:pPr>
  </w:style>
  <w:style w:type="paragraph" w:styleId="a6">
    <w:name w:val="Body Text Indent"/>
    <w:basedOn w:val="a"/>
    <w:link w:val="a7"/>
    <w:rsid w:val="00F538A6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53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(2)"/>
    <w:rsid w:val="00F17FE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styleId="a8">
    <w:name w:val="Hyperlink"/>
    <w:basedOn w:val="a0"/>
    <w:uiPriority w:val="99"/>
    <w:semiHidden/>
    <w:unhideWhenUsed/>
    <w:rsid w:val="0033337D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F46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F46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46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001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40DCF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rsid w:val="00840D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840D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C57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E205-CF25-462E-83AE-F9AE8A0F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Silver</cp:lastModifiedBy>
  <cp:revision>3</cp:revision>
  <cp:lastPrinted>2018-10-01T17:02:00Z</cp:lastPrinted>
  <dcterms:created xsi:type="dcterms:W3CDTF">2020-12-12T09:24:00Z</dcterms:created>
  <dcterms:modified xsi:type="dcterms:W3CDTF">2020-12-12T09:25:00Z</dcterms:modified>
</cp:coreProperties>
</file>