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D3E" w:rsidRDefault="00065D3E" w:rsidP="00065D3E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к программе по изобразительному искусству  </w:t>
      </w:r>
    </w:p>
    <w:p w:rsidR="00065D3E" w:rsidRDefault="00065D3E" w:rsidP="00065D3E">
      <w:pPr>
        <w:widowControl w:val="0"/>
        <w:autoSpaceDE w:val="0"/>
        <w:autoSpaceDN w:val="0"/>
        <w:adjustRightInd w:val="0"/>
        <w:spacing w:after="0" w:line="240" w:lineRule="auto"/>
        <w:ind w:left="85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5-7 классов. </w:t>
      </w:r>
    </w:p>
    <w:p w:rsidR="009561C8" w:rsidRPr="00C54A36" w:rsidRDefault="009561C8" w:rsidP="00C54A36">
      <w:pPr>
        <w:pStyle w:val="western"/>
        <w:spacing w:before="0" w:beforeAutospacing="0" w:after="0" w:afterAutospacing="0"/>
        <w:ind w:firstLine="426"/>
        <w:rPr>
          <w:bCs/>
        </w:rPr>
      </w:pPr>
      <w:r w:rsidRPr="00C54A36">
        <w:rPr>
          <w:bCs/>
        </w:rPr>
        <w:t xml:space="preserve">Рабочая программа по изобразительному искусству разработана на основе Программы специальных (коррекционных) образовательных учреждений </w:t>
      </w:r>
      <w:r w:rsidRPr="00C54A36">
        <w:rPr>
          <w:bCs/>
          <w:lang w:val="en-US"/>
        </w:rPr>
        <w:t>VIII</w:t>
      </w:r>
      <w:r w:rsidR="009320B9" w:rsidRPr="00C54A36">
        <w:rPr>
          <w:bCs/>
        </w:rPr>
        <w:t xml:space="preserve"> вида 5-7</w:t>
      </w:r>
      <w:r w:rsidRPr="00C54A36">
        <w:rPr>
          <w:bCs/>
        </w:rPr>
        <w:t xml:space="preserve"> классы  под редакцией доктора педагогических наук В. В. Воро</w:t>
      </w:r>
      <w:r w:rsidR="009320B9" w:rsidRPr="00C54A36">
        <w:rPr>
          <w:bCs/>
        </w:rPr>
        <w:t>нковой. –</w:t>
      </w:r>
      <w:r w:rsidR="009320B9" w:rsidRPr="00C54A36">
        <w:t xml:space="preserve"> М: </w:t>
      </w:r>
      <w:proofErr w:type="spellStart"/>
      <w:r w:rsidR="009320B9" w:rsidRPr="00C54A36">
        <w:t>Гуманит</w:t>
      </w:r>
      <w:proofErr w:type="spellEnd"/>
      <w:r w:rsidR="009320B9" w:rsidRPr="00C54A36">
        <w:t>. изд. центр ВЛАДОС, 2012.</w:t>
      </w:r>
      <w:r w:rsidR="009320B9" w:rsidRPr="00C54A36">
        <w:rPr>
          <w:bCs/>
        </w:rPr>
        <w:t xml:space="preserve"> </w:t>
      </w:r>
    </w:p>
    <w:p w:rsidR="009320B9" w:rsidRPr="00C54A36" w:rsidRDefault="009320B9" w:rsidP="00C54A36">
      <w:pPr>
        <w:spacing w:after="0" w:line="240" w:lineRule="auto"/>
        <w:ind w:firstLine="709"/>
        <w:rPr>
          <w:rFonts w:cs="Times New Roman"/>
          <w:b/>
          <w:bCs/>
          <w:szCs w:val="24"/>
        </w:rPr>
      </w:pPr>
      <w:r w:rsidRPr="00C54A36">
        <w:rPr>
          <w:rFonts w:cs="Times New Roman"/>
          <w:szCs w:val="24"/>
        </w:rPr>
        <w:t xml:space="preserve">Основная </w:t>
      </w:r>
      <w:r w:rsidRPr="00C54A36">
        <w:rPr>
          <w:rFonts w:cs="Times New Roman"/>
          <w:b/>
          <w:szCs w:val="24"/>
        </w:rPr>
        <w:t xml:space="preserve">цель </w:t>
      </w:r>
      <w:r w:rsidRPr="00C54A36">
        <w:rPr>
          <w:rFonts w:cs="Times New Roman"/>
          <w:szCs w:val="24"/>
        </w:rPr>
        <w:t>изучения предмета</w:t>
      </w:r>
      <w:r w:rsidRPr="00C54A36">
        <w:rPr>
          <w:rFonts w:cs="Times New Roman"/>
          <w:b/>
          <w:szCs w:val="24"/>
        </w:rPr>
        <w:t xml:space="preserve"> </w:t>
      </w:r>
      <w:r w:rsidRPr="00C54A36">
        <w:rPr>
          <w:rFonts w:cs="Times New Roman"/>
          <w:szCs w:val="24"/>
        </w:rPr>
        <w:t xml:space="preserve">заключается во всестороннем развитии личности обучающегося с умственной отсталостью (интеллектуальными нарушениями) в процессе приобщения его к художественной культуре и обучения умению видеть прекрасное в жизни и искусстве; </w:t>
      </w:r>
      <w:proofErr w:type="gramStart"/>
      <w:r w:rsidRPr="00C54A36">
        <w:rPr>
          <w:rFonts w:cs="Times New Roman"/>
          <w:szCs w:val="24"/>
        </w:rPr>
        <w:t>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  <w:proofErr w:type="gramEnd"/>
    </w:p>
    <w:p w:rsidR="009320B9" w:rsidRPr="00C54A36" w:rsidRDefault="009320B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Fonts w:cs="Times New Roman"/>
          <w:b/>
          <w:bCs/>
          <w:szCs w:val="24"/>
        </w:rPr>
        <w:t>Основные задачи изучения предмета: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Воспитание интереса к изобразительному искусству. 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Раскрытие  значения изобразительного искусства в жизни человека 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Воспитание в детях эстетического чувства и понимания красоты окружающего мира, художественного вкуса. 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Формирование элементарных знаний о видах и жанрах </w:t>
      </w:r>
      <w:proofErr w:type="gramStart"/>
      <w:r w:rsidRPr="00C54A36">
        <w:rPr>
          <w:rFonts w:cs="Times New Roman"/>
          <w:szCs w:val="24"/>
        </w:rPr>
        <w:t>изобразительного</w:t>
      </w:r>
      <w:proofErr w:type="gramEnd"/>
      <w:r w:rsidRPr="00C54A36">
        <w:rPr>
          <w:rFonts w:cs="Times New Roman"/>
          <w:szCs w:val="24"/>
        </w:rPr>
        <w:t xml:space="preserve"> искусства </w:t>
      </w:r>
      <w:proofErr w:type="gramStart"/>
      <w:r w:rsidRPr="00C54A36">
        <w:rPr>
          <w:rFonts w:cs="Times New Roman"/>
          <w:szCs w:val="24"/>
        </w:rPr>
        <w:t>искусствах</w:t>
      </w:r>
      <w:proofErr w:type="gramEnd"/>
      <w:r w:rsidRPr="00C54A36">
        <w:rPr>
          <w:rFonts w:cs="Times New Roman"/>
          <w:szCs w:val="24"/>
        </w:rPr>
        <w:t xml:space="preserve">. Расширение художественно-эстетического кругозора; 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Развитие эмоционального восприятия произведений искусства, умения анализировать их  содержание и формулировать своего мнения о них.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Формирование знаний элементарных основ реалистического рисунка.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Обучение разным видам изобразительной деятельности (рисованию, аппликации, лепке).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proofErr w:type="gramStart"/>
      <w:r w:rsidRPr="00C54A36">
        <w:rPr>
          <w:rFonts w:cs="Times New Roman"/>
          <w:szCs w:val="24"/>
        </w:rPr>
        <w:t xml:space="preserve">Обучение правилам  и законам композиции, </w:t>
      </w:r>
      <w:proofErr w:type="spellStart"/>
      <w:r w:rsidRPr="00C54A36">
        <w:rPr>
          <w:rFonts w:cs="Times New Roman"/>
          <w:szCs w:val="24"/>
        </w:rPr>
        <w:t>цветоведения</w:t>
      </w:r>
      <w:proofErr w:type="spellEnd"/>
      <w:r w:rsidRPr="00C54A36">
        <w:rPr>
          <w:rFonts w:cs="Times New Roman"/>
          <w:szCs w:val="24"/>
        </w:rPr>
        <w:t xml:space="preserve">, построения орнамента и др., применяемых в разных видах изобразительной деятельности. </w:t>
      </w:r>
      <w:proofErr w:type="gramEnd"/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Формирование умения создавать простейшие художественные образы с натуры и по образцу, по памяти, представлению и воображению. 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Развитие умения выполнять тематические и декоративные композиции.</w:t>
      </w:r>
    </w:p>
    <w:p w:rsidR="009320B9" w:rsidRPr="00C54A36" w:rsidRDefault="009320B9" w:rsidP="00C54A36">
      <w:pPr>
        <w:pStyle w:val="ab"/>
        <w:numPr>
          <w:ilvl w:val="0"/>
          <w:numId w:val="17"/>
        </w:numPr>
        <w:spacing w:after="0" w:line="240" w:lineRule="auto"/>
        <w:ind w:left="0" w:firstLine="709"/>
        <w:contextualSpacing w:val="0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9320B9" w:rsidRPr="00C54A36" w:rsidRDefault="009320B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Fonts w:cs="Times New Roman"/>
          <w:szCs w:val="24"/>
        </w:rPr>
        <w:t xml:space="preserve">Коррекция недостатков психического и физического развития обучающихся на уроках изобразительного искусства заключается в следующем: </w:t>
      </w:r>
    </w:p>
    <w:p w:rsidR="009320B9" w:rsidRPr="00C54A36" w:rsidRDefault="009320B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r w:rsidRPr="00C54A36">
        <w:rPr>
          <w:rFonts w:cs="Times New Roman"/>
          <w:szCs w:val="24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9320B9" w:rsidRPr="00C54A36" w:rsidRDefault="009320B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proofErr w:type="gramStart"/>
      <w:r w:rsidRPr="00C54A36">
        <w:rPr>
          <w:rFonts w:cs="Times New Roman"/>
          <w:szCs w:val="24"/>
        </w:rPr>
        <w:t>развитии</w:t>
      </w:r>
      <w:proofErr w:type="gramEnd"/>
      <w:r w:rsidRPr="00C54A36">
        <w:rPr>
          <w:rFonts w:cs="Times New Roman"/>
          <w:szCs w:val="24"/>
        </w:rPr>
        <w:t xml:space="preserve">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9320B9" w:rsidRPr="00C54A36" w:rsidRDefault="009320B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lastRenderedPageBreak/>
        <w:t>― </w:t>
      </w:r>
      <w:r w:rsidRPr="00C54A36">
        <w:rPr>
          <w:rFonts w:cs="Times New Roman"/>
          <w:szCs w:val="24"/>
        </w:rPr>
        <w:t xml:space="preserve"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 </w:t>
      </w:r>
    </w:p>
    <w:p w:rsidR="009320B9" w:rsidRPr="00C54A36" w:rsidRDefault="009320B9" w:rsidP="00C54A36">
      <w:pPr>
        <w:spacing w:after="0" w:line="240" w:lineRule="auto"/>
        <w:ind w:firstLine="709"/>
        <w:rPr>
          <w:rFonts w:cs="Times New Roman"/>
          <w:b/>
          <w:szCs w:val="24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</w:t>
      </w:r>
      <w:r w:rsidRPr="00C54A36">
        <w:rPr>
          <w:rFonts w:cs="Times New Roman"/>
          <w:szCs w:val="24"/>
        </w:rPr>
        <w:t xml:space="preserve">азвитие зрительной памяти, внимания, наблюдательности, образного мышления, представления и воображения. </w:t>
      </w:r>
    </w:p>
    <w:p w:rsidR="00C54A36" w:rsidRDefault="00EC3B69" w:rsidP="00C54A36">
      <w:pPr>
        <w:spacing w:line="240" w:lineRule="auto"/>
        <w:rPr>
          <w:rFonts w:cs="Times New Roman"/>
          <w:bCs/>
          <w:color w:val="05080F"/>
          <w:szCs w:val="24"/>
        </w:rPr>
      </w:pPr>
      <w:r w:rsidRPr="00C54A36">
        <w:rPr>
          <w:rFonts w:cs="Times New Roman"/>
          <w:b/>
          <w:bCs/>
          <w:i/>
          <w:color w:val="05080F"/>
          <w:szCs w:val="24"/>
        </w:rPr>
        <w:t>Основные формы работы</w:t>
      </w:r>
      <w:r w:rsidRPr="00C54A36">
        <w:rPr>
          <w:rFonts w:cs="Times New Roman"/>
          <w:bCs/>
          <w:color w:val="05080F"/>
          <w:szCs w:val="24"/>
        </w:rPr>
        <w:t xml:space="preserve">: урок, фронтальная работа, индивидуальная работа, работа в парах и группах, коллективная работа. </w:t>
      </w:r>
    </w:p>
    <w:p w:rsidR="00EC3B69" w:rsidRPr="00C54A36" w:rsidRDefault="00EC3B69" w:rsidP="00C54A36">
      <w:pPr>
        <w:spacing w:line="240" w:lineRule="auto"/>
        <w:rPr>
          <w:rFonts w:cs="Times New Roman"/>
          <w:color w:val="444444"/>
          <w:szCs w:val="24"/>
          <w:lang w:eastAsia="ru-RU"/>
        </w:rPr>
      </w:pPr>
      <w:r w:rsidRPr="00C54A36">
        <w:rPr>
          <w:rFonts w:cs="Times New Roman"/>
          <w:b/>
          <w:bCs/>
          <w:i/>
          <w:color w:val="05080F"/>
          <w:szCs w:val="24"/>
        </w:rPr>
        <w:t>Методы обучения</w:t>
      </w:r>
      <w:r w:rsidRPr="00C54A36">
        <w:rPr>
          <w:rFonts w:cs="Times New Roman"/>
          <w:bCs/>
          <w:color w:val="05080F"/>
          <w:szCs w:val="24"/>
        </w:rPr>
        <w:t xml:space="preserve">: словесные, наглядные, </w:t>
      </w:r>
      <w:proofErr w:type="spellStart"/>
      <w:r w:rsidRPr="00C54A36">
        <w:rPr>
          <w:rFonts w:cs="Times New Roman"/>
          <w:bCs/>
          <w:color w:val="05080F"/>
          <w:szCs w:val="24"/>
        </w:rPr>
        <w:t>практические</w:t>
      </w:r>
      <w:proofErr w:type="gramStart"/>
      <w:r w:rsidRPr="00C54A36">
        <w:rPr>
          <w:rFonts w:cs="Times New Roman"/>
          <w:bCs/>
          <w:color w:val="05080F"/>
          <w:szCs w:val="24"/>
        </w:rPr>
        <w:t>.</w:t>
      </w:r>
      <w:r w:rsidRPr="00C54A36">
        <w:rPr>
          <w:rFonts w:cs="Times New Roman"/>
          <w:szCs w:val="24"/>
        </w:rPr>
        <w:t>Д</w:t>
      </w:r>
      <w:proofErr w:type="gramEnd"/>
      <w:r w:rsidRPr="00C54A36">
        <w:rPr>
          <w:rFonts w:cs="Times New Roman"/>
          <w:szCs w:val="24"/>
        </w:rPr>
        <w:t>ля</w:t>
      </w:r>
      <w:proofErr w:type="spellEnd"/>
      <w:r w:rsidRPr="00C54A36">
        <w:rPr>
          <w:rFonts w:cs="Times New Roman"/>
          <w:szCs w:val="24"/>
        </w:rPr>
        <w:t xml:space="preserve"> решения задач, поставленных программой,  предусмотрены четыре вида занятий:</w:t>
      </w:r>
    </w:p>
    <w:p w:rsidR="00EC3B69" w:rsidRPr="00C54A36" w:rsidRDefault="00EC3B69" w:rsidP="00C54A36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36">
        <w:rPr>
          <w:rFonts w:ascii="Times New Roman" w:hAnsi="Times New Roman" w:cs="Times New Roman"/>
          <w:sz w:val="24"/>
          <w:szCs w:val="24"/>
        </w:rPr>
        <w:t>- рисование с натуры</w:t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  <w:r w:rsidRPr="00C54A36">
        <w:rPr>
          <w:rFonts w:ascii="Times New Roman" w:hAnsi="Times New Roman" w:cs="Times New Roman"/>
          <w:sz w:val="24"/>
          <w:szCs w:val="24"/>
        </w:rPr>
        <w:tab/>
      </w:r>
    </w:p>
    <w:p w:rsidR="00EC3B69" w:rsidRPr="00C54A36" w:rsidRDefault="00EC3B69" w:rsidP="00C54A36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36">
        <w:rPr>
          <w:rFonts w:ascii="Times New Roman" w:hAnsi="Times New Roman" w:cs="Times New Roman"/>
          <w:sz w:val="24"/>
          <w:szCs w:val="24"/>
        </w:rPr>
        <w:t>- декоративное рисование;</w:t>
      </w:r>
    </w:p>
    <w:p w:rsidR="00EC3B69" w:rsidRPr="00C54A36" w:rsidRDefault="00EC3B69" w:rsidP="00C54A36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36">
        <w:rPr>
          <w:rFonts w:ascii="Times New Roman" w:hAnsi="Times New Roman" w:cs="Times New Roman"/>
          <w:sz w:val="24"/>
          <w:szCs w:val="24"/>
        </w:rPr>
        <w:t>- рисование на тему;</w:t>
      </w:r>
    </w:p>
    <w:p w:rsidR="00EC3B69" w:rsidRPr="00C54A36" w:rsidRDefault="00EC3B69" w:rsidP="00C54A36">
      <w:pPr>
        <w:pStyle w:val="a6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C54A36">
        <w:rPr>
          <w:rFonts w:ascii="Times New Roman" w:hAnsi="Times New Roman" w:cs="Times New Roman"/>
          <w:sz w:val="24"/>
          <w:szCs w:val="24"/>
        </w:rPr>
        <w:t>-беседы об изобразительном искусстве.</w:t>
      </w:r>
    </w:p>
    <w:p w:rsidR="00732154" w:rsidRDefault="00732154" w:rsidP="00732154">
      <w:pPr>
        <w:spacing w:after="0" w:line="240" w:lineRule="auto"/>
        <w:ind w:firstLine="709"/>
        <w:jc w:val="center"/>
        <w:rPr>
          <w:rFonts w:cs="Times New Roman"/>
          <w:b/>
          <w:color w:val="05080F"/>
          <w:szCs w:val="24"/>
        </w:rPr>
      </w:pPr>
    </w:p>
    <w:p w:rsidR="00C54A36" w:rsidRDefault="00EC3B69" w:rsidP="00732154">
      <w:pPr>
        <w:spacing w:after="0" w:line="240" w:lineRule="auto"/>
        <w:ind w:firstLine="709"/>
        <w:jc w:val="center"/>
        <w:rPr>
          <w:rFonts w:cs="Times New Roman"/>
          <w:b/>
          <w:color w:val="05080F"/>
          <w:szCs w:val="24"/>
        </w:rPr>
      </w:pPr>
      <w:r w:rsidRPr="00C54A36">
        <w:rPr>
          <w:rFonts w:cs="Times New Roman"/>
          <w:b/>
          <w:color w:val="05080F"/>
          <w:szCs w:val="24"/>
        </w:rPr>
        <w:t>5 класс</w:t>
      </w:r>
      <w:r w:rsidR="00C54A36">
        <w:rPr>
          <w:rFonts w:cs="Times New Roman"/>
          <w:b/>
          <w:color w:val="05080F"/>
          <w:szCs w:val="24"/>
        </w:rPr>
        <w:t>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Fonts w:cs="Times New Roman"/>
          <w:szCs w:val="24"/>
          <w:shd w:val="clear" w:color="auto" w:fill="FFFFFF"/>
        </w:rPr>
        <w:t xml:space="preserve">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Содержание программы отражено в пяти разделах: «Подготовительный период обучения», «Обучение композиционной деятельности», «Развитие умений воспринимать и изображать форму предметов, пропорции, конструкцию»; «Развитие восприятия цвета предметов и формирование умения передавать его в живописи», «Обучение восприятию произведений искусства».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Программой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предусмотриваются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следующие виды работы:</w:t>
      </w:r>
    </w:p>
    <w:p w:rsidR="00517B59" w:rsidRPr="00C54A36" w:rsidRDefault="00517B5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рисование с натуры и по образцу (готовому изображению); рисование по памяти, представлению и воображению; рисование на свободную и заданную тему; декоративное рисование.</w:t>
      </w:r>
    </w:p>
    <w:p w:rsidR="00517B59" w:rsidRPr="00C54A36" w:rsidRDefault="00517B5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лепка объемного и плоскостного изображения (барельеф на картоне) с натуры или по образцу, по памяти, воображению; лепка на тему; лепка декоративной композиции;</w:t>
      </w:r>
    </w:p>
    <w:p w:rsidR="00517B59" w:rsidRPr="00C54A36" w:rsidRDefault="00517B5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― выполнение плоскостной и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полуобъемной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аппликаций (без фиксации деталей на изобразительной поверхности («подвижная аппликация») и с фиксацией деталей на изобразительной плоскости с помощью пластилина и клея) с натуры, по образцу, представлению, воображению; выполнение предметной, сюжетной и декоративной аппликации;</w:t>
      </w:r>
    </w:p>
    <w:p w:rsidR="00517B59" w:rsidRPr="00C54A36" w:rsidRDefault="00517B59" w:rsidP="00C54A36">
      <w:pPr>
        <w:pStyle w:val="ab"/>
        <w:spacing w:after="0" w:line="240" w:lineRule="auto"/>
        <w:ind w:left="0"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проведение беседы о содержании рассматриваемых репродукций с картины художников, книжной иллюстрации, картинки, произведения народного и декоративно-прикладного искусства.</w:t>
      </w:r>
    </w:p>
    <w:p w:rsidR="00517B59" w:rsidRPr="00C54A36" w:rsidRDefault="00517B59" w:rsidP="00C54A36">
      <w:pPr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Введение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Fonts w:cs="Times New Roman"/>
          <w:szCs w:val="24"/>
        </w:rPr>
        <w:t>Человек и изобразительное искусство; урок изобразительного искусства; правила поведения и работы на уроках изобразительного искусства; правила организации рабочего места; материалы и инструменты, используемые в процессе изобразительной деятельности; правила их хранения.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Подготовительный период обучения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Формирование организационных умений: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правильно сидеть,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правильно держать и пользоваться инструментами (карандашами, кистью, красками), правильно располагать изобразительную поверхность на столе.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Сенсорное воспитание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: различение формы предметов при помощи зрения, осязания и обводящих движений руки; узнавание и показ основных геометрических фигур и тел (круг, квадрат, прямоугольник, шар, куб); узнавание, называние и отражение в аппликации и рисунке цветов спектра; ориентировка на плоскости листа бумаги.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Развитие моторики рук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: формирование правильного удержания карандаша и кисточки; формирование умения владеть карандашом; формирование навыка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lastRenderedPageBreak/>
        <w:t xml:space="preserve">произвольной регуляции нажима; произвольного темпа движения (его замедление и ускорение), прекращения движения в нужной точке; направления движения.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u w:val="single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Обучение приемам работы в изобразительной деятельности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(лепке, выполнении аппликации, рисовании):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u w:val="single"/>
          <w:shd w:val="clear" w:color="auto" w:fill="FFFFFF"/>
        </w:rPr>
        <w:t xml:space="preserve">Приемы лепки: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отщипывание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кусков от целого куска пластилина и разминание;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размазывание по картону;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скатывание, раскатывание, сплющивание;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u w:val="single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примазывание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частей при составлении целого объемного изображения.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u w:val="single"/>
          <w:shd w:val="clear" w:color="auto" w:fill="FFFFFF"/>
        </w:rPr>
        <w:t>Приемы работы с «подвижной аппликацией»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для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развития целостного восприятия объекта при подготовке детей к рисованию: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складывание целого изображения из его деталей без фиксации на плоскости листа;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совмещение аппликационного изображения объекта с контурным рисунком геометрической фигуры без фиксации на плоскости листа;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расположение деталей предметных изображений или силуэтов на листе бумаги в соответствующих пространственных положениях;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u w:val="single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― составление по образцу композиции из нескольких объектов без фиксации на плоскости листа.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u w:val="single"/>
          <w:shd w:val="clear" w:color="auto" w:fill="FFFFFF"/>
        </w:rPr>
        <w:t>Приемы выполнения аппликации из бумаги: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приемы работы ножницами;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― раскладывание деталей аппликации на плоскости листа относительно друг друга в соответствии с пространственными отношениями: внизу, наверху, </w:t>
      </w:r>
      <w:proofErr w:type="gram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над</w:t>
      </w:r>
      <w:proofErr w:type="gramEnd"/>
      <w:r w:rsidRPr="00C54A36">
        <w:rPr>
          <w:rStyle w:val="apple-converted-space"/>
          <w:rFonts w:cs="Times New Roman"/>
          <w:szCs w:val="24"/>
          <w:shd w:val="clear" w:color="auto" w:fill="FFFFFF"/>
        </w:rPr>
        <w:t>,  под, справа от …, слева от …, посередине;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приемы соединения деталей аппликации с изобразительной поверхностью с помощью пластилина.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u w:val="single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приемы наклеивания деталей аппликации на изобразительную поверхность с помощью клея.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u w:val="single"/>
          <w:shd w:val="clear" w:color="auto" w:fill="FFFFFF"/>
        </w:rPr>
        <w:t>Приемы рисования твердыми материалами (карандашом, фломастером, ручкой):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― рисование с использованием точки (рисование точкой; рисование по заранее расставленным точкам предметов несложной формы по образцу).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proofErr w:type="gram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рисование разнохарактерных линий (упражнения в рисовании по клеткам прямых вертикальных, горизонтальных, наклонных, зигзагообразных линий; рисование дугообразных, спиралеобразных линии; линий замкнутого контура (круг, овал).</w:t>
      </w:r>
      <w:proofErr w:type="gram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Рисование по клеткам предметов несложной формы с использованием этих линии (по образцу);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рисование без отрыва руки с постоянной силой нажима и изменением силы нажима на карандаш. Упражнения в рисовании линий. Рисование предметов несложных форм (по образцу);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штрихование внутри контурного изображения; правила штрихования; приемы штрихования (беспорядочная штриховка и упорядоченная штриховка в виде сеточки);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u w:val="single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рисование карандашом линий и предметов несложной формы двумя руками.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u w:val="single"/>
          <w:shd w:val="clear" w:color="auto" w:fill="FFFFFF"/>
        </w:rPr>
        <w:t>Приемы работы красками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приемы рисования руками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: точечное рисование пальцами; линейное рисование пальцами; рисование ладонью, кулаком, ребром ладони;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приемы трафаретной печати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: печать тампоном, карандашной резинкой, смятой бумагой, трубочкой и т.п.;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приемы кистевого письма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: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 xml:space="preserve">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примакивание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кистью; наращивание массы; рисование сухой кистью; рисование по мокрому листу и т.д.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Обучение действиям с шаблонами и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</w:t>
      </w: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трафаретами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>: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правила обведения шаблонов;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― обведение шаблонов геометрических фигур, реальных предметов несложных форм, букв, цифр.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lastRenderedPageBreak/>
        <w:t>Обучение композиционной деятельности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bCs/>
          <w:szCs w:val="24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Развитие умений воспринимать и изображать форму предметов, пропорции, конструкцию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proofErr w:type="gramStart"/>
      <w:r w:rsidRPr="00C54A36">
        <w:rPr>
          <w:rFonts w:cs="Times New Roman"/>
          <w:bCs/>
          <w:szCs w:val="24"/>
        </w:rPr>
        <w:t>Формирование понятий:</w:t>
      </w:r>
      <w:r w:rsidRPr="00C54A36">
        <w:rPr>
          <w:rFonts w:cs="Times New Roman"/>
          <w:b/>
          <w:bCs/>
          <w:i/>
          <w:szCs w:val="24"/>
        </w:rPr>
        <w:t xml:space="preserve"> </w:t>
      </w:r>
      <w:r w:rsidRPr="00C54A36">
        <w:rPr>
          <w:rFonts w:cs="Times New Roman"/>
          <w:bCs/>
          <w:szCs w:val="24"/>
        </w:rPr>
        <w:t>«предмет», «форма», «фигура», «силуэт», «деталь», «часть», «элемент», «объем», «пропорции», «конструкция», «узор», «орнамент», «скульптура», «барельеф», «симметрия», «аппликация» и т.п.</w:t>
      </w:r>
      <w:r w:rsidRPr="00C54A36">
        <w:rPr>
          <w:rFonts w:cs="Times New Roman"/>
          <w:b/>
          <w:bCs/>
          <w:szCs w:val="24"/>
        </w:rPr>
        <w:t xml:space="preserve"> </w:t>
      </w:r>
      <w:proofErr w:type="gramEnd"/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Разнообразие форм предметного мира.  Сходство и контраст форм. Геометрические фигуры. Природные формы. Трансформация форм. Передача разнообразных предметов на плоскости и в пространстве и т.п.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Обследование предметов, выделение их признаков и свойств, необходимых для передачи в рисунке, аппликации, лепке предмета. 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Соотнесение формы предметов с геометрическими фигурами (метод обобщения).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Передача пропорций предметов. Строение тела человека, животных и др.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Передача движения различных одушевленных и неодушевленных предметов.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Приемы и способы передачи формы предметов: лепка предметов из отдельных деталей и целого куска пластилина; составление целого изображения из деталей, вырезанных из бумаги; вырезание или обрывание силуэта предмета из бумаги по контурной линии; рисование по опорным точкам, </w:t>
      </w:r>
      <w:proofErr w:type="spellStart"/>
      <w:r w:rsidRPr="00C54A36">
        <w:rPr>
          <w:rFonts w:cs="Times New Roman"/>
          <w:szCs w:val="24"/>
        </w:rPr>
        <w:t>до</w:t>
      </w:r>
      <w:r w:rsidRPr="00C54A36">
        <w:rPr>
          <w:rFonts w:cs="Times New Roman"/>
          <w:szCs w:val="24"/>
        </w:rPr>
        <w:softHyphen/>
        <w:t>рисовывание</w:t>
      </w:r>
      <w:proofErr w:type="spellEnd"/>
      <w:r w:rsidRPr="00C54A36">
        <w:rPr>
          <w:rFonts w:cs="Times New Roman"/>
          <w:szCs w:val="24"/>
        </w:rPr>
        <w:t>, обведение шаблонов, рисование по клеткам, самостоя</w:t>
      </w:r>
      <w:r w:rsidRPr="00C54A36">
        <w:rPr>
          <w:rFonts w:cs="Times New Roman"/>
          <w:szCs w:val="24"/>
        </w:rPr>
        <w:softHyphen/>
        <w:t>тель</w:t>
      </w:r>
      <w:r w:rsidRPr="00C54A36">
        <w:rPr>
          <w:rFonts w:cs="Times New Roman"/>
          <w:szCs w:val="24"/>
        </w:rPr>
        <w:softHyphen/>
        <w:t>ное рисование формы объекта и т.п.</w:t>
      </w:r>
    </w:p>
    <w:p w:rsidR="00517B59" w:rsidRPr="00C54A36" w:rsidRDefault="00517B59" w:rsidP="00C54A36">
      <w:pPr>
        <w:pStyle w:val="ab"/>
        <w:shd w:val="clear" w:color="auto" w:fill="FFFFFF"/>
        <w:spacing w:after="0" w:line="240" w:lineRule="auto"/>
        <w:ind w:left="0"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Сходство и различия орнамента и узора. </w:t>
      </w:r>
      <w:proofErr w:type="gramStart"/>
      <w:r w:rsidRPr="00C54A36">
        <w:rPr>
          <w:rFonts w:cs="Times New Roman"/>
          <w:szCs w:val="24"/>
        </w:rPr>
        <w:t>В</w:t>
      </w:r>
      <w:r w:rsidRPr="00C54A36">
        <w:rPr>
          <w:rFonts w:cs="Times New Roman"/>
          <w:bCs/>
          <w:szCs w:val="24"/>
        </w:rPr>
        <w:t>иды орнаментов по форме: в полосе, замкнутый, сетчатый, по содержанию: геометрический, растительный, зооморфный, геральдический и т.д.</w:t>
      </w:r>
      <w:proofErr w:type="gramEnd"/>
      <w:r w:rsidRPr="00C54A36">
        <w:rPr>
          <w:rFonts w:cs="Times New Roman"/>
          <w:bCs/>
          <w:szCs w:val="24"/>
        </w:rPr>
        <w:t xml:space="preserve"> Принципы построения орнамента в полосе, квадрате, круге, треугольнике (повторение одного элемента на протяжении всего орнамента; чередование элементов по форме, цвету; расположение элементов по краю, углам, в центре и т.п.).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Fonts w:cs="Times New Roman"/>
          <w:szCs w:val="24"/>
        </w:rPr>
        <w:t xml:space="preserve">Практическое применение приемов и способов передачи графических образов в лепке, аппликации, рисунке.   </w:t>
      </w:r>
    </w:p>
    <w:p w:rsidR="00517B59" w:rsidRPr="00C54A36" w:rsidRDefault="00517B59" w:rsidP="00C54A36">
      <w:pPr>
        <w:spacing w:after="0" w:line="240" w:lineRule="auto"/>
        <w:ind w:firstLine="709"/>
        <w:rPr>
          <w:rFonts w:cs="Times New Roman"/>
          <w:bCs/>
          <w:szCs w:val="24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Развитие восприятия цвета предметов и формирование умения передавать его в рисунке с помощью красок</w:t>
      </w:r>
    </w:p>
    <w:p w:rsidR="00517B59" w:rsidRPr="00C54A36" w:rsidRDefault="00517B59" w:rsidP="00C54A36">
      <w:pPr>
        <w:pStyle w:val="ab"/>
        <w:shd w:val="clear" w:color="auto" w:fill="FFFFFF"/>
        <w:spacing w:after="0" w:line="240" w:lineRule="auto"/>
        <w:ind w:left="0" w:firstLine="709"/>
        <w:rPr>
          <w:rFonts w:cs="Times New Roman"/>
          <w:bCs/>
          <w:szCs w:val="24"/>
        </w:rPr>
      </w:pPr>
      <w:r w:rsidRPr="00C54A36">
        <w:rPr>
          <w:rFonts w:cs="Times New Roman"/>
          <w:bCs/>
          <w:szCs w:val="24"/>
        </w:rPr>
        <w:t>Понятия:</w:t>
      </w:r>
      <w:r w:rsidRPr="00C54A36">
        <w:rPr>
          <w:rFonts w:cs="Times New Roman"/>
          <w:b/>
          <w:bCs/>
          <w:i/>
          <w:szCs w:val="24"/>
        </w:rPr>
        <w:t xml:space="preserve"> </w:t>
      </w:r>
      <w:r w:rsidRPr="00C54A36">
        <w:rPr>
          <w:rFonts w:cs="Times New Roman"/>
          <w:bCs/>
          <w:szCs w:val="24"/>
        </w:rPr>
        <w:t xml:space="preserve">«цвет», «спектр», «краски», «акварель», «гуашь», «живопись»  и т.д. </w:t>
      </w:r>
    </w:p>
    <w:p w:rsidR="00517B59" w:rsidRPr="00C54A36" w:rsidRDefault="00517B59" w:rsidP="00C54A36">
      <w:pPr>
        <w:pStyle w:val="ab"/>
        <w:shd w:val="clear" w:color="auto" w:fill="FFFFFF"/>
        <w:spacing w:after="0" w:line="240" w:lineRule="auto"/>
        <w:ind w:left="0" w:firstLine="709"/>
        <w:rPr>
          <w:rFonts w:cs="Times New Roman"/>
          <w:szCs w:val="24"/>
        </w:rPr>
      </w:pPr>
      <w:r w:rsidRPr="00C54A36">
        <w:rPr>
          <w:rFonts w:cs="Times New Roman"/>
          <w:bCs/>
          <w:szCs w:val="24"/>
        </w:rPr>
        <w:t>Цвета солнечного спектра (основные, составные, дополнительные).</w:t>
      </w:r>
      <w:r w:rsidRPr="00C54A36">
        <w:rPr>
          <w:rFonts w:cs="Times New Roman"/>
          <w:szCs w:val="24"/>
        </w:rPr>
        <w:t xml:space="preserve"> Теплые и холодные цвета. Смешение цветов. Практическое овладение основами </w:t>
      </w:r>
      <w:proofErr w:type="spellStart"/>
      <w:r w:rsidRPr="00C54A36">
        <w:rPr>
          <w:rFonts w:cs="Times New Roman"/>
          <w:szCs w:val="24"/>
        </w:rPr>
        <w:t>цветоведения</w:t>
      </w:r>
      <w:proofErr w:type="spellEnd"/>
      <w:r w:rsidRPr="00C54A36">
        <w:rPr>
          <w:rFonts w:cs="Times New Roman"/>
          <w:szCs w:val="24"/>
        </w:rPr>
        <w:t xml:space="preserve">. 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>Различение и обозначением словом, некоторых ясно различимых оттенков цветов.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Fonts w:cs="Times New Roman"/>
          <w:szCs w:val="24"/>
        </w:rPr>
        <w:t xml:space="preserve">Работа кистью и красками, получение новых цветов и оттенков путем смешения на палитре основных цветов, отражение </w:t>
      </w:r>
      <w:proofErr w:type="spellStart"/>
      <w:r w:rsidRPr="00C54A36">
        <w:rPr>
          <w:rFonts w:cs="Times New Roman"/>
          <w:szCs w:val="24"/>
        </w:rPr>
        <w:t>светлотности</w:t>
      </w:r>
      <w:proofErr w:type="spellEnd"/>
      <w:r w:rsidRPr="00C54A36">
        <w:rPr>
          <w:rFonts w:cs="Times New Roman"/>
          <w:szCs w:val="24"/>
        </w:rPr>
        <w:t xml:space="preserve"> цвета (светло-зеленый, темно-зеленый и т.д.).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Fonts w:cs="Times New Roman"/>
          <w:szCs w:val="24"/>
        </w:rPr>
        <w:t>Эмоциональное восприятие цвета. Передача с помощью цвета характера персонажа, его эмоционального состояния (радость, грусть). Роль белых и черных красок в эмоциональном звучании и выразительность образа. Подбор цветовых сочетаний при создании сказочных образов: добрые, злые образы.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Приемы работы акварельными красками: кистевое письмо ―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примакивание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кистью; рисование сухой кистью; рисование по мокрому листу (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алла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прима), послойная живопись (лессировка) и т.д.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i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Практическое применение цвета для передачи </w:t>
      </w:r>
      <w:r w:rsidRPr="00C54A36">
        <w:rPr>
          <w:rFonts w:cs="Times New Roman"/>
          <w:szCs w:val="24"/>
        </w:rPr>
        <w:t xml:space="preserve">графических образов в рисовании с натуры или по образцу, тематическом и декоративном рисовании, аппликации. 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i/>
          <w:szCs w:val="24"/>
          <w:shd w:val="clear" w:color="auto" w:fill="FFFFFF"/>
        </w:rPr>
        <w:t>Обучение восприятию произведений искусства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Примерные темы бесед: </w:t>
      </w:r>
    </w:p>
    <w:p w:rsidR="00517B59" w:rsidRPr="00C54A36" w:rsidRDefault="00517B59" w:rsidP="00C54A36">
      <w:pPr>
        <w:spacing w:after="0" w:line="240" w:lineRule="auto"/>
        <w:ind w:firstLine="709"/>
        <w:rPr>
          <w:rFonts w:cs="Times New Roman"/>
          <w:szCs w:val="24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>«И</w:t>
      </w:r>
      <w:r w:rsidRPr="00C54A36">
        <w:rPr>
          <w:rFonts w:cs="Times New Roman"/>
          <w:szCs w:val="24"/>
        </w:rPr>
        <w:t xml:space="preserve">зобразительное искусство в повседневной жизни человека. Работа художников, скульпторов, мастеров народных промыслов, дизайнеров». </w:t>
      </w:r>
    </w:p>
    <w:p w:rsidR="00517B59" w:rsidRPr="00C54A36" w:rsidRDefault="00517B59" w:rsidP="00C54A36">
      <w:pPr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Fonts w:cs="Times New Roman"/>
          <w:szCs w:val="24"/>
        </w:rPr>
        <w:t>«</w:t>
      </w:r>
      <w:r w:rsidRPr="00C54A36">
        <w:rPr>
          <w:rFonts w:cs="Times New Roman"/>
          <w:bCs/>
          <w:szCs w:val="24"/>
        </w:rPr>
        <w:t xml:space="preserve">Виды изобразительного искусства». Рисунок, живопись, скульптура, </w:t>
      </w:r>
      <w:proofErr w:type="gramStart"/>
      <w:r w:rsidRPr="00C54A36">
        <w:rPr>
          <w:rFonts w:cs="Times New Roman"/>
          <w:bCs/>
          <w:szCs w:val="24"/>
        </w:rPr>
        <w:t>декоративно-прикладное</w:t>
      </w:r>
      <w:proofErr w:type="gramEnd"/>
      <w:r w:rsidRPr="00C54A36">
        <w:rPr>
          <w:rFonts w:cs="Times New Roman"/>
          <w:bCs/>
          <w:szCs w:val="24"/>
        </w:rPr>
        <w:t xml:space="preserve"> искусства, архитектура, дизайн.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«Как и о чем создаются картины» Пейзаж, портрет, натюрморт, сюжетная картина. Какие материалы использует художник (краски, карандаши и др.). </w:t>
      </w:r>
      <w:r w:rsidRPr="00C54A36">
        <w:rPr>
          <w:rFonts w:cs="Times New Roman"/>
          <w:szCs w:val="24"/>
        </w:rPr>
        <w:t xml:space="preserve">Красота и разнообразие </w:t>
      </w:r>
      <w:r w:rsidRPr="00C54A36">
        <w:rPr>
          <w:rFonts w:cs="Times New Roman"/>
          <w:szCs w:val="24"/>
        </w:rPr>
        <w:lastRenderedPageBreak/>
        <w:t xml:space="preserve">природы, человека, зданий, предметов, выраженные средствами живописи и графики.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Художники создали произведения живописи и графики: И.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Билибин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, В. Васнецов, Ю. Васнецов, В.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Канашевич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>, А. Куинджи, А Саврасов, И</w:t>
      </w:r>
      <w:proofErr w:type="gramStart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.</w:t>
      </w:r>
      <w:proofErr w:type="gram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Остроухова,  А. Пластов, В. Поленов, И Левитан, К.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Юон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, М. Сарьян, П.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Сезан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, И. Шишкин  и т.д. 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Style w:val="apple-converted-space"/>
          <w:rFonts w:cs="Times New Roman"/>
          <w:szCs w:val="24"/>
          <w:shd w:val="clear" w:color="auto" w:fill="FFFFFF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«Как и о чем создаются скульптуры». Скульптурные изображения (статуя, бюст, статуэтка, группа из нескольких фигур). Какие материалы использует скульптор (мрамор, гранит, глина, пластилин и т.д.). </w:t>
      </w:r>
      <w:r w:rsidRPr="00C54A36">
        <w:rPr>
          <w:rFonts w:cs="Times New Roman"/>
          <w:szCs w:val="24"/>
        </w:rPr>
        <w:t>Объем – основа языка скульптуры. Красота человека, животных, выраженная средствами скульптуры.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Скульпторы создали произведения скульптуры: В. 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Ватагин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>, А. 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Опекушина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>, В. Мухина и т.д.</w:t>
      </w:r>
    </w:p>
    <w:p w:rsidR="00517B59" w:rsidRPr="00C54A36" w:rsidRDefault="00517B59" w:rsidP="00C54A36">
      <w:pPr>
        <w:autoSpaceDE w:val="0"/>
        <w:spacing w:after="0" w:line="240" w:lineRule="auto"/>
        <w:ind w:firstLine="709"/>
        <w:rPr>
          <w:rFonts w:cs="Times New Roman"/>
          <w:b/>
          <w:bCs/>
          <w:iCs/>
          <w:szCs w:val="24"/>
        </w:rPr>
      </w:pP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«Как и для чего создаются произведения декоративно-прикладного искусства». </w:t>
      </w:r>
      <w:r w:rsidRPr="00C54A36">
        <w:rPr>
          <w:rFonts w:cs="Times New Roman"/>
          <w:szCs w:val="24"/>
        </w:rPr>
        <w:t>Истоки этого искусства и его роль в жизни человека (ук</w:t>
      </w:r>
      <w:r w:rsidRPr="00C54A36">
        <w:rPr>
          <w:rFonts w:cs="Times New Roman"/>
          <w:szCs w:val="24"/>
        </w:rPr>
        <w:softHyphen/>
        <w:t>ра</w:t>
      </w:r>
      <w:r w:rsidRPr="00C54A36">
        <w:rPr>
          <w:rFonts w:cs="Times New Roman"/>
          <w:szCs w:val="24"/>
        </w:rPr>
        <w:softHyphen/>
        <w:t xml:space="preserve">шение жилища, предметов быта, орудий труда, костюмы).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Какие материалы используют художники-декораторы. </w:t>
      </w:r>
      <w:r w:rsidRPr="00C54A36">
        <w:rPr>
          <w:rFonts w:cs="Times New Roman"/>
          <w:szCs w:val="24"/>
        </w:rPr>
        <w:t>Разнообразие форм в природе как ос</w:t>
      </w:r>
      <w:r w:rsidRPr="00C54A36">
        <w:rPr>
          <w:rFonts w:cs="Times New Roman"/>
          <w:szCs w:val="24"/>
        </w:rPr>
        <w:softHyphen/>
        <w:t>но</w:t>
      </w:r>
      <w:r w:rsidRPr="00C54A36">
        <w:rPr>
          <w:rFonts w:cs="Times New Roman"/>
          <w:szCs w:val="24"/>
        </w:rPr>
        <w:softHyphen/>
        <w:t>ва декоративных форм в прикладном искусстве (цветы, раскраска бабочек, переплетение ветвей деревьев, морозные узоры на стеклах). Сказочные образы в народной культуре и декоративно-прикладном искусстве. Ознакомление с про</w:t>
      </w:r>
      <w:r w:rsidRPr="00C54A36">
        <w:rPr>
          <w:rFonts w:cs="Times New Roman"/>
          <w:szCs w:val="24"/>
        </w:rPr>
        <w:softHyphen/>
        <w:t>изведениями народных художественных промыслов в России с учетом мес</w:t>
      </w:r>
      <w:r w:rsidRPr="00C54A36">
        <w:rPr>
          <w:rFonts w:cs="Times New Roman"/>
          <w:szCs w:val="24"/>
        </w:rPr>
        <w:softHyphen/>
        <w:t xml:space="preserve">тных условий. </w:t>
      </w:r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Произведения мастеров расписных промыслов (хохломская, городецкая, гжельская, </w:t>
      </w:r>
      <w:proofErr w:type="spellStart"/>
      <w:r w:rsidRPr="00C54A36">
        <w:rPr>
          <w:rStyle w:val="apple-converted-space"/>
          <w:rFonts w:cs="Times New Roman"/>
          <w:szCs w:val="24"/>
          <w:shd w:val="clear" w:color="auto" w:fill="FFFFFF"/>
        </w:rPr>
        <w:t>жостовская</w:t>
      </w:r>
      <w:proofErr w:type="spellEnd"/>
      <w:r w:rsidRPr="00C54A36">
        <w:rPr>
          <w:rStyle w:val="apple-converted-space"/>
          <w:rFonts w:cs="Times New Roman"/>
          <w:szCs w:val="24"/>
          <w:shd w:val="clear" w:color="auto" w:fill="FFFFFF"/>
        </w:rPr>
        <w:t xml:space="preserve"> роспись и т.д.).  </w:t>
      </w:r>
    </w:p>
    <w:p w:rsidR="00002AB3" w:rsidRDefault="00002AB3" w:rsidP="00732154">
      <w:pPr>
        <w:pStyle w:val="a3"/>
        <w:spacing w:before="0" w:after="0"/>
        <w:jc w:val="center"/>
        <w:rPr>
          <w:b/>
          <w:color w:val="05080F"/>
        </w:rPr>
      </w:pPr>
    </w:p>
    <w:p w:rsidR="00EC3B69" w:rsidRPr="00C54A36" w:rsidRDefault="00EC3B69" w:rsidP="00732154">
      <w:pPr>
        <w:pStyle w:val="a3"/>
        <w:spacing w:before="0" w:after="0"/>
        <w:jc w:val="center"/>
        <w:rPr>
          <w:color w:val="05080F"/>
        </w:rPr>
      </w:pPr>
      <w:r w:rsidRPr="00C54A36">
        <w:rPr>
          <w:b/>
          <w:color w:val="05080F"/>
        </w:rPr>
        <w:t>6 класс</w:t>
      </w:r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Рисование с натуры.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 xml:space="preserve">Закрепление умений и навыков, полученных учащимися в 5 классе; развитие у школьников эстетического восприятия окружающей жизни, путем показа красоты форм предметов; совершенствование процессов анализа, синтеза, сравнения; обучение детей последовательному анализу предмета, определяя его общую форму (округлая, прямоугольная и </w:t>
      </w:r>
      <w:proofErr w:type="spellStart"/>
      <w:r w:rsidRPr="00C54A36">
        <w:rPr>
          <w:color w:val="05080F"/>
        </w:rPr>
        <w:t>т</w:t>
      </w:r>
      <w:proofErr w:type="gramStart"/>
      <w:r w:rsidRPr="00C54A36">
        <w:rPr>
          <w:color w:val="05080F"/>
        </w:rPr>
        <w:t>.д</w:t>
      </w:r>
      <w:proofErr w:type="spellEnd"/>
      <w:proofErr w:type="gramEnd"/>
      <w:r w:rsidRPr="00C54A36">
        <w:rPr>
          <w:color w:val="05080F"/>
        </w:rPr>
        <w:t>), пропорции, связь частей между собой, цвет; развитие умения в определенной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Декоративное рисование.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 xml:space="preserve">Закрепление умений и </w:t>
      </w:r>
      <w:proofErr w:type="gramStart"/>
      <w:r w:rsidRPr="00C54A36">
        <w:rPr>
          <w:color w:val="05080F"/>
        </w:rPr>
        <w:t>навыков</w:t>
      </w:r>
      <w:proofErr w:type="gramEnd"/>
      <w:r w:rsidRPr="00C54A36">
        <w:rPr>
          <w:color w:val="05080F"/>
        </w:rPr>
        <w:t xml:space="preserve"> полученных ранее; раскрытие практического и общественного полезного значения работ декоративного характера; формирование понятия о построении сетчатого узора с помощью механических средств; развитие у детей художественного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пользоваться материалами в процессе рисования, подбора гармонических сочетаний цветов.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b/>
          <w:color w:val="05080F"/>
        </w:rPr>
      </w:pPr>
      <w:r w:rsidRPr="00C54A36">
        <w:rPr>
          <w:b/>
          <w:color w:val="05080F"/>
        </w:rPr>
        <w:t>Рисование на темы.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proofErr w:type="gramStart"/>
      <w:r w:rsidRPr="00C54A36">
        <w:rPr>
          <w:color w:val="05080F"/>
        </w:rPr>
        <w:t>Развитие и совершенствование у учащихся способности отражать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друга, передавая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  <w:proofErr w:type="gramEnd"/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Беседы об изобразительном искусстве.</w:t>
      </w:r>
      <w:r w:rsidR="00FE6943" w:rsidRPr="00C54A36">
        <w:rPr>
          <w:b/>
          <w:color w:val="05080F"/>
        </w:rPr>
        <w:tab/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proofErr w:type="gramStart"/>
      <w:r w:rsidRPr="00C54A36">
        <w:rPr>
          <w:color w:val="05080F"/>
        </w:rPr>
        <w:t xml:space="preserve">Развитие у учащихся активного и целенаправленного восприятия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отмечая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</w:t>
      </w:r>
      <w:r w:rsidRPr="00C54A36">
        <w:rPr>
          <w:color w:val="05080F"/>
        </w:rPr>
        <w:lastRenderedPageBreak/>
        <w:t>народным декоративно-прикладным искусством;</w:t>
      </w:r>
      <w:proofErr w:type="gramEnd"/>
      <w:r w:rsidRPr="00C54A36">
        <w:rPr>
          <w:color w:val="05080F"/>
        </w:rPr>
        <w:t xml:space="preserve"> развитие восприятия цвета и гармоничных цветовых сочетаний.</w:t>
      </w:r>
    </w:p>
    <w:p w:rsidR="00EC3B69" w:rsidRPr="00C54A36" w:rsidRDefault="00EC3B69" w:rsidP="00C54A36">
      <w:pPr>
        <w:pStyle w:val="a3"/>
        <w:spacing w:before="0" w:after="0"/>
        <w:jc w:val="left"/>
        <w:rPr>
          <w:color w:val="05080F"/>
        </w:rPr>
      </w:pPr>
      <w:r w:rsidRPr="00C54A36">
        <w:rPr>
          <w:b/>
          <w:color w:val="05080F"/>
        </w:rPr>
        <w:t>Примерная тематика заданий</w:t>
      </w:r>
      <w:r w:rsidRPr="00C54A36">
        <w:rPr>
          <w:color w:val="05080F"/>
        </w:rPr>
        <w:t>: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«Декоративно-прикладное искусство. Народные игрушки»,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Составление сетчатого узора для детской ткани</w:t>
      </w:r>
      <w:r w:rsidR="00FE6943" w:rsidRPr="00C54A36">
        <w:rPr>
          <w:color w:val="05080F"/>
        </w:rPr>
        <w:t xml:space="preserve"> </w:t>
      </w:r>
      <w:proofErr w:type="gramStart"/>
      <w:r w:rsidRPr="00C54A36">
        <w:rPr>
          <w:color w:val="05080F"/>
        </w:rPr>
        <w:t xml:space="preserve">( </w:t>
      </w:r>
      <w:proofErr w:type="gramEnd"/>
      <w:r w:rsidRPr="00C54A36">
        <w:rPr>
          <w:color w:val="05080F"/>
        </w:rPr>
        <w:t>стилизация форм)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несложного натюр</w:t>
      </w:r>
      <w:r w:rsidR="00FE6943" w:rsidRPr="00C54A36">
        <w:rPr>
          <w:color w:val="05080F"/>
        </w:rPr>
        <w:t>морта из фруктов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 xml:space="preserve">Рисование несложного натюрморта из овощей, 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Декоративное рисование – составление симметричного узора.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Декоративное рисование – составление эскиза для значка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об изобразительном искусстве «Живопись»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игрушек.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постройки из элементов строительного материала,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на тему «Что мы видели на стройке».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«Скульптура как вид изобразительного искусства»,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новогодней открытки.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Изготовление новогодних карнавальных масок.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предметов цилиндрической формы, расположенных ниже уровня зрения.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«Прошлое нашей Родины в произведениях живописи»</w:t>
      </w:r>
      <w:proofErr w:type="gramStart"/>
      <w:r w:rsidRPr="00C54A36">
        <w:rPr>
          <w:color w:val="05080F"/>
        </w:rPr>
        <w:t xml:space="preserve"> ,</w:t>
      </w:r>
      <w:proofErr w:type="gramEnd"/>
      <w:r w:rsidRPr="00C54A36">
        <w:rPr>
          <w:color w:val="05080F"/>
        </w:rPr>
        <w:t xml:space="preserve"> в т.ч региональный компонент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объемного предмета конической формы.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объемного предмета сложной (комбинированной) формы и его декоративное оформление, в т.ч. региональный компонент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«ленточного» шрифта по клеткам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Иллюстрирование отрывка литературного произведения.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по памяти и представлению.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птиц, в т. 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Тематический рисунок «Птицы – наши друзья».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предмета шаровидной формы.</w:t>
      </w:r>
    </w:p>
    <w:p w:rsidR="00FE6943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об изобразительном искусстве «О Великой Отечественной войне</w:t>
      </w:r>
    </w:p>
    <w:p w:rsidR="00EC3B69" w:rsidRPr="00C54A36" w:rsidRDefault="00EC3B69" w:rsidP="00C54A36">
      <w:pPr>
        <w:pStyle w:val="a3"/>
        <w:numPr>
          <w:ilvl w:val="0"/>
          <w:numId w:val="11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Декоративное оформление почтового конверта</w:t>
      </w:r>
    </w:p>
    <w:p w:rsidR="00732154" w:rsidRDefault="00732154" w:rsidP="00C54A36">
      <w:pPr>
        <w:pStyle w:val="a3"/>
        <w:spacing w:before="0" w:after="0"/>
        <w:jc w:val="left"/>
        <w:rPr>
          <w:color w:val="05080F"/>
        </w:rPr>
      </w:pPr>
    </w:p>
    <w:p w:rsidR="00732154" w:rsidRDefault="00732154" w:rsidP="00732154">
      <w:pPr>
        <w:pStyle w:val="a3"/>
        <w:spacing w:before="0" w:after="0"/>
        <w:jc w:val="center"/>
        <w:rPr>
          <w:color w:val="05080F"/>
        </w:rPr>
      </w:pPr>
    </w:p>
    <w:p w:rsidR="00732154" w:rsidRDefault="00732154" w:rsidP="00732154">
      <w:pPr>
        <w:pStyle w:val="a3"/>
        <w:spacing w:before="0" w:after="0"/>
        <w:jc w:val="center"/>
        <w:rPr>
          <w:color w:val="05080F"/>
        </w:rPr>
      </w:pPr>
    </w:p>
    <w:p w:rsidR="00732154" w:rsidRDefault="00732154" w:rsidP="00732154">
      <w:pPr>
        <w:pStyle w:val="a3"/>
        <w:spacing w:before="0" w:after="0"/>
        <w:jc w:val="center"/>
        <w:rPr>
          <w:color w:val="05080F"/>
        </w:rPr>
      </w:pPr>
    </w:p>
    <w:p w:rsidR="00EC3B69" w:rsidRPr="00C54A36" w:rsidRDefault="00C54A36" w:rsidP="00732154">
      <w:pPr>
        <w:pStyle w:val="a3"/>
        <w:spacing w:before="0" w:after="0"/>
        <w:jc w:val="center"/>
        <w:rPr>
          <w:b/>
          <w:color w:val="05080F"/>
        </w:rPr>
      </w:pPr>
      <w:r>
        <w:rPr>
          <w:color w:val="05080F"/>
        </w:rPr>
        <w:t>7</w:t>
      </w:r>
      <w:r w:rsidR="00EC3B69" w:rsidRPr="00C54A36">
        <w:rPr>
          <w:b/>
          <w:color w:val="05080F"/>
        </w:rPr>
        <w:t>класс</w:t>
      </w:r>
    </w:p>
    <w:p w:rsidR="00EC3B69" w:rsidRPr="00C54A36" w:rsidRDefault="00EC3B69" w:rsidP="00C54A36">
      <w:pPr>
        <w:pStyle w:val="a3"/>
        <w:spacing w:before="0" w:after="0"/>
        <w:jc w:val="left"/>
        <w:rPr>
          <w:color w:val="05080F"/>
        </w:rPr>
      </w:pPr>
      <w:r w:rsidRPr="00C54A36">
        <w:rPr>
          <w:b/>
          <w:color w:val="05080F"/>
        </w:rPr>
        <w:t>Рисование с натуры</w:t>
      </w:r>
      <w:r w:rsidRPr="00C54A36">
        <w:rPr>
          <w:color w:val="05080F"/>
        </w:rPr>
        <w:t>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>Дальнейшее развитие у учащихся способности самостоятельно анализировать объект изображения, определять его форму, конструкцию, величину составных частей, цвет и положение в пространстве. Обучение детей умению соблюдать целесообразную последовательность выполнения рисунка. Формирование основы изобразительной грамоты, умения пользоваться вспомогательными  линиями, совершенствование навыка правильной передачи в рисунке объемных предметов прямоугольной, цилиндрической, конической, округлой и комбинированной форм. Совершенствование навыка передачи в рисунке цветовых оттенков изображаемых объектов.</w:t>
      </w:r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Декоративное рисование.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 xml:space="preserve">Совершенствование навыков составления узоров (орнаментов) в различных геометрических формах, умений декоративно перерабатывать природные формы и использовать их в оформительской работе. Выработка приемов работы акварельными и </w:t>
      </w:r>
      <w:r w:rsidRPr="00C54A36">
        <w:rPr>
          <w:color w:val="05080F"/>
        </w:rPr>
        <w:lastRenderedPageBreak/>
        <w:t>гуашевыми красками. На конкретных примерах раскрытие декоративного значения цвета при составлении орнаментальных композиций, прикладной роли декоративного рисования в повседневной жизни.</w:t>
      </w:r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Рисование на темы.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>Развитие у учащихся способности к творческому  воображению, умения передавать в рисунке связное содержание, использование приема загораживания одних предметов другими в зависимости от их положения относительно друг друга. Формирование умения размещать предметы в открытом пространстве; изображать удаленные предметы с учетом их зрительного уменьшения. Закрепление понятия о зрительной глубине в рисунке: первый план, второй план.</w:t>
      </w:r>
    </w:p>
    <w:p w:rsidR="00EC3B69" w:rsidRPr="00C54A36" w:rsidRDefault="00EC3B69" w:rsidP="00C54A36">
      <w:pPr>
        <w:pStyle w:val="a3"/>
        <w:spacing w:before="0" w:after="0"/>
        <w:jc w:val="left"/>
        <w:rPr>
          <w:b/>
          <w:color w:val="05080F"/>
        </w:rPr>
      </w:pPr>
      <w:r w:rsidRPr="00C54A36">
        <w:rPr>
          <w:b/>
          <w:color w:val="05080F"/>
        </w:rPr>
        <w:t>Беседы об изобразительном искусстве.</w:t>
      </w:r>
    </w:p>
    <w:p w:rsidR="00EC3B69" w:rsidRPr="00C54A36" w:rsidRDefault="00EC3B69" w:rsidP="00C54A36">
      <w:pPr>
        <w:pStyle w:val="a3"/>
        <w:spacing w:before="0" w:after="0"/>
        <w:ind w:firstLine="360"/>
        <w:jc w:val="left"/>
        <w:rPr>
          <w:color w:val="05080F"/>
        </w:rPr>
      </w:pPr>
      <w:r w:rsidRPr="00C54A36">
        <w:rPr>
          <w:color w:val="05080F"/>
        </w:rPr>
        <w:t>Развитие и совершенствование целенаправленного восприятия произведений изобразительного искусства и эмоционально-эстетического отношения к ним. Формирование понятия о видах и жанрах изобразительного искусства. Формирование представления об основных средствах выразительной живописи. Ознакомление с некоторыми материалами, используемыми в изобразительном искусстве. Закрепление знания об отличительных особенностях произведений декоративно-прикладного искусства.</w:t>
      </w:r>
    </w:p>
    <w:p w:rsidR="00EC3B69" w:rsidRPr="00C54A36" w:rsidRDefault="00EC3B69" w:rsidP="00C54A36">
      <w:pPr>
        <w:pStyle w:val="a3"/>
        <w:spacing w:before="0" w:after="0"/>
        <w:jc w:val="left"/>
        <w:rPr>
          <w:color w:val="05080F"/>
        </w:rPr>
      </w:pPr>
      <w:r w:rsidRPr="00C54A36">
        <w:rPr>
          <w:b/>
          <w:color w:val="05080F"/>
        </w:rPr>
        <w:t>Примерная тематика заданий</w:t>
      </w:r>
      <w:r w:rsidRPr="00C54A36">
        <w:rPr>
          <w:color w:val="05080F"/>
        </w:rPr>
        <w:t>: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 xml:space="preserve">Рисование с натуры объемного предмета прямоугольной формы, повернутого углом к </w:t>
      </w:r>
      <w:proofErr w:type="gramStart"/>
      <w:r w:rsidRPr="00C54A36">
        <w:rPr>
          <w:color w:val="05080F"/>
        </w:rPr>
        <w:t>рисующему</w:t>
      </w:r>
      <w:proofErr w:type="gramEnd"/>
      <w:r w:rsidRPr="00C54A36">
        <w:rPr>
          <w:color w:val="05080F"/>
        </w:rPr>
        <w:t>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объемного предмета прямоугольной формы в наиболее простом для восприятия положении.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«Виды изобразительного искусства. Живопись»,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двух предметов цилиндрической формы, расположенных ниже уровня зрения.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по представлению объемного предмета цилиндрической формы с вырезом ¼ части.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предмета, имеющего форму усеченного конуса.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предмета комбинированной формы.</w:t>
      </w:r>
    </w:p>
    <w:p w:rsidR="004B0895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об изобразительном искусстве «Выразительные средства живописи</w:t>
      </w:r>
    </w:p>
    <w:p w:rsidR="004B0895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Изготовление из бумаги шапочки-пилотки и украшение ее узором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Тематическое рисование осеннего леса, в т. 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объемных предметов – посуда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«Виды изобразительного искусства. Скульптура»,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Народная скульптура (игрушки), ее образность и выразительность.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предмета комбинированной формы.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«Виды изобразительного искусства. Архитектура», в т.ч. региональный компонент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Разработка декоративной композиции посвященной школьному празднику  (эскиз оформления сцены).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Декоративное рисование. Изготовление макета пригласительного билета.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Тематическое рисование, Выполнение зарисовок зимнего леса.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«Виды изобразительного искусства, Графика».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Выполнение эскизов оформления книги.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объемных предметов округлой формы (фрукты, овощи)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постройки из элементов строительного материала, в т. 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предметов комбинированной формы.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Декоративное рисование – составление узора для вазы.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lastRenderedPageBreak/>
        <w:t>Рисование с натуры столярных или слесарных инструментов.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«Народное декоративно-прикладное искусство России»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на тему «Виды изобразительного искусства, Декоративно-прикладное творчество», в т.ч. региональный компонент.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Рисование с натуры предметов комбинированной формы.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Разработка плаката «День Победы».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Беседа об изобразительном искусстве. Произведения о Великой Отечественной войне.</w:t>
      </w:r>
    </w:p>
    <w:p w:rsidR="00EC3B69" w:rsidRPr="00C54A36" w:rsidRDefault="00EC3B69" w:rsidP="00C54A36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Выполнение эскиза эмблемы, посвященной спортивным соревнованиям.</w:t>
      </w:r>
    </w:p>
    <w:p w:rsidR="00A523A7" w:rsidRPr="00453A4D" w:rsidRDefault="00EC3B69" w:rsidP="00732154">
      <w:pPr>
        <w:pStyle w:val="a3"/>
        <w:numPr>
          <w:ilvl w:val="0"/>
          <w:numId w:val="13"/>
        </w:numPr>
        <w:spacing w:before="0" w:after="0"/>
        <w:ind w:left="0"/>
        <w:jc w:val="left"/>
        <w:rPr>
          <w:color w:val="05080F"/>
        </w:rPr>
      </w:pPr>
      <w:r w:rsidRPr="00C54A36">
        <w:rPr>
          <w:color w:val="05080F"/>
        </w:rPr>
        <w:t>Иллюстрирование отрывка литературного произведения</w:t>
      </w:r>
    </w:p>
    <w:sectPr w:rsidR="00A523A7" w:rsidRPr="00453A4D" w:rsidSect="00002AB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85A" w:rsidRDefault="000E785A" w:rsidP="009561C8">
      <w:pPr>
        <w:spacing w:after="0" w:line="240" w:lineRule="auto"/>
      </w:pPr>
      <w:r>
        <w:separator/>
      </w:r>
    </w:p>
  </w:endnote>
  <w:endnote w:type="continuationSeparator" w:id="0">
    <w:p w:rsidR="000E785A" w:rsidRDefault="000E785A" w:rsidP="0095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85A" w:rsidRDefault="000E785A" w:rsidP="009561C8">
      <w:pPr>
        <w:spacing w:after="0" w:line="240" w:lineRule="auto"/>
      </w:pPr>
      <w:r>
        <w:separator/>
      </w:r>
    </w:p>
  </w:footnote>
  <w:footnote w:type="continuationSeparator" w:id="0">
    <w:p w:rsidR="000E785A" w:rsidRDefault="000E785A" w:rsidP="0095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85297"/>
      <w:showingPlcHdr/>
    </w:sdtPr>
    <w:sdtContent>
      <w:p w:rsidR="009320B9" w:rsidRDefault="00732154">
        <w:pPr>
          <w:pStyle w:val="ad"/>
          <w:jc w:val="center"/>
        </w:pPr>
        <w:r>
          <w:t xml:space="preserve">     </w:t>
        </w:r>
      </w:p>
    </w:sdtContent>
  </w:sdt>
  <w:p w:rsidR="009320B9" w:rsidRDefault="009320B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7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8"/>
      </w:rPr>
    </w:lvl>
  </w:abstractNum>
  <w:abstractNum w:abstractNumId="1">
    <w:nsid w:val="0980231A"/>
    <w:multiLevelType w:val="hybridMultilevel"/>
    <w:tmpl w:val="9894F924"/>
    <w:lvl w:ilvl="0" w:tplc="041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>
    <w:nsid w:val="121D192F"/>
    <w:multiLevelType w:val="hybridMultilevel"/>
    <w:tmpl w:val="87A6863E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>
    <w:nsid w:val="159A7054"/>
    <w:multiLevelType w:val="hybridMultilevel"/>
    <w:tmpl w:val="4D066792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AE21039"/>
    <w:multiLevelType w:val="hybridMultilevel"/>
    <w:tmpl w:val="6B9A56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822B4"/>
    <w:multiLevelType w:val="hybridMultilevel"/>
    <w:tmpl w:val="1D2A3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3CEB"/>
    <w:multiLevelType w:val="hybridMultilevel"/>
    <w:tmpl w:val="67C0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A6CD6"/>
    <w:multiLevelType w:val="hybridMultilevel"/>
    <w:tmpl w:val="DC949E2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C862C68"/>
    <w:multiLevelType w:val="hybridMultilevel"/>
    <w:tmpl w:val="3CEA3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FE5000"/>
    <w:multiLevelType w:val="hybridMultilevel"/>
    <w:tmpl w:val="C9AEB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976524"/>
    <w:multiLevelType w:val="hybridMultilevel"/>
    <w:tmpl w:val="33DC1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2F7B83"/>
    <w:multiLevelType w:val="hybridMultilevel"/>
    <w:tmpl w:val="4CEE98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3F36597"/>
    <w:multiLevelType w:val="hybridMultilevel"/>
    <w:tmpl w:val="71B6D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0A46"/>
    <w:multiLevelType w:val="hybridMultilevel"/>
    <w:tmpl w:val="38D80C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641C6"/>
    <w:multiLevelType w:val="hybridMultilevel"/>
    <w:tmpl w:val="37F4DE94"/>
    <w:lvl w:ilvl="0" w:tplc="BFA845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160540"/>
    <w:multiLevelType w:val="hybridMultilevel"/>
    <w:tmpl w:val="3DF2EA9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E5C5897"/>
    <w:multiLevelType w:val="hybridMultilevel"/>
    <w:tmpl w:val="D924E0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4"/>
  </w:num>
  <w:num w:numId="4">
    <w:abstractNumId w:val="11"/>
  </w:num>
  <w:num w:numId="5">
    <w:abstractNumId w:val="15"/>
  </w:num>
  <w:num w:numId="6">
    <w:abstractNumId w:val="2"/>
  </w:num>
  <w:num w:numId="7">
    <w:abstractNumId w:val="1"/>
  </w:num>
  <w:num w:numId="8">
    <w:abstractNumId w:val="12"/>
  </w:num>
  <w:num w:numId="9">
    <w:abstractNumId w:val="13"/>
  </w:num>
  <w:num w:numId="10">
    <w:abstractNumId w:val="6"/>
  </w:num>
  <w:num w:numId="11">
    <w:abstractNumId w:val="10"/>
  </w:num>
  <w:num w:numId="12">
    <w:abstractNumId w:val="14"/>
  </w:num>
  <w:num w:numId="13">
    <w:abstractNumId w:val="5"/>
  </w:num>
  <w:num w:numId="14">
    <w:abstractNumId w:val="9"/>
  </w:num>
  <w:num w:numId="15">
    <w:abstractNumId w:val="7"/>
  </w:num>
  <w:num w:numId="16">
    <w:abstractNumId w:val="8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1B9"/>
    <w:rsid w:val="00002AB3"/>
    <w:rsid w:val="0004168A"/>
    <w:rsid w:val="00065D3E"/>
    <w:rsid w:val="000B6F7F"/>
    <w:rsid w:val="000C00D3"/>
    <w:rsid w:val="000C1BD8"/>
    <w:rsid w:val="000D0FEA"/>
    <w:rsid w:val="000E5F39"/>
    <w:rsid w:val="000E785A"/>
    <w:rsid w:val="00142C0C"/>
    <w:rsid w:val="0017753B"/>
    <w:rsid w:val="0023057D"/>
    <w:rsid w:val="00264E66"/>
    <w:rsid w:val="00301738"/>
    <w:rsid w:val="00342584"/>
    <w:rsid w:val="0034339F"/>
    <w:rsid w:val="003B0A00"/>
    <w:rsid w:val="004014B6"/>
    <w:rsid w:val="00453A4D"/>
    <w:rsid w:val="00470700"/>
    <w:rsid w:val="00494C20"/>
    <w:rsid w:val="004A23BB"/>
    <w:rsid w:val="004B0895"/>
    <w:rsid w:val="00517B59"/>
    <w:rsid w:val="00546669"/>
    <w:rsid w:val="00550FBE"/>
    <w:rsid w:val="005C3D28"/>
    <w:rsid w:val="00607091"/>
    <w:rsid w:val="00622E06"/>
    <w:rsid w:val="0066260F"/>
    <w:rsid w:val="006916CE"/>
    <w:rsid w:val="006B5224"/>
    <w:rsid w:val="00732154"/>
    <w:rsid w:val="007B2885"/>
    <w:rsid w:val="007D6674"/>
    <w:rsid w:val="00837623"/>
    <w:rsid w:val="0086256E"/>
    <w:rsid w:val="00910BB7"/>
    <w:rsid w:val="00930113"/>
    <w:rsid w:val="009320B9"/>
    <w:rsid w:val="009561C8"/>
    <w:rsid w:val="00984256"/>
    <w:rsid w:val="0098490D"/>
    <w:rsid w:val="009912B1"/>
    <w:rsid w:val="009A4ABB"/>
    <w:rsid w:val="009A7501"/>
    <w:rsid w:val="009C3B03"/>
    <w:rsid w:val="00A01295"/>
    <w:rsid w:val="00A05BA4"/>
    <w:rsid w:val="00A161A0"/>
    <w:rsid w:val="00A33857"/>
    <w:rsid w:val="00A51101"/>
    <w:rsid w:val="00A523A7"/>
    <w:rsid w:val="00A748FA"/>
    <w:rsid w:val="00AC11B9"/>
    <w:rsid w:val="00AE3E8B"/>
    <w:rsid w:val="00B03F17"/>
    <w:rsid w:val="00B50C0F"/>
    <w:rsid w:val="00B566E1"/>
    <w:rsid w:val="00B959E2"/>
    <w:rsid w:val="00BA28D5"/>
    <w:rsid w:val="00C131F8"/>
    <w:rsid w:val="00C51572"/>
    <w:rsid w:val="00C54A36"/>
    <w:rsid w:val="00C82EB9"/>
    <w:rsid w:val="00CB22A8"/>
    <w:rsid w:val="00CC6007"/>
    <w:rsid w:val="00CD117D"/>
    <w:rsid w:val="00CD4FB3"/>
    <w:rsid w:val="00CE25A2"/>
    <w:rsid w:val="00CF310A"/>
    <w:rsid w:val="00CF7F60"/>
    <w:rsid w:val="00D10F59"/>
    <w:rsid w:val="00DA6196"/>
    <w:rsid w:val="00DA624C"/>
    <w:rsid w:val="00DB42F9"/>
    <w:rsid w:val="00E01505"/>
    <w:rsid w:val="00E321C7"/>
    <w:rsid w:val="00E35AEF"/>
    <w:rsid w:val="00E41CE4"/>
    <w:rsid w:val="00E95743"/>
    <w:rsid w:val="00EA0656"/>
    <w:rsid w:val="00EC3B69"/>
    <w:rsid w:val="00EC5865"/>
    <w:rsid w:val="00EE2E7B"/>
    <w:rsid w:val="00F36484"/>
    <w:rsid w:val="00F61637"/>
    <w:rsid w:val="00FA06C5"/>
    <w:rsid w:val="00FC7444"/>
    <w:rsid w:val="00FE6943"/>
    <w:rsid w:val="00FF0CF4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B9"/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qFormat/>
    <w:rsid w:val="00A05BA4"/>
    <w:pPr>
      <w:keepNext/>
      <w:spacing w:before="240" w:after="60" w:line="240" w:lineRule="auto"/>
      <w:outlineLvl w:val="3"/>
    </w:pPr>
    <w:rPr>
      <w:rFonts w:eastAsia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C11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">
    <w:name w:val="Без интервала1"/>
    <w:aliases w:val="основа"/>
    <w:qFormat/>
    <w:rsid w:val="006B5224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rmal (Web)"/>
    <w:basedOn w:val="a"/>
    <w:uiPriority w:val="99"/>
    <w:rsid w:val="00550FBE"/>
    <w:pPr>
      <w:spacing w:before="120" w:after="120" w:line="240" w:lineRule="auto"/>
      <w:jc w:val="both"/>
    </w:pPr>
    <w:rPr>
      <w:rFonts w:eastAsia="Times New Roman" w:cs="Times New Roman"/>
      <w:color w:val="000000"/>
      <w:szCs w:val="24"/>
      <w:lang w:eastAsia="ru-RU"/>
    </w:rPr>
  </w:style>
  <w:style w:type="paragraph" w:styleId="a4">
    <w:name w:val="Body Text Indent"/>
    <w:basedOn w:val="a"/>
    <w:link w:val="a5"/>
    <w:unhideWhenUsed/>
    <w:rsid w:val="00550FBE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textAlignment w:val="baseline"/>
    </w:pPr>
    <w:rPr>
      <w:rFonts w:eastAsia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50F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550FBE"/>
    <w:pPr>
      <w:spacing w:after="120"/>
    </w:pPr>
    <w:rPr>
      <w:rFonts w:asciiTheme="minorHAnsi" w:hAnsiTheme="minorHAnsi"/>
      <w:sz w:val="22"/>
    </w:rPr>
  </w:style>
  <w:style w:type="character" w:customStyle="1" w:styleId="a7">
    <w:name w:val="Основной текст Знак"/>
    <w:basedOn w:val="a0"/>
    <w:link w:val="a6"/>
    <w:uiPriority w:val="99"/>
    <w:rsid w:val="00550FBE"/>
  </w:style>
  <w:style w:type="table" w:styleId="a8">
    <w:name w:val="Table Grid"/>
    <w:basedOn w:val="a1"/>
    <w:uiPriority w:val="59"/>
    <w:rsid w:val="00CD1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D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117D"/>
    <w:rPr>
      <w:rFonts w:ascii="Tahoma" w:hAnsi="Tahoma" w:cs="Tahoma"/>
      <w:sz w:val="16"/>
      <w:szCs w:val="16"/>
    </w:rPr>
  </w:style>
  <w:style w:type="character" w:customStyle="1" w:styleId="highlight">
    <w:name w:val="highlight"/>
    <w:basedOn w:val="a0"/>
    <w:rsid w:val="00EE2E7B"/>
  </w:style>
  <w:style w:type="paragraph" w:styleId="ab">
    <w:name w:val="List Paragraph"/>
    <w:basedOn w:val="a"/>
    <w:uiPriority w:val="34"/>
    <w:qFormat/>
    <w:rsid w:val="00EE2E7B"/>
    <w:pPr>
      <w:ind w:left="720"/>
      <w:contextualSpacing/>
    </w:pPr>
  </w:style>
  <w:style w:type="paragraph" w:styleId="ac">
    <w:name w:val="No Spacing"/>
    <w:uiPriority w:val="1"/>
    <w:qFormat/>
    <w:rsid w:val="00FC7444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a0"/>
    <w:rsid w:val="00BA28D5"/>
  </w:style>
  <w:style w:type="character" w:customStyle="1" w:styleId="40">
    <w:name w:val="Заголовок 4 Знак"/>
    <w:basedOn w:val="a0"/>
    <w:link w:val="4"/>
    <w:rsid w:val="00A05B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header"/>
    <w:basedOn w:val="a"/>
    <w:link w:val="ae"/>
    <w:uiPriority w:val="99"/>
    <w:unhideWhenUsed/>
    <w:rsid w:val="0095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61C8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semiHidden/>
    <w:unhideWhenUsed/>
    <w:rsid w:val="00956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61C8"/>
    <w:rPr>
      <w:rFonts w:ascii="Times New Roman" w:hAnsi="Times New Roman"/>
      <w:sz w:val="24"/>
    </w:rPr>
  </w:style>
  <w:style w:type="paragraph" w:customStyle="1" w:styleId="Default">
    <w:name w:val="Default"/>
    <w:rsid w:val="00C54A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1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B1085-DC44-480A-97AB-632D364EE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Silver</cp:lastModifiedBy>
  <cp:revision>4</cp:revision>
  <cp:lastPrinted>2012-05-07T14:53:00Z</cp:lastPrinted>
  <dcterms:created xsi:type="dcterms:W3CDTF">2020-12-12T08:58:00Z</dcterms:created>
  <dcterms:modified xsi:type="dcterms:W3CDTF">2020-12-12T09:28:00Z</dcterms:modified>
</cp:coreProperties>
</file>