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DA" w:rsidRPr="00FC6D60" w:rsidRDefault="006854DA" w:rsidP="006854DA">
      <w:pPr>
        <w:pStyle w:val="a4"/>
        <w:jc w:val="right"/>
        <w:rPr>
          <w:rFonts w:ascii="Times New Roman" w:hAnsi="Times New Roman" w:cs="Times New Roman"/>
        </w:rPr>
      </w:pPr>
      <w:r w:rsidRPr="00FC6D60">
        <w:rPr>
          <w:rFonts w:ascii="Times New Roman" w:hAnsi="Times New Roman" w:cs="Times New Roman"/>
        </w:rPr>
        <w:t>УТВЕРЖДАЮ</w:t>
      </w:r>
    </w:p>
    <w:p w:rsidR="006854DA" w:rsidRPr="00FC6D60" w:rsidRDefault="006854DA" w:rsidP="006854DA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Ди</w:t>
      </w:r>
      <w:r w:rsidR="000E6924">
        <w:rPr>
          <w:rFonts w:ascii="Times New Roman" w:hAnsi="Times New Roman" w:cs="Times New Roman"/>
        </w:rPr>
        <w:t xml:space="preserve">ректор школы МАОУ СОШ </w:t>
      </w:r>
      <w:proofErr w:type="spellStart"/>
      <w:r w:rsidR="000E6924">
        <w:rPr>
          <w:rFonts w:ascii="Times New Roman" w:hAnsi="Times New Roman" w:cs="Times New Roman"/>
        </w:rPr>
        <w:t>с</w:t>
      </w:r>
      <w:proofErr w:type="gramStart"/>
      <w:r w:rsidR="000E6924">
        <w:rPr>
          <w:rFonts w:ascii="Times New Roman" w:hAnsi="Times New Roman" w:cs="Times New Roman"/>
        </w:rPr>
        <w:t>.О</w:t>
      </w:r>
      <w:proofErr w:type="gramEnd"/>
      <w:r w:rsidR="000E6924">
        <w:rPr>
          <w:rFonts w:ascii="Times New Roman" w:hAnsi="Times New Roman" w:cs="Times New Roman"/>
        </w:rPr>
        <w:t>кунёво</w:t>
      </w:r>
      <w:proofErr w:type="spellEnd"/>
    </w:p>
    <w:p w:rsidR="006854DA" w:rsidRDefault="006854DA" w:rsidP="000E6924">
      <w:pPr>
        <w:pStyle w:val="a4"/>
        <w:jc w:val="right"/>
        <w:rPr>
          <w:rFonts w:ascii="Times New Roman" w:hAnsi="Times New Roman" w:cs="Times New Roman"/>
        </w:rPr>
      </w:pPr>
      <w:r w:rsidRPr="00FC6D60">
        <w:rPr>
          <w:rFonts w:ascii="Times New Roman" w:hAnsi="Times New Roman" w:cs="Times New Roman"/>
        </w:rPr>
        <w:t xml:space="preserve">                    </w:t>
      </w:r>
      <w:r w:rsidR="000E6924">
        <w:rPr>
          <w:rFonts w:ascii="Times New Roman" w:hAnsi="Times New Roman" w:cs="Times New Roman"/>
        </w:rPr>
        <w:t xml:space="preserve">      _____________Н.П. Кукушкина</w:t>
      </w:r>
      <w:r w:rsidRPr="00FC6D60">
        <w:rPr>
          <w:rFonts w:ascii="Times New Roman" w:hAnsi="Times New Roman" w:cs="Times New Roman"/>
        </w:rPr>
        <w:t xml:space="preserve">                     </w:t>
      </w:r>
    </w:p>
    <w:p w:rsidR="006854DA" w:rsidRPr="006854DA" w:rsidRDefault="006854DA" w:rsidP="006854DA">
      <w:pPr>
        <w:shd w:val="clear" w:color="auto" w:fill="FFFFFF"/>
        <w:spacing w:before="150" w:after="0" w:line="240" w:lineRule="auto"/>
        <w:jc w:val="right"/>
        <w:outlineLvl w:val="3"/>
        <w:rPr>
          <w:rFonts w:ascii="Arial" w:eastAsia="Times New Roman" w:hAnsi="Arial" w:cs="Arial"/>
          <w:b/>
          <w:bCs/>
          <w:color w:val="373737"/>
          <w:sz w:val="18"/>
          <w:szCs w:val="18"/>
          <w:lang w:val="ru-RU"/>
        </w:rPr>
      </w:pPr>
      <w:r w:rsidRPr="006854D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Приказ №</w:t>
      </w:r>
      <w:proofErr w:type="spellStart"/>
      <w:r w:rsidRPr="006854DA">
        <w:rPr>
          <w:rFonts w:ascii="Times New Roman" w:hAnsi="Times New Roman" w:cs="Times New Roman"/>
          <w:sz w:val="24"/>
          <w:szCs w:val="24"/>
          <w:lang w:val="ru-RU"/>
        </w:rPr>
        <w:t>_____от</w:t>
      </w:r>
      <w:proofErr w:type="spellEnd"/>
      <w:r w:rsidRPr="006854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854DA">
        <w:rPr>
          <w:rFonts w:ascii="Times New Roman" w:hAnsi="Times New Roman" w:cs="Times New Roman"/>
          <w:sz w:val="24"/>
          <w:szCs w:val="24"/>
          <w:lang w:val="ru-RU"/>
        </w:rPr>
        <w:t>_______</w:t>
      </w:r>
      <w:proofErr w:type="gramStart"/>
      <w:r w:rsidRPr="006854DA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proofErr w:type="gramEnd"/>
      <w:r w:rsidRPr="006854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854DA" w:rsidRPr="006854DA" w:rsidRDefault="006854DA" w:rsidP="006854DA">
      <w:pPr>
        <w:shd w:val="clear" w:color="auto" w:fill="FFFFFF"/>
        <w:spacing w:before="150" w:after="0" w:line="240" w:lineRule="auto"/>
        <w:outlineLvl w:val="3"/>
        <w:rPr>
          <w:rFonts w:ascii="Arial" w:eastAsia="Times New Roman" w:hAnsi="Arial" w:cs="Arial"/>
          <w:b/>
          <w:bCs/>
          <w:color w:val="373737"/>
          <w:sz w:val="18"/>
          <w:szCs w:val="18"/>
          <w:lang w:val="ru-RU"/>
        </w:rPr>
      </w:pP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854DA" w:rsidRPr="00D25650" w:rsidRDefault="008C341A" w:rsidP="006854DA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Положение</w:t>
      </w:r>
    </w:p>
    <w:p w:rsidR="009E5843" w:rsidRDefault="008C341A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240" w:right="26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>о добровольных пожертвований и целевых взнос</w:t>
      </w:r>
      <w:r w:rsidR="00C074D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ах </w:t>
      </w:r>
    </w:p>
    <w:p w:rsidR="00C074D2" w:rsidRPr="00D25650" w:rsidRDefault="00C074D2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240" w:right="2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МАОУ СОШ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0E6924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proofErr w:type="gramEnd"/>
      <w:r w:rsidR="000E6924">
        <w:rPr>
          <w:rFonts w:ascii="Times New Roman" w:hAnsi="Times New Roman" w:cs="Times New Roman"/>
          <w:b/>
          <w:bCs/>
          <w:sz w:val="24"/>
          <w:szCs w:val="24"/>
          <w:lang w:val="ru-RU"/>
        </w:rPr>
        <w:t>кунёво</w:t>
      </w:r>
      <w:proofErr w:type="spell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numPr>
          <w:ilvl w:val="1"/>
          <w:numId w:val="1"/>
        </w:numPr>
        <w:tabs>
          <w:tab w:val="clear" w:pos="1440"/>
          <w:tab w:val="num" w:pos="3940"/>
        </w:tabs>
        <w:overflowPunct w:val="0"/>
        <w:autoSpaceDE w:val="0"/>
        <w:autoSpaceDN w:val="0"/>
        <w:adjustRightInd w:val="0"/>
        <w:spacing w:after="0" w:line="240" w:lineRule="auto"/>
        <w:ind w:left="3940" w:hanging="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43" w:rsidRPr="00C074D2" w:rsidRDefault="008C341A" w:rsidP="00C074D2">
      <w:pPr>
        <w:widowControl w:val="0"/>
        <w:numPr>
          <w:ilvl w:val="0"/>
          <w:numId w:val="2"/>
        </w:numPr>
        <w:tabs>
          <w:tab w:val="clear" w:pos="720"/>
          <w:tab w:val="num" w:pos="692"/>
        </w:tabs>
        <w:overflowPunct w:val="0"/>
        <w:autoSpaceDE w:val="0"/>
        <w:autoSpaceDN w:val="0"/>
        <w:adjustRightInd w:val="0"/>
        <w:spacing w:after="0" w:line="233" w:lineRule="auto"/>
        <w:ind w:left="140" w:right="14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273-ФЗ «Об образовании в Российской Федерации»,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иными нормативными правовыми актами Российской Федерации</w:t>
      </w:r>
      <w:r w:rsidR="00C074D2">
        <w:rPr>
          <w:rFonts w:ascii="Times New Roman" w:hAnsi="Times New Roman" w:cs="Times New Roman"/>
          <w:sz w:val="24"/>
          <w:szCs w:val="24"/>
          <w:lang w:val="ru-RU"/>
        </w:rPr>
        <w:t xml:space="preserve"> и Тюменской области, Уставом школы.</w:t>
      </w:r>
      <w:proofErr w:type="gramEnd"/>
    </w:p>
    <w:p w:rsidR="009E5843" w:rsidRPr="00D25650" w:rsidRDefault="008C341A">
      <w:pPr>
        <w:widowControl w:val="0"/>
        <w:numPr>
          <w:ilvl w:val="0"/>
          <w:numId w:val="2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Настоящее Положение разработано с целью: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"/>
        </w:numPr>
        <w:tabs>
          <w:tab w:val="clear" w:pos="720"/>
          <w:tab w:val="num" w:pos="286"/>
        </w:tabs>
        <w:overflowPunct w:val="0"/>
        <w:autoSpaceDE w:val="0"/>
        <w:autoSpaceDN w:val="0"/>
        <w:adjustRightInd w:val="0"/>
        <w:spacing w:after="0" w:line="227" w:lineRule="auto"/>
        <w:ind w:left="140" w:right="14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создания</w:t>
      </w:r>
      <w:r w:rsidR="00C074D2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 условий </w:t>
      </w:r>
      <w:r w:rsidR="000E6924">
        <w:rPr>
          <w:rFonts w:ascii="Times New Roman" w:hAnsi="Times New Roman" w:cs="Times New Roman"/>
          <w:sz w:val="24"/>
          <w:szCs w:val="24"/>
          <w:lang w:val="ru-RU"/>
        </w:rPr>
        <w:t>для развития МАОУ СОШ с</w:t>
      </w:r>
      <w:proofErr w:type="gramStart"/>
      <w:r w:rsidR="000E6924">
        <w:rPr>
          <w:rFonts w:ascii="Times New Roman" w:hAnsi="Times New Roman" w:cs="Times New Roman"/>
          <w:sz w:val="24"/>
          <w:szCs w:val="24"/>
          <w:lang w:val="ru-RU"/>
        </w:rPr>
        <w:t>.О</w:t>
      </w:r>
      <w:proofErr w:type="gramEnd"/>
      <w:r w:rsidR="000E6924">
        <w:rPr>
          <w:rFonts w:ascii="Times New Roman" w:hAnsi="Times New Roman" w:cs="Times New Roman"/>
          <w:sz w:val="24"/>
          <w:szCs w:val="24"/>
          <w:lang w:val="ru-RU"/>
        </w:rPr>
        <w:t>кунёво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(далее по тексту – учреждение),</w:t>
      </w:r>
      <w:r w:rsidR="00C074D2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совершенствования материально-технической баз</w:t>
      </w:r>
      <w:r w:rsidR="00C074D2">
        <w:rPr>
          <w:rFonts w:ascii="Times New Roman" w:hAnsi="Times New Roman" w:cs="Times New Roman"/>
          <w:sz w:val="24"/>
          <w:szCs w:val="24"/>
          <w:lang w:val="ru-RU"/>
        </w:rPr>
        <w:t xml:space="preserve">ы, обеспечивающей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образовательный</w:t>
      </w:r>
      <w:r w:rsidR="00C074D2">
        <w:rPr>
          <w:rFonts w:ascii="Times New Roman" w:hAnsi="Times New Roman" w:cs="Times New Roman"/>
          <w:sz w:val="24"/>
          <w:szCs w:val="24"/>
          <w:lang w:val="ru-RU"/>
        </w:rPr>
        <w:t xml:space="preserve"> и воспитательный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процесс, организацию отдыха и досуга детей в учреждении;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"/>
        </w:numPr>
        <w:tabs>
          <w:tab w:val="clear" w:pos="720"/>
          <w:tab w:val="num" w:pos="291"/>
        </w:tabs>
        <w:overflowPunct w:val="0"/>
        <w:autoSpaceDE w:val="0"/>
        <w:autoSpaceDN w:val="0"/>
        <w:adjustRightInd w:val="0"/>
        <w:spacing w:after="0" w:line="223" w:lineRule="auto"/>
        <w:ind w:left="140" w:right="14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правовой </w:t>
      </w:r>
      <w:r w:rsidR="00C074D2">
        <w:rPr>
          <w:rFonts w:ascii="Times New Roman" w:hAnsi="Times New Roman" w:cs="Times New Roman"/>
          <w:sz w:val="24"/>
          <w:szCs w:val="24"/>
          <w:lang w:val="ru-RU"/>
        </w:rPr>
        <w:t xml:space="preserve">защиты участников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="00C074D2">
        <w:rPr>
          <w:rFonts w:ascii="Times New Roman" w:hAnsi="Times New Roman" w:cs="Times New Roman"/>
          <w:sz w:val="24"/>
          <w:szCs w:val="24"/>
          <w:lang w:val="ru-RU"/>
        </w:rPr>
        <w:t xml:space="preserve"> и воспитательного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процесса в учреждении и оказания </w:t>
      </w:r>
      <w:r w:rsidR="00C074D2">
        <w:rPr>
          <w:rFonts w:ascii="Times New Roman" w:hAnsi="Times New Roman" w:cs="Times New Roman"/>
          <w:sz w:val="24"/>
          <w:szCs w:val="24"/>
          <w:lang w:val="ru-RU"/>
        </w:rPr>
        <w:t>практической помощи  учреждению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, осуществляющего привлечение целевых взносов, добровольных пожертвований и иной поддержки.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40" w:right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1.3. Основным источником финансирования учреждений является бюджет муниципального образования Бердюжский муниципальный район.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C074D2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40" w:right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1.4.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>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бюджета муниципального образования Бердюжский муниципальный район.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C074D2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1.5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>. Дополнительная поддержка учреждению оказывается в следующих формах:</w:t>
      </w:r>
    </w:p>
    <w:p w:rsidR="009E5843" w:rsidRPr="00C074D2" w:rsidRDefault="008C341A">
      <w:pPr>
        <w:widowControl w:val="0"/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взносы; </w:t>
      </w:r>
    </w:p>
    <w:p w:rsidR="00C074D2" w:rsidRPr="00C074D2" w:rsidRDefault="00C074D2" w:rsidP="00C074D2">
      <w:pPr>
        <w:widowControl w:val="0"/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1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добровольные пожертвования; </w:t>
      </w:r>
    </w:p>
    <w:p w:rsidR="009E5843" w:rsidRPr="00D25650" w:rsidRDefault="008C341A">
      <w:pPr>
        <w:widowControl w:val="0"/>
        <w:numPr>
          <w:ilvl w:val="0"/>
          <w:numId w:val="4"/>
        </w:numPr>
        <w:tabs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1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безвозмездное выполнение работ, предоставление услуг (безвозмездная помощь).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C074D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40" w:right="1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1.6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>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C074D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40" w:right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1.7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>. Настоящее Положение не распространяет свое действие на отношения по привлечению учреждением спонсорской помощи.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0" w:h="16838"/>
          <w:pgMar w:top="1181" w:right="700" w:bottom="1067" w:left="1560" w:header="720" w:footer="720" w:gutter="0"/>
          <w:cols w:space="720" w:equalWidth="0">
            <w:col w:w="9640"/>
          </w:cols>
          <w:noEndnote/>
        </w:sectPr>
      </w:pPr>
    </w:p>
    <w:p w:rsidR="009E5843" w:rsidRDefault="008C341A">
      <w:pPr>
        <w:widowControl w:val="0"/>
        <w:numPr>
          <w:ilvl w:val="1"/>
          <w:numId w:val="5"/>
        </w:numPr>
        <w:tabs>
          <w:tab w:val="clear" w:pos="1440"/>
          <w:tab w:val="num" w:pos="3760"/>
        </w:tabs>
        <w:overflowPunct w:val="0"/>
        <w:autoSpaceDE w:val="0"/>
        <w:autoSpaceDN w:val="0"/>
        <w:adjustRightInd w:val="0"/>
        <w:spacing w:after="0" w:line="240" w:lineRule="auto"/>
        <w:ind w:left="3760" w:hanging="2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Основные понятия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9E5843" w:rsidRPr="00C074D2" w:rsidRDefault="008C341A" w:rsidP="00C074D2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настоящего Положения используются следующие понятия и термины: </w:t>
      </w: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Законные представители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родители,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усыновители,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опекуны,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попечители детей,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посещающих учреждение.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Управляющий совет учреждения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(далее по тексту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управляющий совет)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представители, избранные решением родителей на общешкольном родительском собрании в состав управляющего совета, деятельность которого направлена на содействие привлечению внебюджетных сре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дств дл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я обеспечения деятельности и развития учреждения.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Целевые взносы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добровольная передача юридическими или физическими лицами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(в том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образовательного учреждения.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Добровольное пожертвование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дарение вещи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(включая деньги,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ценные бумаги)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права в общеполезных целях. В контексте данного Положения общеполезная цель – развитие учреждения.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Жертвователь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юридическое или физическое лицо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(в том числе законные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представители), осуществляющее добровольное пожертвование.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Одаряемый</w:t>
      </w:r>
      <w:proofErr w:type="gramEnd"/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образовательное учреждение,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принимающее целевые взносы,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добровольные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Безвозмездная помощь (содействие)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выполняемые для учреждения работы и</w:t>
      </w:r>
      <w:r w:rsidRPr="00D25650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оказываемые услуги в качестве помощи (содействия) на безвозмездной основе юридическими и физическими лицами.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 w:rsidP="00C0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Порядок привлечения целевых взносов и добровольных пожертвований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7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Порядок привлечения добровольных пожертвований и целевых взносов для нужд учреждения относится к компетенции учреждения.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7"/>
        </w:numPr>
        <w:tabs>
          <w:tab w:val="clear" w:pos="720"/>
          <w:tab w:val="num" w:pos="475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 принятие добровольных пожертвований от юридических и физических лиц не требуется разрешения и согласия учредителя.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7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Целевые взносы и добровольные пожертвования в виде денежных средств зачисляются на лицевой внебюджетный счет учреждения в безналичной форме расчетов.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7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31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Привлечение целевых взносов может иметь своей целью приобретение необходимого учреждению имущества, развитие и укрепление материально-технической базы учреждения, охрану жизни и здоровья, обеспечение безопасности детей в период воспитательно-образовательного процесса либо решение иных задач, не противоречащих уставной деятельности учреждения и действующему законодательству Российской Федерации. </w:t>
      </w:r>
    </w:p>
    <w:p w:rsidR="00C074D2" w:rsidRPr="00C074D2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3.5. </w:t>
      </w:r>
      <w:r w:rsidRPr="00C074D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Учреждение  не  имеет  права  самостоятельно  по  собственной  инициативе </w:t>
      </w:r>
    </w:p>
    <w:p w:rsidR="00C074D2" w:rsidRPr="00D25650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привлекать целевые взносы без согласия родительского комитета. 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C074D2" w:rsidRDefault="00C074D2" w:rsidP="00C074D2">
      <w:pPr>
        <w:pStyle w:val="a3"/>
        <w:widowControl w:val="0"/>
        <w:numPr>
          <w:ilvl w:val="1"/>
          <w:numId w:val="39"/>
        </w:num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4D2">
        <w:rPr>
          <w:rFonts w:ascii="Times New Roman" w:hAnsi="Times New Roman" w:cs="Times New Roman"/>
          <w:sz w:val="24"/>
          <w:szCs w:val="24"/>
          <w:lang w:val="ru-RU"/>
        </w:rPr>
        <w:t xml:space="preserve">Добровольные пожертвования учреждению могут осуществляться юридическими физическими лицами, в том числе законными представителями. 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D25650" w:rsidRDefault="00C074D2" w:rsidP="00C074D2">
      <w:pPr>
        <w:widowControl w:val="0"/>
        <w:numPr>
          <w:ilvl w:val="0"/>
          <w:numId w:val="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При внесении добровольных пожертвований жертвователь вправе: 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D25650" w:rsidRDefault="00C074D2" w:rsidP="00C074D2">
      <w:pPr>
        <w:widowControl w:val="0"/>
        <w:numPr>
          <w:ilvl w:val="0"/>
          <w:numId w:val="9"/>
        </w:numPr>
        <w:tabs>
          <w:tab w:val="clear" w:pos="720"/>
          <w:tab w:val="num" w:pos="305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 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C074D2" w:rsidP="00C074D2">
      <w:pPr>
        <w:widowControl w:val="0"/>
        <w:numPr>
          <w:ilvl w:val="0"/>
          <w:numId w:val="9"/>
        </w:numPr>
        <w:tabs>
          <w:tab w:val="clear" w:pos="720"/>
          <w:tab w:val="num" w:pos="230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7" w:right="840" w:bottom="521" w:left="1700" w:header="720" w:footer="720" w:gutter="0"/>
          <w:cols w:space="720" w:equalWidth="0">
            <w:col w:w="9360"/>
          </w:cols>
          <w:noEndnote/>
        </w:sect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передать полномочия управляющему совету по определению целевого назначения вносимого им пожертвования, заключив договор пожертвования имущества по прилагаемой к настоящему Положению форме (типовая форма - Приложение № 2);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page5"/>
      <w:bookmarkEnd w:id="1"/>
    </w:p>
    <w:p w:rsidR="009E5843" w:rsidRPr="00D25650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3.8.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учреждения организует с помощью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3.9.Д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1"/>
          <w:numId w:val="11"/>
        </w:numPr>
        <w:tabs>
          <w:tab w:val="clear" w:pos="1440"/>
          <w:tab w:val="num" w:pos="1560"/>
        </w:tabs>
        <w:overflowPunct w:val="0"/>
        <w:autoSpaceDE w:val="0"/>
        <w:autoSpaceDN w:val="0"/>
        <w:adjustRightInd w:val="0"/>
        <w:spacing w:after="0" w:line="240" w:lineRule="auto"/>
        <w:ind w:left="1560" w:hanging="23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Порядок привлечения безвозмездной помощи (содействие).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12"/>
        </w:numPr>
        <w:tabs>
          <w:tab w:val="clear" w:pos="720"/>
          <w:tab w:val="num" w:pos="533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12"/>
        </w:numPr>
        <w:tabs>
          <w:tab w:val="clear" w:pos="720"/>
          <w:tab w:val="num" w:pos="559"/>
        </w:tabs>
        <w:overflowPunct w:val="0"/>
        <w:autoSpaceDE w:val="0"/>
        <w:autoSpaceDN w:val="0"/>
        <w:adjustRightInd w:val="0"/>
        <w:spacing w:after="0" w:line="231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форма -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№5). 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numPr>
          <w:ilvl w:val="1"/>
          <w:numId w:val="13"/>
        </w:numPr>
        <w:tabs>
          <w:tab w:val="clear" w:pos="1440"/>
          <w:tab w:val="num" w:pos="2700"/>
        </w:tabs>
        <w:overflowPunct w:val="0"/>
        <w:autoSpaceDE w:val="0"/>
        <w:autoSpaceDN w:val="0"/>
        <w:adjustRightInd w:val="0"/>
        <w:spacing w:after="0" w:line="240" w:lineRule="auto"/>
        <w:ind w:left="2700" w:hanging="2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Полномочия родительского комитета.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C074D2" w:rsidRPr="00D25650" w:rsidRDefault="00C074D2" w:rsidP="00C074D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5.1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>. В соответствии с уставом учреждения управляющий совет, принимая решение о целевом назначении поступивших пожертвований, может направить денежные средства на следующие цели:</w:t>
      </w:r>
    </w:p>
    <w:p w:rsidR="00C074D2" w:rsidRPr="00D25650" w:rsidRDefault="00C074D2" w:rsidP="00C074D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C074D2" w:rsidRDefault="00C074D2" w:rsidP="00C074D2">
      <w:pPr>
        <w:widowControl w:val="0"/>
        <w:numPr>
          <w:ilvl w:val="0"/>
          <w:numId w:val="1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074D2">
        <w:rPr>
          <w:rFonts w:ascii="Times New Roman" w:hAnsi="Times New Roman" w:cs="Times New Roman"/>
          <w:sz w:val="24"/>
          <w:szCs w:val="24"/>
          <w:lang w:val="ru-RU"/>
        </w:rPr>
        <w:t xml:space="preserve">приобретение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книг 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учебно – методические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пособий</w:t>
      </w:r>
      <w:r w:rsidRPr="00C074D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C074D2" w:rsidRPr="00D25650" w:rsidRDefault="00C074D2" w:rsidP="00C074D2">
      <w:pPr>
        <w:widowControl w:val="0"/>
        <w:numPr>
          <w:ilvl w:val="0"/>
          <w:numId w:val="1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технические средства обучения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C074D2" w:rsidRPr="00C074D2" w:rsidRDefault="00C074D2" w:rsidP="00C074D2">
      <w:pPr>
        <w:widowControl w:val="0"/>
        <w:numPr>
          <w:ilvl w:val="0"/>
          <w:numId w:val="1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мебели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4.инструментов и оборудования: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5.канцтоваров и хозяйственных материалов;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6.наглядных пособий;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7.медикаментов и медицинского оборудования;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8.создание интерьеров;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9.эстетического оформления школы;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10.благоустройства территории и проведению ремонтных работ;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11.содержание и обслуживание оргтехники;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12.обеспечению внеклассных мероприятий с учащимися;</w:t>
      </w:r>
    </w:p>
    <w:p w:rsidR="00C074D2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13.обеспечению безопасности школы;</w:t>
      </w:r>
    </w:p>
    <w:p w:rsidR="006854DA" w:rsidRDefault="00C0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14.других целей, не противоречащих уставной деятельности учреждения действующему законодательству РФ.</w:t>
      </w:r>
    </w:p>
    <w:p w:rsidR="006854DA" w:rsidRDefault="006854DA" w:rsidP="006854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Pr="00D25650" w:rsidRDefault="006854DA" w:rsidP="006854DA">
      <w:pPr>
        <w:widowControl w:val="0"/>
        <w:numPr>
          <w:ilvl w:val="1"/>
          <w:numId w:val="18"/>
        </w:numPr>
        <w:tabs>
          <w:tab w:val="clear" w:pos="144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23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Ведение бухгалтерского и налогового учета целевых взносов и добровольных </w:t>
      </w: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ожертвований</w:t>
      </w:r>
      <w:proofErr w:type="spellEnd"/>
    </w:p>
    <w:p w:rsidR="006854DA" w:rsidRPr="006854DA" w:rsidRDefault="006854DA" w:rsidP="006854DA">
      <w:pPr>
        <w:widowControl w:val="0"/>
        <w:autoSpaceDE w:val="0"/>
        <w:autoSpaceDN w:val="0"/>
        <w:adjustRightInd w:val="0"/>
        <w:spacing w:after="0" w:line="240" w:lineRule="auto"/>
        <w:ind w:left="3820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6854DA" w:rsidRPr="00D25650" w:rsidRDefault="006854DA" w:rsidP="006854DA">
      <w:pPr>
        <w:widowControl w:val="0"/>
        <w:numPr>
          <w:ilvl w:val="0"/>
          <w:numId w:val="19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чреждения ведет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через бухгалтерию 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 </w:t>
      </w: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C074D2" w:rsidRPr="006854DA" w:rsidRDefault="00C074D2" w:rsidP="006854DA">
      <w:pPr>
        <w:rPr>
          <w:rFonts w:ascii="Times New Roman" w:hAnsi="Times New Roman" w:cs="Times New Roman"/>
          <w:sz w:val="24"/>
          <w:szCs w:val="24"/>
          <w:lang w:val="ru-RU"/>
        </w:rPr>
        <w:sectPr w:rsidR="00C074D2" w:rsidRPr="006854DA">
          <w:pgSz w:w="11906" w:h="16838"/>
          <w:pgMar w:top="1122" w:right="840" w:bottom="794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page7"/>
      <w:bookmarkEnd w:id="2"/>
    </w:p>
    <w:p w:rsidR="009E5843" w:rsidRPr="00D25650" w:rsidRDefault="008C341A">
      <w:pPr>
        <w:widowControl w:val="0"/>
        <w:numPr>
          <w:ilvl w:val="1"/>
          <w:numId w:val="20"/>
        </w:numPr>
        <w:tabs>
          <w:tab w:val="clear" w:pos="1440"/>
          <w:tab w:val="num" w:pos="1120"/>
        </w:tabs>
        <w:overflowPunct w:val="0"/>
        <w:autoSpaceDE w:val="0"/>
        <w:autoSpaceDN w:val="0"/>
        <w:adjustRightInd w:val="0"/>
        <w:spacing w:after="0" w:line="240" w:lineRule="auto"/>
        <w:ind w:left="1120" w:hanging="23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Отчетность по целевым взносам и добровольным пожертвованиям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6854DA" w:rsidP="006854D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7.1.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Учреждение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лице директора школы, 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>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6854D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7.2.</w:t>
      </w:r>
      <w:r w:rsidR="008C341A" w:rsidRPr="00D25650">
        <w:rPr>
          <w:rFonts w:ascii="Times New Roman" w:hAnsi="Times New Roman" w:cs="Times New Roman"/>
          <w:sz w:val="24"/>
          <w:szCs w:val="24"/>
          <w:lang w:val="ru-RU"/>
        </w:rPr>
        <w:t>Отчет, сформированный за отчетный период и содержащий показатели о суммах поступивших средств по группам и в целом по учреждению, и об израсходованных суммах по направлениям расходов рассматривается и утверждается управляющим советом, о чем составляется соответствующий протокол заседания управляющего совета.</w:t>
      </w:r>
    </w:p>
    <w:p w:rsidR="006854DA" w:rsidRDefault="006854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widowControl w:val="0"/>
        <w:numPr>
          <w:ilvl w:val="1"/>
          <w:numId w:val="22"/>
        </w:numPr>
        <w:tabs>
          <w:tab w:val="clear" w:pos="1440"/>
          <w:tab w:val="num" w:pos="3860"/>
        </w:tabs>
        <w:overflowPunct w:val="0"/>
        <w:autoSpaceDE w:val="0"/>
        <w:autoSpaceDN w:val="0"/>
        <w:adjustRightInd w:val="0"/>
        <w:spacing w:after="0" w:line="240" w:lineRule="auto"/>
        <w:ind w:left="3860" w:hanging="2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Ответствен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ость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6854DA" w:rsidRPr="00D25650" w:rsidRDefault="006854DA" w:rsidP="006854DA">
      <w:pPr>
        <w:widowControl w:val="0"/>
        <w:numPr>
          <w:ilvl w:val="0"/>
          <w:numId w:val="23"/>
        </w:numPr>
        <w:tabs>
          <w:tab w:val="clear" w:pos="720"/>
          <w:tab w:val="num" w:pos="533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 </w:t>
      </w: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287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Особые положения</w:t>
      </w:r>
    </w:p>
    <w:p w:rsidR="006854DA" w:rsidRDefault="006854DA" w:rsidP="006854DA">
      <w:pPr>
        <w:widowControl w:val="0"/>
        <w:autoSpaceDE w:val="0"/>
        <w:autoSpaceDN w:val="0"/>
        <w:adjustRightInd w:val="0"/>
        <w:spacing w:after="0" w:line="33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Pr="00D25650" w:rsidRDefault="006854DA" w:rsidP="006854DA">
      <w:pPr>
        <w:widowControl w:val="0"/>
        <w:numPr>
          <w:ilvl w:val="0"/>
          <w:numId w:val="2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Запрещается принуждение со стороны работников учреждений к внесению законными представителями целевых взносов, добровольных пожертвований. </w:t>
      </w:r>
    </w:p>
    <w:p w:rsidR="006854DA" w:rsidRPr="00D25650" w:rsidRDefault="006854DA" w:rsidP="006854D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854DA" w:rsidRPr="00D25650" w:rsidRDefault="006854DA" w:rsidP="006854DA">
      <w:pPr>
        <w:widowControl w:val="0"/>
        <w:numPr>
          <w:ilvl w:val="0"/>
          <w:numId w:val="24"/>
        </w:numPr>
        <w:tabs>
          <w:tab w:val="clear" w:pos="720"/>
          <w:tab w:val="num" w:pos="439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Запрещается сбор целевых взносов и добровольных пожертвований в виде наличных денежных средств работниками учреждения. </w:t>
      </w:r>
    </w:p>
    <w:p w:rsidR="006854DA" w:rsidRDefault="006854DA" w:rsidP="006854DA">
      <w:pPr>
        <w:tabs>
          <w:tab w:val="left" w:pos="201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6854DA" w:rsidRDefault="009E5843" w:rsidP="006854DA">
      <w:pPr>
        <w:rPr>
          <w:rFonts w:ascii="Times New Roman" w:hAnsi="Times New Roman" w:cs="Times New Roman"/>
          <w:sz w:val="24"/>
          <w:szCs w:val="24"/>
          <w:lang w:val="ru-RU"/>
        </w:rPr>
        <w:sectPr w:rsidR="009E5843" w:rsidRPr="006854DA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7" w:right="840" w:bottom="1440" w:left="1700" w:header="720" w:footer="720" w:gutter="0"/>
          <w:cols w:space="720" w:equalWidth="0">
            <w:col w:w="9360"/>
          </w:cols>
          <w:noEndnote/>
        </w:sectPr>
      </w:pPr>
      <w:bookmarkStart w:id="3" w:name="page9"/>
      <w:bookmarkEnd w:id="3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page11"/>
      <w:bookmarkEnd w:id="4"/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54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Приложение №1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4120" w:right="1120" w:firstLine="1016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4500" w:right="880" w:hanging="578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 о необходимости привлечения указанных средств на нужды образовательного учреждения, а также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46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ДОГОВОР №_____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пожертвования денежных средств 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«______»_________20__г.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_____________________________________________________________________________,</w:t>
      </w:r>
    </w:p>
    <w:p w:rsidR="009E5843" w:rsidRPr="00D25650" w:rsidRDefault="008C341A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именуемое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в       дальнейшем       «Одаряемый»,       в       лице       директора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___________________________________, действующего на основании Устава, с одной стороны </w:t>
      </w: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и_____________________________________________________________</w:t>
      </w:r>
      <w:proofErr w:type="spellEnd"/>
      <w:r w:rsidRPr="00D2565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именуемый в дальнейшем «Жертвователь», действующий на основании____________________________________________________________________,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 другой стороны, заключили настоящий Договор о нижеследующем: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-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Пожертвование) в размере </w:t>
      </w: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___________________________________________________руб</w:t>
      </w:r>
      <w:proofErr w:type="spellEnd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(Сумма цифрами и прописью)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5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Пожертвование передается в собственность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Одаряемому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на осуществление целей, установленных решением родительского комитета школы о привлечении целевых взносов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5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6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after="0" w:line="240" w:lineRule="auto"/>
        <w:ind w:left="580" w:hanging="57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Жертвователь  обязуется  перечислить  Пожертвование 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Одаряемому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 в  течение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_______________ рабочих дней с момента подписания настоящего Договора на лицевой счет Учреждения, открытый в Управлении по экономике и финансам администрации Ангарского муниципального образования.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6"/>
        </w:numPr>
        <w:tabs>
          <w:tab w:val="clear" w:pos="720"/>
          <w:tab w:val="num" w:pos="465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Одаряемый вправе в любое время до передачи Пожертвования от него отказаться.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Отказ Одаряемого от Пожертвования должен быть совершен в письменной форме.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В таком случае настоящий Договор считается расторгнутым с момента получения Жертвователем письменного отказа.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440" w:right="840" w:bottom="746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numPr>
          <w:ilvl w:val="0"/>
          <w:numId w:val="27"/>
        </w:numPr>
        <w:tabs>
          <w:tab w:val="clear" w:pos="720"/>
          <w:tab w:val="num" w:pos="429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page13"/>
      <w:bookmarkEnd w:id="5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Одаряемый обязан использовать Пожертвование исключительно в целях, указанных в п. 1.2. настоящего Договора.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7"/>
        </w:numPr>
        <w:tabs>
          <w:tab w:val="clear" w:pos="720"/>
          <w:tab w:val="num" w:pos="564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 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7"/>
        </w:numPr>
        <w:tabs>
          <w:tab w:val="clear" w:pos="720"/>
          <w:tab w:val="num" w:pos="463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 Ответственность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 случае отмены договора пожертвования Одаряемый обязан возвратить Жертвователю </w:t>
      </w:r>
      <w:r>
        <w:rPr>
          <w:rFonts w:ascii="Times New Roman" w:hAnsi="Times New Roman" w:cs="Times New Roman"/>
          <w:sz w:val="24"/>
          <w:szCs w:val="24"/>
        </w:rPr>
        <w:t>Пожертвование.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Прочие условия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8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вступает в силу с момента его подписания сторонами.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8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23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28"/>
        </w:numPr>
        <w:tabs>
          <w:tab w:val="clear" w:pos="720"/>
          <w:tab w:val="num" w:pos="475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5. Адреса и реквизиты сторон: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Одаряемый</w:t>
      </w:r>
    </w:p>
    <w:p w:rsidR="009E5843" w:rsidRPr="00D25650" w:rsidRDefault="008C341A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604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page15"/>
      <w:bookmarkEnd w:id="6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№2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660" w:right="580" w:firstLine="1016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5040" w:right="340" w:hanging="579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 о необходимости привлечения указанных средств на нужды образовательного учреждения, а также</w:t>
      </w: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39" w:lineRule="auto"/>
        <w:ind w:left="51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ДОГОВОР №_____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пожертвования имущества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«______»_________20__г.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Муниципальное 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именуемое в дальнейшем «Одаряемый», в лице директора ___________________________, действующего на основании Устава, с одной стороны и____________________________________________________________________________,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именуемый в дальнейшем «Жертвователь», действующий на основании________________</w:t>
      </w: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паспорт______________________________________________________________________,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 другой стороны, заключили настоящий договор о нижеследующем: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9"/>
        </w:numPr>
        <w:tabs>
          <w:tab w:val="clear" w:pos="720"/>
          <w:tab w:val="num" w:pos="429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виде________________________________________________________________________.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9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Пожертвование передается в собственность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Одаряемому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на осуществление целей, установленных решением родительского комитета о привлечении пожертвований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29"/>
        </w:numPr>
        <w:tabs>
          <w:tab w:val="clear" w:pos="720"/>
          <w:tab w:val="num" w:pos="525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0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 w:line="214" w:lineRule="auto"/>
        <w:ind w:left="0" w:right="2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Жертвователь обязуется передать Пожертвование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Одаряемому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в течение ___ рабочих дней с момента подписания настоящего Договора.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0"/>
        </w:numPr>
        <w:tabs>
          <w:tab w:val="clear" w:pos="720"/>
          <w:tab w:val="num" w:pos="465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Одаряемый вправе в любое время до передачи Пожертвования от него отказаться.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Отказ Одаряемого от Пожертвования должен быть совершен в письменной форме.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В таком случае настоящий Договор считается расторгнутым с момента получения Жертвователем письменного отказа.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0"/>
        </w:numPr>
        <w:tabs>
          <w:tab w:val="clear" w:pos="720"/>
          <w:tab w:val="num" w:pos="429"/>
        </w:tabs>
        <w:overflowPunct w:val="0"/>
        <w:autoSpaceDE w:val="0"/>
        <w:autoSpaceDN w:val="0"/>
        <w:adjustRightInd w:val="0"/>
        <w:spacing w:after="0" w:line="21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Одаряемый обязан использовать Пожертвование исключительно в целях, указанных в п. 1.2. настоящего Договора.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2" w:right="840" w:bottom="743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numPr>
          <w:ilvl w:val="0"/>
          <w:numId w:val="31"/>
        </w:numPr>
        <w:tabs>
          <w:tab w:val="clear" w:pos="720"/>
          <w:tab w:val="num" w:pos="477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page17"/>
      <w:bookmarkEnd w:id="7"/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Одаряемый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принимает Пожертвование, согласно Приложению № 1 к настоящему Договору.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1"/>
        </w:numPr>
        <w:tabs>
          <w:tab w:val="clear" w:pos="720"/>
          <w:tab w:val="num" w:pos="564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 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 Ответственность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Прочие условия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вступает в силу с момента его подписания сторонами.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2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2"/>
        </w:numPr>
        <w:tabs>
          <w:tab w:val="clear" w:pos="720"/>
          <w:tab w:val="num" w:pos="475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5. Адреса и реквизиты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Одаряемый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81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page19"/>
      <w:bookmarkEnd w:id="8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3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5020" w:right="240" w:firstLine="1015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6780" w:right="300" w:hanging="1651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380" w:right="5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 необходимости привлечения указанных средств на нужды образовательного учреждения, а также 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23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АКТ ПРИЕМКИ-ПЕРЕДАЧИ ИМУЩЕСТВА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29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"__" ________ ____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______________________________________________________, именуем___ в дальнейшем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2460"/>
          <w:tab w:val="left" w:pos="3340"/>
          <w:tab w:val="left" w:pos="4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"Жертвователь",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в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лице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_______________________________________,</w:t>
      </w: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действующий__________________________________________________________________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на основании __________________________________________________________, с одной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стороны  и  ___________________________________________________________________,</w:t>
      </w:r>
    </w:p>
    <w:p w:rsidR="009E5843" w:rsidRPr="00D25650" w:rsidRDefault="008C341A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именуемое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в       дальнейшем       "Одаряемый",       в       лице       директора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________________________________, действующего на основании Устава, с другой стороны, именуемые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вместе "Стороны", а по отдельности "Сторона", составили настоящий акт (далее - Акт)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о нижеследующем.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1. Во исполнение п. 1.1 Договора пожертвования от "___" __________ _____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 передал, а Одаряемый принял следующее имущество.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Наименование  имущества_______________________________________________________</w:t>
      </w: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Количество ___________________________________________________________________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Стоимость ________________________________________________________________руб.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numPr>
          <w:ilvl w:val="0"/>
          <w:numId w:val="3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Техническое состояние имущества: _____________________________________________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9E5843" w:rsidRDefault="008C341A">
      <w:pPr>
        <w:widowControl w:val="0"/>
        <w:numPr>
          <w:ilvl w:val="0"/>
          <w:numId w:val="33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 на имущество: ____________________________________________________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Default="008C341A">
      <w:pPr>
        <w:widowControl w:val="0"/>
        <w:numPr>
          <w:ilvl w:val="0"/>
          <w:numId w:val="33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Акт составлен в двух экземплярах, по одному для каждой из Сторон, и является неотъемлемой частью </w:t>
      </w:r>
      <w:r>
        <w:rPr>
          <w:rFonts w:ascii="Times New Roman" w:hAnsi="Times New Roman" w:cs="Times New Roman"/>
          <w:sz w:val="24"/>
          <w:szCs w:val="24"/>
        </w:rPr>
        <w:t xml:space="preserve">Договора пожертвования №____________от "___"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Жертвователь: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D25650">
        <w:rPr>
          <w:rFonts w:ascii="Times New Roman" w:hAnsi="Times New Roman" w:cs="Times New Roman"/>
          <w:sz w:val="23"/>
          <w:szCs w:val="23"/>
          <w:lang w:val="ru-RU"/>
        </w:rPr>
        <w:t>Одаряемый: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4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2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62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page21"/>
      <w:bookmarkEnd w:id="9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№4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5020" w:right="240" w:firstLine="1217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5"/>
          <w:szCs w:val="15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5"/>
          <w:szCs w:val="15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5"/>
          <w:szCs w:val="15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6780" w:right="300" w:hanging="1651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400" w:right="560" w:hanging="5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5"/>
          <w:szCs w:val="15"/>
          <w:lang w:val="ru-RU"/>
        </w:rPr>
        <w:t>о необходимости привлечения указанных средств на нужды образовательного учреждения, а также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ДОГОВОР №_____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20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безвозмездного выполнения работ (оказания услуг)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3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«______»_________20__г.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7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именуемое в дальнейшем «Заказчик» в лице директора ________________________, действующей на основании Устава, с одной стороны и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_____________________________________________________________, именуемый в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«Исполнитель», действующий на </w:t>
      </w: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основании__________________________</w:t>
      </w:r>
      <w:proofErr w:type="spellEnd"/>
      <w:r w:rsidRPr="00D25650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паспорт_____________________________________________________________________,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 другой стороны, заключили настоящий договор о нижеследующем: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1. Предмет договора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3"/>
          <w:szCs w:val="23"/>
          <w:lang w:val="ru-RU"/>
        </w:rPr>
        <w:t xml:space="preserve">1.1. По настоящему Договору Исполнитель обязуется по заданию Заказчика безвозмездно выполнить работы (оказать услуги) </w:t>
      </w:r>
      <w:proofErr w:type="gramStart"/>
      <w:r w:rsidRPr="00D25650">
        <w:rPr>
          <w:rFonts w:ascii="Times New Roman" w:hAnsi="Times New Roman" w:cs="Times New Roman"/>
          <w:sz w:val="23"/>
          <w:szCs w:val="23"/>
          <w:lang w:val="ru-RU"/>
        </w:rPr>
        <w:t>по</w:t>
      </w:r>
      <w:proofErr w:type="gramEnd"/>
      <w:r w:rsidRPr="00D25650">
        <w:rPr>
          <w:rFonts w:ascii="Times New Roman" w:hAnsi="Times New Roman" w:cs="Times New Roman"/>
          <w:sz w:val="23"/>
          <w:szCs w:val="23"/>
          <w:lang w:val="ru-RU"/>
        </w:rPr>
        <w:t xml:space="preserve"> 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выполняет работы (оказывает услуги) лично.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4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60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Критериями качества выполнения работ (предоставляемых Исполнителем услуг) являются: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0E6924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E6924">
        <w:rPr>
          <w:rFonts w:ascii="Times New Roman" w:hAnsi="Times New Roman" w:cs="Times New Roman"/>
          <w:sz w:val="24"/>
          <w:szCs w:val="24"/>
          <w:lang w:val="ru-RU"/>
        </w:rPr>
        <w:t>1.3.1. ________________________________________________________________________</w:t>
      </w:r>
    </w:p>
    <w:p w:rsidR="009E5843" w:rsidRPr="000E6924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1.4. Срок выполнения работ (оказания услуг) - ____________________________________.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2. Обязанности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2.1. Исполнитель обязан: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2.1.1. Предоставить Заказчику услуги (выполнить работы) надлежащего качества в порядке и сроки, предусмотренные настоящим Договором.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2" w:right="840" w:bottom="1094" w:left="1700" w:header="720" w:footer="720" w:gutter="0"/>
          <w:cols w:space="720" w:equalWidth="0">
            <w:col w:w="9360"/>
          </w:cols>
          <w:noEndnote/>
        </w:sect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page23"/>
      <w:bookmarkEnd w:id="10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>2.1.2. Приступить к исполнению своих обязательств, принятых по настоящему Договору,</w:t>
      </w: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позднее __________________________.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5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23" w:lineRule="auto"/>
        <w:ind w:left="0" w:right="10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Оказывать Исполнителю содействие для надлежащего исполнения обязанностей, в том числе предоставлять Исполнителю всю необходимую информацию и документацию, относящуюся к деятельности оказываемых услуг.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5"/>
        </w:numPr>
        <w:tabs>
          <w:tab w:val="clear" w:pos="72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600" w:hanging="5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выполняет работы (оказывает услуги) на безвозмездной основе.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 Ответственность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3.1. Стороны несут ответственность за неисполнение или ненадлежащее исполнение обязанностей по настоящему договору в соответствии с действующим законодательством Российской Федерации.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E5843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E5843" w:rsidRPr="00D25650" w:rsidRDefault="008C341A">
      <w:pPr>
        <w:widowControl w:val="0"/>
        <w:numPr>
          <w:ilvl w:val="0"/>
          <w:numId w:val="3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26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84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Настоящий Договор вступает в силу с момента его заключения и действует до полного исполнения обязатель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ств Ст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оронами.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Настоящий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Договор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может быть расторгнут в любой момент по инициативе любой из сторон. При этом инициативная сторона обязана направить другой стороне уведомление о расторжении настоящего договора в срок, не 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позднее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чем за _____ дней до такого расторжения.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14" w:lineRule="auto"/>
        <w:ind w:left="0" w:right="42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5. Реквизиты и подписи Сторон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Исполнитель: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Заказчик: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«__»________20___ г.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«__»________20___г.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E5843" w:rsidRPr="00D25650">
          <w:pgSz w:w="11906" w:h="16838"/>
          <w:pgMar w:top="1122" w:right="900" w:bottom="1440" w:left="1700" w:header="720" w:footer="720" w:gutter="0"/>
          <w:cols w:space="720" w:equalWidth="0">
            <w:col w:w="9300"/>
          </w:cols>
          <w:noEndnote/>
        </w:sect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page25"/>
      <w:bookmarkEnd w:id="11"/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638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Приложение №5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5180" w:right="280" w:firstLine="1217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5"/>
          <w:szCs w:val="15"/>
          <w:lang w:val="ru-RU"/>
        </w:rPr>
        <w:t xml:space="preserve">о порядке и условиях внесения физическими и </w:t>
      </w:r>
      <w:proofErr w:type="gramStart"/>
      <w:r w:rsidRPr="00D25650">
        <w:rPr>
          <w:rFonts w:ascii="Times New Roman" w:hAnsi="Times New Roman" w:cs="Times New Roman"/>
          <w:sz w:val="15"/>
          <w:szCs w:val="15"/>
          <w:lang w:val="ru-RU"/>
        </w:rPr>
        <w:t xml:space="preserve">( </w:t>
      </w:r>
      <w:proofErr w:type="gramEnd"/>
      <w:r w:rsidRPr="00D25650">
        <w:rPr>
          <w:rFonts w:ascii="Times New Roman" w:hAnsi="Times New Roman" w:cs="Times New Roman"/>
          <w:sz w:val="15"/>
          <w:szCs w:val="15"/>
          <w:lang w:val="ru-RU"/>
        </w:rPr>
        <w:t>или) юридическими лицами добровольных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540" w:right="20" w:hanging="576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пожертвований и целевых взносов,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механизмах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принятия решения о необходимости привлечения указанных средств на нужды образовательного учреждения, а также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осуществления </w:t>
      </w:r>
      <w:proofErr w:type="gramStart"/>
      <w:r w:rsidRPr="00D25650">
        <w:rPr>
          <w:rFonts w:ascii="Times New Roman" w:hAnsi="Times New Roman" w:cs="Times New Roman"/>
          <w:sz w:val="16"/>
          <w:szCs w:val="16"/>
          <w:lang w:val="ru-RU"/>
        </w:rPr>
        <w:t>контроля за</w:t>
      </w:r>
      <w:proofErr w:type="gramEnd"/>
      <w:r w:rsidRPr="00D25650">
        <w:rPr>
          <w:rFonts w:ascii="Times New Roman" w:hAnsi="Times New Roman" w:cs="Times New Roman"/>
          <w:sz w:val="16"/>
          <w:szCs w:val="16"/>
          <w:lang w:val="ru-RU"/>
        </w:rPr>
        <w:t xml:space="preserve"> их расходованием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АКТ № 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431" w:lineRule="auto"/>
        <w:ind w:left="3660" w:right="2100" w:hanging="1772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сдачи-приемки выполненных работ (оказанных услуг) «___»________20__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Во исполнение договора безвозмездного выполнения работ (оказания услуг)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6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№_________ от "___"</w:t>
      </w: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. ____________________________________________, в лице _______________________________________________________________________,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действующего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____________________________________________________,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именуемый в дальнейшем "Исполнитель", и _______________________________________,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457" w:lineRule="auto"/>
        <w:ind w:right="3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в лице _______________________________________________________, действующего на основании ________________________, именуемый в дальнейшем "Заказчик", составили настоящий акт о нижеследующем: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1. Исполнитель передает, а Заказчик принимает следующие работы (услуги):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-_____________________________________________________________________________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-_____________________________________________________________________________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90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3"/>
          <w:szCs w:val="23"/>
          <w:lang w:val="ru-RU"/>
        </w:rPr>
        <w:t xml:space="preserve">2. </w:t>
      </w:r>
      <w:proofErr w:type="gramStart"/>
      <w:r w:rsidRPr="00D25650">
        <w:rPr>
          <w:rFonts w:ascii="Times New Roman" w:hAnsi="Times New Roman" w:cs="Times New Roman"/>
          <w:sz w:val="23"/>
          <w:szCs w:val="23"/>
          <w:lang w:val="ru-RU"/>
        </w:rPr>
        <w:t xml:space="preserve">Согласно пункту ___________________ договора работы (услуги) выполнены </w:t>
      </w:r>
      <w:proofErr w:type="spellStart"/>
      <w:r w:rsidRPr="00D25650">
        <w:rPr>
          <w:rFonts w:ascii="Times New Roman" w:hAnsi="Times New Roman" w:cs="Times New Roman"/>
          <w:sz w:val="23"/>
          <w:szCs w:val="23"/>
          <w:lang w:val="ru-RU"/>
        </w:rPr>
        <w:t>иждивением_______________________</w:t>
      </w:r>
      <w:proofErr w:type="spellEnd"/>
      <w:r w:rsidRPr="00D25650">
        <w:rPr>
          <w:rFonts w:ascii="Times New Roman" w:hAnsi="Times New Roman" w:cs="Times New Roman"/>
          <w:sz w:val="23"/>
          <w:szCs w:val="23"/>
          <w:lang w:val="ru-RU"/>
        </w:rPr>
        <w:t>(с использованием его материалов, средств и</w:t>
      </w:r>
      <w:proofErr w:type="gramEnd"/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т.п.)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gramStart"/>
      <w:r w:rsidRPr="00D25650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D25650">
        <w:rPr>
          <w:rFonts w:ascii="Times New Roman" w:hAnsi="Times New Roman" w:cs="Times New Roman"/>
          <w:sz w:val="24"/>
          <w:szCs w:val="24"/>
          <w:lang w:val="ru-RU"/>
        </w:rPr>
        <w:t>казать Заказчика или Исполнителя)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620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Материалы (средства)_______________________________________________________. Кол-во ___________________________________________________________________.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25650">
        <w:rPr>
          <w:rFonts w:ascii="Times New Roman" w:hAnsi="Times New Roman" w:cs="Times New Roman"/>
          <w:sz w:val="24"/>
          <w:szCs w:val="24"/>
          <w:lang w:val="ru-RU"/>
        </w:rPr>
        <w:t>Цена___________________________________</w:t>
      </w:r>
      <w:proofErr w:type="spellEnd"/>
      <w:r w:rsidRPr="00D2565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Default="008C34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Сумма _________________________________.</w:t>
      </w:r>
      <w:proofErr w:type="gramEnd"/>
    </w:p>
    <w:p w:rsidR="009E5843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E5843">
          <w:pgSz w:w="11906" w:h="16838"/>
          <w:pgMar w:top="1440" w:right="640" w:bottom="631" w:left="1700" w:header="720" w:footer="720" w:gutter="0"/>
          <w:cols w:space="720" w:equalWidth="0">
            <w:col w:w="9560"/>
          </w:cols>
          <w:noEndnote/>
        </w:sectPr>
      </w:pPr>
    </w:p>
    <w:p w:rsidR="009E5843" w:rsidRPr="00D25650" w:rsidRDefault="008C341A">
      <w:pPr>
        <w:widowControl w:val="0"/>
        <w:numPr>
          <w:ilvl w:val="0"/>
          <w:numId w:val="37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14" w:lineRule="auto"/>
        <w:ind w:left="0" w:firstLine="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page27"/>
      <w:bookmarkEnd w:id="12"/>
      <w:r w:rsidRPr="00D25650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Количество и качество выполненных работ (оказанных услуг) соответствует условиям договора в полном объеме.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numPr>
          <w:ilvl w:val="0"/>
          <w:numId w:val="37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выполненных работ (оказанных услуг) по договору 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сдал: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принял:</w:t>
      </w: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Исполнитель: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Заказчик: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________________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________________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9E5843" w:rsidRPr="00D25650" w:rsidRDefault="008C341A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5650">
        <w:rPr>
          <w:rFonts w:ascii="Times New Roman" w:hAnsi="Times New Roman" w:cs="Times New Roman"/>
          <w:sz w:val="24"/>
          <w:szCs w:val="24"/>
          <w:lang w:val="ru-RU"/>
        </w:rPr>
        <w:t>«__»________20___ г.</w:t>
      </w:r>
      <w:r w:rsidRPr="00D25650">
        <w:rPr>
          <w:rFonts w:ascii="Times New Roman" w:hAnsi="Times New Roman" w:cs="Times New Roman"/>
          <w:sz w:val="24"/>
          <w:szCs w:val="24"/>
          <w:lang w:val="ru-RU"/>
        </w:rPr>
        <w:tab/>
        <w:t>«__»________20___г.</w:t>
      </w:r>
    </w:p>
    <w:p w:rsidR="009E5843" w:rsidRPr="00D25650" w:rsidRDefault="009E58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E5843" w:rsidRPr="00D25650" w:rsidSect="009E5843">
      <w:pgSz w:w="11906" w:h="16838"/>
      <w:pgMar w:top="1181" w:right="1060" w:bottom="1440" w:left="1700" w:header="720" w:footer="720" w:gutter="0"/>
      <w:cols w:space="720" w:equalWidth="0">
        <w:col w:w="91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74D"/>
    <w:multiLevelType w:val="hybridMultilevel"/>
    <w:tmpl w:val="00004DC8"/>
    <w:lvl w:ilvl="0" w:tplc="000064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902"/>
    <w:multiLevelType w:val="hybridMultilevel"/>
    <w:tmpl w:val="00007BB9"/>
    <w:lvl w:ilvl="0" w:tplc="0000577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DDC"/>
    <w:multiLevelType w:val="hybridMultilevel"/>
    <w:tmpl w:val="00004CAD"/>
    <w:lvl w:ilvl="0" w:tplc="0000314F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F3E"/>
    <w:multiLevelType w:val="hybridMultilevel"/>
    <w:tmpl w:val="00000099"/>
    <w:lvl w:ilvl="0" w:tplc="0000012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DB"/>
    <w:multiLevelType w:val="hybridMultilevel"/>
    <w:tmpl w:val="0000153C"/>
    <w:lvl w:ilvl="0" w:tplc="00007E8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366"/>
    <w:multiLevelType w:val="hybridMultilevel"/>
    <w:tmpl w:val="00001CD0"/>
    <w:lvl w:ilvl="0" w:tplc="0000366B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39D"/>
    <w:multiLevelType w:val="hybridMultilevel"/>
    <w:tmpl w:val="00007049"/>
    <w:lvl w:ilvl="0" w:tplc="000069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213"/>
    <w:multiLevelType w:val="hybridMultilevel"/>
    <w:tmpl w:val="0000260D"/>
    <w:lvl w:ilvl="0" w:tplc="00006B89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22EE"/>
    <w:multiLevelType w:val="hybridMultilevel"/>
    <w:tmpl w:val="00004B40"/>
    <w:lvl w:ilvl="0" w:tplc="000058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3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23C9"/>
    <w:multiLevelType w:val="hybridMultilevel"/>
    <w:tmpl w:val="000048CC"/>
    <w:lvl w:ilvl="0" w:tplc="0000575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01C"/>
    <w:multiLevelType w:val="hybridMultilevel"/>
    <w:tmpl w:val="00000BDB"/>
    <w:lvl w:ilvl="0" w:tplc="000056AE">
      <w:start w:val="5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073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05E"/>
    <w:multiLevelType w:val="hybridMultilevel"/>
    <w:tmpl w:val="0000440D"/>
    <w:lvl w:ilvl="0" w:tplc="0000491C">
      <w:start w:val="7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3B25"/>
    <w:multiLevelType w:val="hybridMultilevel"/>
    <w:tmpl w:val="00001E1F"/>
    <w:lvl w:ilvl="0" w:tplc="00006E5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1AD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3BF6"/>
    <w:multiLevelType w:val="hybridMultilevel"/>
    <w:tmpl w:val="00003A9E"/>
    <w:lvl w:ilvl="0" w:tplc="0000797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49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080"/>
    <w:multiLevelType w:val="hybridMultilevel"/>
    <w:tmpl w:val="00005DB2"/>
    <w:lvl w:ilvl="0" w:tplc="000033EA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28B"/>
    <w:multiLevelType w:val="hybridMultilevel"/>
    <w:tmpl w:val="000026A6"/>
    <w:lvl w:ilvl="0" w:tplc="0000701F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A80"/>
    <w:multiLevelType w:val="hybridMultilevel"/>
    <w:tmpl w:val="0000187E"/>
    <w:lvl w:ilvl="0" w:tplc="000016C5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4D06"/>
    <w:multiLevelType w:val="hybridMultilevel"/>
    <w:tmpl w:val="00004DB7"/>
    <w:lvl w:ilvl="0" w:tplc="0000154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DF2"/>
    <w:multiLevelType w:val="hybridMultilevel"/>
    <w:tmpl w:val="00004944"/>
    <w:lvl w:ilvl="0" w:tplc="00002E4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5422"/>
    <w:multiLevelType w:val="hybridMultilevel"/>
    <w:tmpl w:val="00003EF6"/>
    <w:lvl w:ilvl="0" w:tplc="0000082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54DE"/>
    <w:multiLevelType w:val="hybridMultilevel"/>
    <w:tmpl w:val="000039B3"/>
    <w:lvl w:ilvl="0" w:tplc="00002D12">
      <w:start w:val="1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58B0"/>
    <w:multiLevelType w:val="hybridMultilevel"/>
    <w:tmpl w:val="000026CA"/>
    <w:lvl w:ilvl="0" w:tplc="00003699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5991"/>
    <w:multiLevelType w:val="hybridMultilevel"/>
    <w:tmpl w:val="0000409D"/>
    <w:lvl w:ilvl="0" w:tplc="000012E1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5CFD"/>
    <w:multiLevelType w:val="hybridMultilevel"/>
    <w:tmpl w:val="00003E12"/>
    <w:lvl w:ilvl="0" w:tplc="00001A4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6032"/>
    <w:multiLevelType w:val="hybridMultilevel"/>
    <w:tmpl w:val="00002C3B"/>
    <w:lvl w:ilvl="0" w:tplc="000015A1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63CB"/>
    <w:multiLevelType w:val="hybridMultilevel"/>
    <w:tmpl w:val="00006BFC"/>
    <w:lvl w:ilvl="0" w:tplc="00007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66C4"/>
    <w:multiLevelType w:val="hybridMultilevel"/>
    <w:tmpl w:val="00004230"/>
    <w:lvl w:ilvl="0" w:tplc="00007EB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899"/>
    <w:multiLevelType w:val="hybridMultilevel"/>
    <w:tmpl w:val="00003CD5"/>
    <w:lvl w:ilvl="0" w:tplc="000013E9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6DF1"/>
    <w:multiLevelType w:val="hybridMultilevel"/>
    <w:tmpl w:val="BBE01158"/>
    <w:lvl w:ilvl="0" w:tplc="E07EDD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798B"/>
    <w:multiLevelType w:val="hybridMultilevel"/>
    <w:tmpl w:val="0000121F"/>
    <w:lvl w:ilvl="0" w:tplc="000073DA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7A5A"/>
    <w:multiLevelType w:val="hybridMultilevel"/>
    <w:tmpl w:val="0000767D"/>
    <w:lvl w:ilvl="0" w:tplc="0000450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38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7FF5"/>
    <w:multiLevelType w:val="hybridMultilevel"/>
    <w:tmpl w:val="00004E45"/>
    <w:lvl w:ilvl="0" w:tplc="00003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F167682"/>
    <w:multiLevelType w:val="multilevel"/>
    <w:tmpl w:val="675CBB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35280B52"/>
    <w:multiLevelType w:val="multilevel"/>
    <w:tmpl w:val="F6A022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32"/>
  </w:num>
  <w:num w:numId="4">
    <w:abstractNumId w:val="33"/>
  </w:num>
  <w:num w:numId="5">
    <w:abstractNumId w:val="12"/>
  </w:num>
  <w:num w:numId="6">
    <w:abstractNumId w:val="6"/>
  </w:num>
  <w:num w:numId="7">
    <w:abstractNumId w:val="5"/>
  </w:num>
  <w:num w:numId="8">
    <w:abstractNumId w:val="14"/>
  </w:num>
  <w:num w:numId="9">
    <w:abstractNumId w:val="21"/>
  </w:num>
  <w:num w:numId="10">
    <w:abstractNumId w:val="24"/>
  </w:num>
  <w:num w:numId="11">
    <w:abstractNumId w:val="2"/>
  </w:num>
  <w:num w:numId="12">
    <w:abstractNumId w:val="18"/>
  </w:num>
  <w:num w:numId="13">
    <w:abstractNumId w:val="35"/>
  </w:num>
  <w:num w:numId="14">
    <w:abstractNumId w:val="15"/>
  </w:num>
  <w:num w:numId="15">
    <w:abstractNumId w:val="29"/>
  </w:num>
  <w:num w:numId="16">
    <w:abstractNumId w:val="36"/>
  </w:num>
  <w:num w:numId="17">
    <w:abstractNumId w:val="9"/>
  </w:num>
  <w:num w:numId="18">
    <w:abstractNumId w:val="13"/>
  </w:num>
  <w:num w:numId="19">
    <w:abstractNumId w:val="1"/>
  </w:num>
  <w:num w:numId="20">
    <w:abstractNumId w:val="10"/>
  </w:num>
  <w:num w:numId="21">
    <w:abstractNumId w:val="27"/>
  </w:num>
  <w:num w:numId="22">
    <w:abstractNumId w:val="16"/>
  </w:num>
  <w:num w:numId="23">
    <w:abstractNumId w:val="4"/>
  </w:num>
  <w:num w:numId="24">
    <w:abstractNumId w:val="22"/>
  </w:num>
  <w:num w:numId="25">
    <w:abstractNumId w:val="7"/>
  </w:num>
  <w:num w:numId="26">
    <w:abstractNumId w:val="30"/>
  </w:num>
  <w:num w:numId="27">
    <w:abstractNumId w:val="28"/>
  </w:num>
  <w:num w:numId="28">
    <w:abstractNumId w:val="23"/>
  </w:num>
  <w:num w:numId="29">
    <w:abstractNumId w:val="26"/>
  </w:num>
  <w:num w:numId="30">
    <w:abstractNumId w:val="34"/>
  </w:num>
  <w:num w:numId="31">
    <w:abstractNumId w:val="25"/>
  </w:num>
  <w:num w:numId="32">
    <w:abstractNumId w:val="3"/>
  </w:num>
  <w:num w:numId="33">
    <w:abstractNumId w:val="8"/>
  </w:num>
  <w:num w:numId="34">
    <w:abstractNumId w:val="19"/>
  </w:num>
  <w:num w:numId="35">
    <w:abstractNumId w:val="31"/>
  </w:num>
  <w:num w:numId="36">
    <w:abstractNumId w:val="17"/>
  </w:num>
  <w:num w:numId="37">
    <w:abstractNumId w:val="11"/>
  </w:num>
  <w:num w:numId="38">
    <w:abstractNumId w:val="38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C341A"/>
    <w:rsid w:val="000E6924"/>
    <w:rsid w:val="002B773D"/>
    <w:rsid w:val="00602281"/>
    <w:rsid w:val="006854DA"/>
    <w:rsid w:val="008C341A"/>
    <w:rsid w:val="009E5843"/>
    <w:rsid w:val="00C074D2"/>
    <w:rsid w:val="00D25650"/>
    <w:rsid w:val="00D84957"/>
    <w:rsid w:val="00F9478B"/>
    <w:rsid w:val="00FB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4D2"/>
    <w:pPr>
      <w:ind w:left="720"/>
      <w:contextualSpacing/>
    </w:pPr>
  </w:style>
  <w:style w:type="paragraph" w:styleId="a4">
    <w:name w:val="No Spacing"/>
    <w:uiPriority w:val="1"/>
    <w:qFormat/>
    <w:rsid w:val="006854DA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Николаевич</dc:creator>
  <cp:lastModifiedBy>пк-3</cp:lastModifiedBy>
  <cp:revision>3</cp:revision>
  <cp:lastPrinted>2016-07-04T02:34:00Z</cp:lastPrinted>
  <dcterms:created xsi:type="dcterms:W3CDTF">2016-07-29T10:59:00Z</dcterms:created>
  <dcterms:modified xsi:type="dcterms:W3CDTF">2016-07-29T11:04:00Z</dcterms:modified>
</cp:coreProperties>
</file>