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A2" w:rsidRDefault="006669DF">
      <w:pPr>
        <w:pStyle w:val="30"/>
        <w:shd w:val="clear" w:color="auto" w:fill="auto"/>
        <w:spacing w:after="155" w:line="200" w:lineRule="exact"/>
      </w:pPr>
      <w:r>
        <w:t>Аннотация к рабочей программе по учебному предмету «Информатика» 7 класс</w:t>
      </w:r>
    </w:p>
    <w:p w:rsidR="002652A2" w:rsidRDefault="006669DF">
      <w:pPr>
        <w:pStyle w:val="20"/>
        <w:shd w:val="clear" w:color="auto" w:fill="auto"/>
        <w:spacing w:before="0" w:after="84"/>
        <w:ind w:firstLine="320"/>
      </w:pPr>
      <w:r>
        <w:t>Рабочая программа по информатике и ИКТ для 7 класса составлена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РФ от 17.12.2010 №1897 (в ред. от 31.12.2015 г.), на основе:</w:t>
      </w:r>
    </w:p>
    <w:p w:rsidR="002652A2" w:rsidRDefault="006669DF">
      <w:pPr>
        <w:pStyle w:val="20"/>
        <w:numPr>
          <w:ilvl w:val="0"/>
          <w:numId w:val="1"/>
        </w:numPr>
        <w:shd w:val="clear" w:color="auto" w:fill="auto"/>
        <w:tabs>
          <w:tab w:val="left" w:pos="652"/>
        </w:tabs>
        <w:spacing w:before="0" w:after="0" w:line="200" w:lineRule="exact"/>
        <w:ind w:firstLine="320"/>
      </w:pPr>
      <w:proofErr w:type="gramStart"/>
      <w:r>
        <w:t>Федерального закона от 29.12.2012 года № 273 -ФЗ «Об образовании в Российской Федерации»);</w:t>
      </w:r>
      <w:proofErr w:type="gramEnd"/>
    </w:p>
    <w:p w:rsidR="002652A2" w:rsidRDefault="006669DF">
      <w:pPr>
        <w:pStyle w:val="20"/>
        <w:numPr>
          <w:ilvl w:val="0"/>
          <w:numId w:val="1"/>
        </w:numPr>
        <w:shd w:val="clear" w:color="auto" w:fill="auto"/>
        <w:tabs>
          <w:tab w:val="left" w:pos="652"/>
        </w:tabs>
        <w:spacing w:before="0" w:after="0" w:line="200" w:lineRule="exact"/>
        <w:ind w:firstLine="320"/>
      </w:pPr>
      <w:r>
        <w:t>Примерной программы по информатике и ИКТ, 7-9 класс, М. Просвещение, 2011 г. (Стандарты второго поколения).</w:t>
      </w:r>
    </w:p>
    <w:p w:rsidR="002652A2" w:rsidRDefault="006669DF">
      <w:pPr>
        <w:pStyle w:val="20"/>
        <w:numPr>
          <w:ilvl w:val="0"/>
          <w:numId w:val="1"/>
        </w:numPr>
        <w:shd w:val="clear" w:color="auto" w:fill="auto"/>
        <w:tabs>
          <w:tab w:val="left" w:pos="652"/>
        </w:tabs>
        <w:spacing w:before="0" w:after="0" w:line="226" w:lineRule="exact"/>
        <w:ind w:firstLine="320"/>
      </w:pPr>
      <w:r>
        <w:t xml:space="preserve">Авторской программы </w:t>
      </w:r>
      <w:proofErr w:type="spellStart"/>
      <w:r>
        <w:t>Угриновича</w:t>
      </w:r>
      <w:proofErr w:type="spellEnd"/>
      <w:r>
        <w:t xml:space="preserve"> Н.Д.</w:t>
      </w:r>
      <w:bookmarkStart w:id="0" w:name="_GoBack"/>
      <w:bookmarkEnd w:id="0"/>
      <w:r>
        <w:t xml:space="preserve"> Информатика. Программа для основной школы: 7-9 классы. Авторы: </w:t>
      </w:r>
      <w:proofErr w:type="spellStart"/>
      <w:r>
        <w:t>Угринович</w:t>
      </w:r>
      <w:proofErr w:type="spellEnd"/>
      <w:r>
        <w:t xml:space="preserve"> Н.Д., </w:t>
      </w:r>
      <w:proofErr w:type="spellStart"/>
      <w:r>
        <w:t>Самылкина</w:t>
      </w:r>
      <w:proofErr w:type="spellEnd"/>
      <w:r>
        <w:t xml:space="preserve"> Н.Н. М.: БИНОМ. Лаборатория знаний, 2014.</w:t>
      </w:r>
    </w:p>
    <w:p w:rsidR="002652A2" w:rsidRPr="001059CB" w:rsidRDefault="006669DF" w:rsidP="001059CB">
      <w:pPr>
        <w:shd w:val="clear" w:color="auto" w:fill="FFFFFF"/>
        <w:ind w:right="14"/>
        <w:jc w:val="both"/>
        <w:rPr>
          <w:rFonts w:ascii="Times New Roman" w:hAnsi="Times New Roman" w:cs="Times New Roman"/>
          <w:sz w:val="20"/>
          <w:szCs w:val="20"/>
        </w:rPr>
      </w:pPr>
      <w:r w:rsidRPr="001059CB">
        <w:rPr>
          <w:rFonts w:ascii="Times New Roman" w:hAnsi="Times New Roman" w:cs="Times New Roman"/>
          <w:sz w:val="20"/>
          <w:szCs w:val="20"/>
        </w:rPr>
        <w:t xml:space="preserve">В соответствии с Базисным учебным планом </w:t>
      </w:r>
      <w:r w:rsidR="00827A82" w:rsidRPr="001059CB">
        <w:rPr>
          <w:rFonts w:ascii="Times New Roman" w:hAnsi="Times New Roman" w:cs="Times New Roman"/>
          <w:sz w:val="20"/>
          <w:szCs w:val="20"/>
        </w:rPr>
        <w:t>МАОУ СОШ с</w:t>
      </w:r>
      <w:proofErr w:type="gramStart"/>
      <w:r w:rsidR="00827A82" w:rsidRPr="001059CB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="00827A82" w:rsidRPr="001059CB">
        <w:rPr>
          <w:rFonts w:ascii="Times New Roman" w:hAnsi="Times New Roman" w:cs="Times New Roman"/>
          <w:sz w:val="20"/>
          <w:szCs w:val="20"/>
        </w:rPr>
        <w:t xml:space="preserve">кунёва </w:t>
      </w:r>
      <w:r w:rsidRPr="001059CB">
        <w:rPr>
          <w:rFonts w:ascii="Times New Roman" w:hAnsi="Times New Roman" w:cs="Times New Roman"/>
          <w:sz w:val="20"/>
          <w:szCs w:val="20"/>
        </w:rPr>
        <w:t>по</w:t>
      </w:r>
      <w:r w:rsidRPr="001059CB">
        <w:rPr>
          <w:rFonts w:ascii="Times New Roman" w:hAnsi="Times New Roman" w:cs="Times New Roman"/>
        </w:rPr>
        <w:t xml:space="preserve"> </w:t>
      </w:r>
      <w:r w:rsidRPr="001059CB">
        <w:rPr>
          <w:rFonts w:ascii="Times New Roman" w:hAnsi="Times New Roman" w:cs="Times New Roman"/>
          <w:sz w:val="20"/>
          <w:szCs w:val="20"/>
        </w:rPr>
        <w:t>1 часу в неделю</w:t>
      </w:r>
      <w:r w:rsidR="001059CB">
        <w:rPr>
          <w:rFonts w:ascii="Times New Roman" w:hAnsi="Times New Roman" w:cs="Times New Roman"/>
          <w:sz w:val="20"/>
          <w:szCs w:val="20"/>
        </w:rPr>
        <w:t xml:space="preserve"> 34 часа в год,</w:t>
      </w:r>
      <w:r w:rsidRPr="001059CB">
        <w:rPr>
          <w:rFonts w:ascii="Times New Roman" w:hAnsi="Times New Roman" w:cs="Times New Roman"/>
          <w:sz w:val="20"/>
          <w:szCs w:val="20"/>
        </w:rPr>
        <w:t xml:space="preserve"> в соответствии с выбранными учебниками: Информатика: учебник для 7 класса/ Н. Д. </w:t>
      </w:r>
      <w:proofErr w:type="spellStart"/>
      <w:r w:rsidRPr="001059CB">
        <w:rPr>
          <w:rFonts w:ascii="Times New Roman" w:hAnsi="Times New Roman" w:cs="Times New Roman"/>
          <w:sz w:val="20"/>
          <w:szCs w:val="20"/>
        </w:rPr>
        <w:t>Угринович</w:t>
      </w:r>
      <w:proofErr w:type="spellEnd"/>
      <w:r w:rsidRPr="001059CB">
        <w:rPr>
          <w:rFonts w:ascii="Times New Roman" w:hAnsi="Times New Roman" w:cs="Times New Roman"/>
          <w:sz w:val="20"/>
          <w:szCs w:val="20"/>
        </w:rPr>
        <w:t>.- 2-е изд. - М.: Бином. Лаборатория знаний, 2014.-168с.: ил.</w:t>
      </w:r>
    </w:p>
    <w:p w:rsidR="002652A2" w:rsidRPr="001059CB" w:rsidRDefault="006669DF">
      <w:pPr>
        <w:pStyle w:val="20"/>
        <w:shd w:val="clear" w:color="auto" w:fill="auto"/>
        <w:spacing w:before="0" w:after="0" w:line="200" w:lineRule="exact"/>
        <w:ind w:firstLine="320"/>
        <w:rPr>
          <w:b/>
        </w:rPr>
      </w:pPr>
      <w:r w:rsidRPr="001059CB">
        <w:rPr>
          <w:b/>
        </w:rPr>
        <w:t>Цели и задачи</w:t>
      </w:r>
    </w:p>
    <w:p w:rsidR="002652A2" w:rsidRDefault="006669DF">
      <w:pPr>
        <w:pStyle w:val="20"/>
        <w:shd w:val="clear" w:color="auto" w:fill="auto"/>
        <w:spacing w:before="0" w:after="68" w:line="200" w:lineRule="exact"/>
        <w:ind w:firstLine="320"/>
      </w:pPr>
      <w:r>
        <w:t>Изучение информатики и информационных технологий в основной школе направлено на достижение следующих целей: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 w:line="264" w:lineRule="exact"/>
        <w:ind w:firstLine="320"/>
      </w:pPr>
      <w:r>
        <w:t>освоение знаний, составляющих основу научных представлений об информации, информационных процессах, технологиях;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 w:line="264" w:lineRule="exact"/>
        <w:ind w:firstLine="320"/>
      </w:pPr>
      <w: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 w:line="264" w:lineRule="exact"/>
        <w:ind w:firstLine="320"/>
      </w:pPr>
      <w:r>
        <w:t>развитие познавательных интересов, интеллектуальных и творческих способностей средствами ИКТ;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формирование у учащихся практических умений и навыков в области коммуникационных технологий;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обеспечение конституционного права граждан РФ на получение качественного общего образования;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обеспечение достижения обучающихся результатов обучения в соответствии с федеральными государственными образовательными стандартами;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повышение качества преподавания предмета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Задачи курса: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дать начальные представления о назначении компьютера, о его устройстве и функциях основных узлов, о составе программного обеспечения компьютера; ввести понятие файловой структуры дисков, раскрыть назначение операционной системы;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редактором.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652"/>
        </w:tabs>
        <w:spacing w:before="0" w:after="0"/>
        <w:ind w:firstLine="320"/>
      </w:pPr>
      <w:r>
        <w:t>изучить архитектуру ЭВМ на уровне знакомства с устройством и работой процессора; устрой</w:t>
      </w:r>
      <w:proofErr w:type="gramStart"/>
      <w:r>
        <w:t>ств вв</w:t>
      </w:r>
      <w:proofErr w:type="gramEnd"/>
      <w:r>
        <w:t>ода, вывода и хранения информации.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Место курса в решении общих целей и задач на II ступени обучения.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Информатика -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 Изучение данного предмета содействует дальнейшему развитию таких умений, как: критический анализ информации, поиск информации в различных источниках, представление своих мыслей и взглядов, моделирование, прогнозирование, организация собственной и коллективной деятельности.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Основным предназначением образовательной области «Информатика» на II ступени обучения базового уровня являются получение школьниками представление о сущности информационных процессов, рассматривать примеры передачи, хранения и обработки информации в 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т.д. Это помогает ребенку осмысленно видеть окружающий мир, более успешно в нем ориентироваться, формировать основы научного мировоззрения</w:t>
      </w:r>
    </w:p>
    <w:p w:rsidR="002652A2" w:rsidRDefault="006669DF">
      <w:pPr>
        <w:pStyle w:val="20"/>
        <w:shd w:val="clear" w:color="auto" w:fill="auto"/>
        <w:spacing w:before="0" w:after="56" w:line="226" w:lineRule="exact"/>
        <w:ind w:firstLine="320"/>
      </w:pPr>
      <w:r>
        <w:t>В соответствии с Федеральным проектом в области образования по оснащению школ РФ легальным программным обеспечением, компьютерный практикум в учебниках «Информатика и ИКТ» строится на использовании свободно распространяемых программ. Практические работы компьютерного практикума методически ориентированы на использование метода проектов, что позволяет дифференцировать и индивидуализировать обучение. Возможно выполнение практических заданий во внеурочное время в школе или дома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Формы организации образовательного процесса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Основной формой проведения занятий является урок (изучение новых знаний, закрепление знаний, комбинированный, обобщения и систематизации знаний, контроля и оценки знаний), в ходе которого используются: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формы организации образовательного процесса: групповые, индивидуально - групповые, фронтальные, практикумы;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lastRenderedPageBreak/>
        <w:t>технологии обучения: беседа, фронтальный опрос, опрос в парах, контрольная и практическая работы;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proofErr w:type="gramStart"/>
      <w:r>
        <w:t>виды и формы контроля: устный опрос (индивидуальный и фронтальный), тест, беседа, опорный конспект, самостоятельная работа, итоговый, текущий, тематический</w:t>
      </w:r>
      <w:proofErr w:type="gramEnd"/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Технологии обучения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Современное информационное общество предъявляет ко всем типам образовательных учреждений новые требования к подготовке выпускников. Учащиеся должны иметь необходимые знания, умения и навыки, адаптационные, мыслительные и коммуникативные способности, а также владеть способами работы с информацией: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собирать необходимые для решения имеющихся проблем факты;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анализировать их, предлагать гипотезы решения проблем;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обобщать факты, сопоставлять решения, устанавливать статистические закономерности, аргументировать свои выводы и применять их для решения новых проблем;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применять современные средства получения, хранения, преобразования информации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Технологии обучения предполагает применение в учебном процессе компьютера, который используется как эффективное средство поддержки обучения школьников, а также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модульное обучение, практико-ориентированное обучение, развивающее, дифференцированное обучение, развитие творческих и познавательных способностей учащихся. Большое внимание следует уделять самостоятельной постановке учащимися целей и темы урока.</w:t>
      </w:r>
    </w:p>
    <w:p w:rsidR="002652A2" w:rsidRDefault="006669DF" w:rsidP="001059CB">
      <w:pPr>
        <w:pStyle w:val="20"/>
        <w:shd w:val="clear" w:color="auto" w:fill="auto"/>
        <w:spacing w:before="0" w:after="0"/>
        <w:ind w:firstLine="320"/>
      </w:pPr>
      <w:r>
        <w:t xml:space="preserve">Программа составлена на основе программы Н. Д. </w:t>
      </w:r>
      <w:proofErr w:type="spellStart"/>
      <w:r>
        <w:t>Угриновича</w:t>
      </w:r>
      <w:proofErr w:type="spellEnd"/>
      <w:r>
        <w:t xml:space="preserve"> - кандидата педагогических наук, заведующего лабораторией информатики Московского института открытого образования, автора учебного и программно-методического комплекса по курсу "Информатика и ИКТ" для 7 - 9 классов и ЦОР к нему</w:t>
      </w:r>
      <w:proofErr w:type="gramStart"/>
      <w:r>
        <w:t>..</w:t>
      </w:r>
      <w:proofErr w:type="gramEnd"/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 xml:space="preserve">Планирование курса «Информатики и ИКТ» ориентировано на учебник Н.Д. </w:t>
      </w:r>
      <w:proofErr w:type="spellStart"/>
      <w:r>
        <w:t>Угриновича</w:t>
      </w:r>
      <w:proofErr w:type="spellEnd"/>
      <w:r>
        <w:t xml:space="preserve"> (Москва, БИНОМ, 2014 г).</w:t>
      </w:r>
    </w:p>
    <w:p w:rsidR="002652A2" w:rsidRDefault="006669DF">
      <w:pPr>
        <w:pStyle w:val="20"/>
        <w:shd w:val="clear" w:color="auto" w:fill="auto"/>
        <w:spacing w:before="0" w:after="0"/>
        <w:ind w:firstLine="320"/>
      </w:pPr>
      <w:r>
        <w:t>Материал учебника структурирован по четырём главам, содержащим соответственно теоретические основы информатики по темам «Компьютер как универсальное устройство для обработки информации», «Обработка текстовой информации», «Обработка графической информации», «Коммуникационные технологии», а также:</w:t>
      </w:r>
    </w:p>
    <w:p w:rsidR="002652A2" w:rsidRDefault="006669DF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17 практических работ компьютерного практикума;</w:t>
      </w:r>
    </w:p>
    <w:p w:rsidR="002652A2" w:rsidRDefault="001059CB">
      <w:pPr>
        <w:pStyle w:val="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/>
        <w:ind w:firstLine="320"/>
      </w:pPr>
      <w:r>
        <w:t>4 контрольные работы</w:t>
      </w:r>
    </w:p>
    <w:sectPr w:rsidR="002652A2" w:rsidSect="001059CB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E5" w:rsidRDefault="00E93BE5" w:rsidP="002652A2">
      <w:r>
        <w:separator/>
      </w:r>
    </w:p>
  </w:endnote>
  <w:endnote w:type="continuationSeparator" w:id="0">
    <w:p w:rsidR="00E93BE5" w:rsidRDefault="00E93BE5" w:rsidP="002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E5" w:rsidRDefault="00E93BE5"/>
  </w:footnote>
  <w:footnote w:type="continuationSeparator" w:id="0">
    <w:p w:rsidR="00E93BE5" w:rsidRDefault="00E93B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679"/>
    <w:multiLevelType w:val="multilevel"/>
    <w:tmpl w:val="E5E41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0644D"/>
    <w:multiLevelType w:val="multilevel"/>
    <w:tmpl w:val="942010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634958"/>
    <w:multiLevelType w:val="hybridMultilevel"/>
    <w:tmpl w:val="F14475F0"/>
    <w:lvl w:ilvl="0" w:tplc="D422C4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A2"/>
    <w:rsid w:val="00021108"/>
    <w:rsid w:val="000F543F"/>
    <w:rsid w:val="001059CB"/>
    <w:rsid w:val="00230964"/>
    <w:rsid w:val="002652A2"/>
    <w:rsid w:val="006669DF"/>
    <w:rsid w:val="00827A82"/>
    <w:rsid w:val="00B90A57"/>
    <w:rsid w:val="00E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2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52A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65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265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2652A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652A2"/>
    <w:pPr>
      <w:shd w:val="clear" w:color="auto" w:fill="FFFFFF"/>
      <w:spacing w:before="240" w:after="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27A8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2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52A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65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265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2652A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652A2"/>
    <w:pPr>
      <w:shd w:val="clear" w:color="auto" w:fill="FFFFFF"/>
      <w:spacing w:before="240" w:after="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27A8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2018-09-11T05:47:00Z</cp:lastPrinted>
  <dcterms:created xsi:type="dcterms:W3CDTF">2020-12-29T12:52:00Z</dcterms:created>
  <dcterms:modified xsi:type="dcterms:W3CDTF">2020-12-29T12:52:00Z</dcterms:modified>
</cp:coreProperties>
</file>