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E93" w:rsidRPr="00C73FBF" w:rsidRDefault="003B765D" w:rsidP="00822845">
      <w:pPr>
        <w:pStyle w:val="Default"/>
        <w:ind w:left="-1276" w:right="-284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  <w:color w:val="404040"/>
          <w:shd w:val="clear" w:color="auto" w:fill="F7F7F7"/>
          <w:lang w:eastAsia="ru-RU"/>
        </w:rPr>
        <w:drawing>
          <wp:inline distT="0" distB="0" distL="0" distR="0">
            <wp:extent cx="6838950" cy="10239375"/>
            <wp:effectExtent l="19050" t="0" r="0" b="0"/>
            <wp:docPr id="1" name="Рисунок 1" descr="Sc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an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r="50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0" cy="10239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lastRenderedPageBreak/>
        <w:t xml:space="preserve">1.10. Настоящее Положение является локальным нормативным актом, регламентирующим деятельность общеобразовательного учреждения.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 xml:space="preserve">1.11. Положение принимается на неопределенный срок.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 xml:space="preserve">1.12. Изменения и дополнения к Положению принимаются по согласованию с Педагогическим советом, Управляющим советом и утверждаются директором общеобразовательного учреждения.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  <w:b/>
          <w:bCs/>
        </w:rPr>
        <w:t xml:space="preserve">2. ВИДЫ ПЛАТНЫХ УСЛУГ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 xml:space="preserve">Учреждение осуществляет следующие дополнительные виды деятельности: </w:t>
      </w:r>
    </w:p>
    <w:p w:rsidR="00AE3E93" w:rsidRPr="00C73FBF" w:rsidRDefault="00AE3E93" w:rsidP="0023643D">
      <w:pPr>
        <w:pStyle w:val="Default"/>
        <w:rPr>
          <w:rFonts w:ascii="Times New Roman" w:hAnsi="Times New Roman"/>
        </w:rPr>
      </w:pPr>
      <w:r w:rsidRPr="00C73FBF">
        <w:rPr>
          <w:rFonts w:ascii="Times New Roman" w:hAnsi="Times New Roman"/>
        </w:rPr>
        <w:t>2.1. Реализацию дополнительных образовательных программ и оказание дополнительных образовательных услуг, не предусмотренных установленным муниципальным заданием по следующим направлениям:                                                                                    физкультурно-оздоровительного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 xml:space="preserve">художественно-эстетическому;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 xml:space="preserve">интеллектуальному;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 xml:space="preserve">экологическому,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 xml:space="preserve">патриотическому. </w:t>
      </w:r>
    </w:p>
    <w:p w:rsidR="00AE3E93" w:rsidRPr="00C73FBF" w:rsidRDefault="00AE3E93" w:rsidP="005654B8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>2.2. Организацию досуга обучающихся, проведение культурно-массовых мероприятий, кружков по интересам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 xml:space="preserve">2.2.3. Организация и проведение научно-практических семинаров и конференций, стажировок, семинаров, мастер-классов.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 xml:space="preserve">2.2.4. Внеурочный присмотр за детьми (группы продленного дня).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 xml:space="preserve">2.2.5. Оказание услуг в сфере коррекции недостатков в физическом и (или) психическом развитии: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 xml:space="preserve">а) консультации психолога;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 xml:space="preserve">б) психологические тренинги;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 xml:space="preserve">в) психологическое тестирование с комментариями и рекомендациями;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 xml:space="preserve">г) консультации семейного психолога;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 xml:space="preserve">д) логопедические услуги.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 xml:space="preserve">2.3. Учреждение вправе вести и иную не противоречащую целям создания Учреждения деятельность.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 xml:space="preserve">2.4. Перечень платных образовательных услуг формируется на основе изучения спроса обучающихся (воспитанников) и их родителей (законных представителей) на дополнительное образование и услуги, сопутствующие образовательному процессу.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 xml:space="preserve">Изучение спроса осуществляется общеобразовательным учреждением путем опросов, собеседований, приема обращений и предложений от граждан.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 xml:space="preserve">2.5. К платным услугам не относятся: снижение установленной наполняемости классов (групп); деление их на подгруппы при реализации общеобразовательных программ основного образования; реализация основных общеобразовательных программ профильного уровня; факультативные, индивидуальные и групповые занятия, курсы по выбору за счет часов, отведенных в основных общеобразовательных программах.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 xml:space="preserve">2.6. Перечень платных услуг на учебный год утверждается приказом руководителя с учетом спроса на конкретные виды услуг и анализа возможностей общеобразовательного учреждения по оказанию пользующихся спросом видов услуг. </w:t>
      </w:r>
    </w:p>
    <w:p w:rsidR="008B59FC" w:rsidRDefault="008B59FC" w:rsidP="008B59FC">
      <w:pPr>
        <w:pStyle w:val="Defaul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2.7. Группа продленного дня организов</w:t>
      </w:r>
      <w:r w:rsidR="00822845">
        <w:rPr>
          <w:rFonts w:ascii="Times New Roman" w:hAnsi="Times New Roman"/>
        </w:rPr>
        <w:t>ывается для детей 1-4 классов</w:t>
      </w:r>
      <w:r w:rsidR="001101BD">
        <w:rPr>
          <w:rFonts w:ascii="Times New Roman" w:hAnsi="Times New Roman"/>
        </w:rPr>
        <w:t xml:space="preserve"> в соответствии с заявлениями родителей (законных представителей)</w:t>
      </w:r>
      <w:r w:rsidR="00822845">
        <w:rPr>
          <w:rFonts w:ascii="Times New Roman" w:hAnsi="Times New Roman"/>
        </w:rPr>
        <w:t xml:space="preserve"> во внеурочное время</w:t>
      </w:r>
      <w:r>
        <w:rPr>
          <w:rFonts w:ascii="Times New Roman" w:hAnsi="Times New Roman"/>
        </w:rPr>
        <w:t xml:space="preserve"> в течение 2 часов (14.00-16.00)</w:t>
      </w:r>
      <w:r w:rsidR="0082284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4 дня в неделю (понедельник-четверг). При организации группы продленного дня для детей организовывается дополнительное</w:t>
      </w:r>
      <w:r w:rsidR="00F91274">
        <w:rPr>
          <w:rFonts w:ascii="Times New Roman" w:hAnsi="Times New Roman"/>
        </w:rPr>
        <w:t xml:space="preserve"> питание</w:t>
      </w:r>
      <w:r>
        <w:rPr>
          <w:rFonts w:ascii="Times New Roman" w:hAnsi="Times New Roman"/>
        </w:rPr>
        <w:t>.</w:t>
      </w:r>
      <w:r w:rsidRPr="008B59FC">
        <w:rPr>
          <w:rFonts w:ascii="Times New Roman" w:hAnsi="Times New Roman"/>
        </w:rPr>
        <w:t xml:space="preserve"> </w:t>
      </w:r>
    </w:p>
    <w:p w:rsidR="008B59FC" w:rsidRDefault="008B59FC" w:rsidP="008B59FC">
      <w:pPr>
        <w:pStyle w:val="Defaul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2.8. Дополнительные платные услуги в форме кружков художественной, общеразвивающей направленности организовываются на базе структурного подразделения МАОУ  Омутинская СОШ №1 детский сад «Колокольчик» в количестве 1 часа в неделю для каждого кружка.</w:t>
      </w:r>
    </w:p>
    <w:p w:rsidR="008B59FC" w:rsidRDefault="008B59FC" w:rsidP="008B59FC">
      <w:pPr>
        <w:pStyle w:val="Defaul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2.9. Дополнительная платная услуга «Школа будущего первоклассника» организовывается </w:t>
      </w:r>
      <w:r w:rsidR="00B004D0">
        <w:rPr>
          <w:rFonts w:ascii="Times New Roman" w:hAnsi="Times New Roman"/>
        </w:rPr>
        <w:t xml:space="preserve">по  заявлениям родителей (законных представителей) </w:t>
      </w:r>
      <w:r>
        <w:rPr>
          <w:rFonts w:ascii="Times New Roman" w:hAnsi="Times New Roman"/>
        </w:rPr>
        <w:t>по субботам в количестве 4 занятий в соответствии с разработанной и утвержденной директором школы программой.</w:t>
      </w:r>
    </w:p>
    <w:p w:rsidR="008B59FC" w:rsidRDefault="008B59FC" w:rsidP="008B59FC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>2.</w:t>
      </w:r>
      <w:r>
        <w:rPr>
          <w:rFonts w:ascii="Times New Roman" w:hAnsi="Times New Roman"/>
        </w:rPr>
        <w:t>10</w:t>
      </w:r>
      <w:r w:rsidRPr="00C73FBF">
        <w:rPr>
          <w:rFonts w:ascii="Times New Roman" w:hAnsi="Times New Roman"/>
        </w:rPr>
        <w:t xml:space="preserve">. В случае изменения видов оказываемых платных услуг в течение учебного года перечень платных услуг подлежит повторному утверждению. </w:t>
      </w:r>
    </w:p>
    <w:p w:rsidR="008B59FC" w:rsidRPr="00C73FBF" w:rsidRDefault="008B59FC" w:rsidP="00501265">
      <w:pPr>
        <w:pStyle w:val="Default"/>
        <w:jc w:val="both"/>
        <w:rPr>
          <w:rFonts w:ascii="Times New Roman" w:hAnsi="Times New Roman"/>
        </w:rPr>
      </w:pP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  <w:b/>
          <w:bCs/>
        </w:rPr>
        <w:t xml:space="preserve">3. РАСЧЕТ СТОИМОСТИ ПЛАТНЫХ УСЛУГ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>3.1. Цены и Тарифы на Услуги устанавливаются Учреждением самостоятельно в соответствии с действующим законодательством Российской Федерации, муниципальными актами Омутинского муниципального района.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 xml:space="preserve">3.1.1. Тарифы на услуги определяются исходя из стоимости услуги в расчете на одного обучающегося в месяц.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>3.1.2. Тарифы на услуги определяются Учреждениям самостоятельно в соответствии с настоящим Положением. Прейскурант тарифов составляется по форме согласно, Приложения № 1 настоящего Положения, утве</w:t>
      </w:r>
      <w:r w:rsidR="001101BD">
        <w:rPr>
          <w:rFonts w:ascii="Times New Roman" w:hAnsi="Times New Roman"/>
        </w:rPr>
        <w:t xml:space="preserve">рждается Директором Учреждения </w:t>
      </w:r>
      <w:r w:rsidRPr="00C73FBF">
        <w:rPr>
          <w:rFonts w:ascii="Times New Roman" w:hAnsi="Times New Roman"/>
        </w:rPr>
        <w:t xml:space="preserve">и размещается на </w:t>
      </w:r>
      <w:r w:rsidR="001101BD">
        <w:rPr>
          <w:rFonts w:ascii="Times New Roman" w:hAnsi="Times New Roman"/>
        </w:rPr>
        <w:t xml:space="preserve">сайте </w:t>
      </w:r>
      <w:r w:rsidRPr="00C73FBF">
        <w:rPr>
          <w:rFonts w:ascii="Times New Roman" w:hAnsi="Times New Roman"/>
        </w:rPr>
        <w:t xml:space="preserve">Учреждения.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 xml:space="preserve">3.1.3. Учреждение вправе самостоятельно устанавливать льготы по оплате услуг для потребителей.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>3.1.4. В течение 5 рабочих дней после утверждения тарифов на услуги</w:t>
      </w:r>
      <w:r w:rsidR="001101BD">
        <w:rPr>
          <w:rFonts w:ascii="Times New Roman" w:hAnsi="Times New Roman"/>
        </w:rPr>
        <w:t>,</w:t>
      </w:r>
      <w:r w:rsidRPr="00C73FBF">
        <w:rPr>
          <w:rFonts w:ascii="Times New Roman" w:hAnsi="Times New Roman"/>
        </w:rPr>
        <w:t xml:space="preserve"> Учреждение предоставля</w:t>
      </w:r>
      <w:r w:rsidR="001101BD">
        <w:rPr>
          <w:rFonts w:ascii="Times New Roman" w:hAnsi="Times New Roman"/>
        </w:rPr>
        <w:t>е</w:t>
      </w:r>
      <w:r w:rsidRPr="00C73FBF">
        <w:rPr>
          <w:rFonts w:ascii="Times New Roman" w:hAnsi="Times New Roman"/>
        </w:rPr>
        <w:t xml:space="preserve">т учредителю заверенную Директором Учреждения копию прейскуранта тарифов.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>3.1.5. Учредитель осуществляет мониторинг ценообразования на Услуги, оказываемые Учреждением, а также контроль за соблюдением Учреждения настоящего Положения. 3.1.6. Руководитель Учреждения несет ответственность за несоблюдение настоящего Положения, при определении тарифов на Услуги в соответствии с действующим законодательством.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 xml:space="preserve">3.2. Учреждение формирует стоимость услуги.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 xml:space="preserve">3.2.1. Стоимость услуги определяется исходя из: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 xml:space="preserve">а) расходов на оказание услуги;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 xml:space="preserve">б) величины прибыли, направляемой на развитие материально-технической базы и иные потребности образовательного Учреждения.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 xml:space="preserve">3.2.2. К расходам на оказание услуги в целях настоящего Положения относятся прямые материальные расходы, расходы на оплату труда педагогических работников, суммы начисленной амортизации, накладные расходы.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 xml:space="preserve">Расходы на оказание услуги определяются в соответствии с главой 25 Налогового кодекса Российской Федерации и учетной политикой Учреждения.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 xml:space="preserve">3.2.3. В прямые материальные расходы включаются затраты на приобретение материальных ресурсов, непосредственно связанных с оказанием услуги (учебно-наглядные пособия, расходные материалы и т.д.).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 xml:space="preserve">3.2.4. Расчет расходов на материальные ресурсы производится исходя из стоимости материалов и объемов, расходуемых на оказание услуги с применением действующих цен.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 xml:space="preserve">3.2.5. Расходы на оплату труда педагогических работников, осуществляющих учебный процесс, рассчитываются исходя из заработной платы, установленной договором (с учетом средней учебной нагрузки педагогического персонала учреждения, но не менее 18 часов в неделю).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 xml:space="preserve">3.2.6. В расчет затрат включается резерв на оплату отпусков и начисления на заработную плату. Начисления на заработную плату включают в себя сумму страховых взносов во внебюджетные фонды, исчисленные в соответствии с законодательством Российской Федерации.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 xml:space="preserve">3.2.7. Расчет затрат на приобретение основных средств (оборудование, инвентарь) производится путем начисления амортизации на объекты основных средств, используемых в процессе оказания Услуг. Амортизируемым имуществом Учреждения, в </w:t>
      </w:r>
      <w:r w:rsidRPr="00C73FBF">
        <w:rPr>
          <w:rFonts w:ascii="Times New Roman" w:hAnsi="Times New Roman"/>
        </w:rPr>
        <w:lastRenderedPageBreak/>
        <w:t xml:space="preserve">целях настоящего Положения, признается имущество, приобретенное в связи с оказанием услуг и используемое для осуществления такой деятельности.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 xml:space="preserve">3.2.8. Если основное средство используется для оказания нескольких видов услуг, сумма начисленной амортизации в расчете на конкретную услугу рассчитывается пропорционально времени оказания услуги..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 xml:space="preserve">3.2.9. Накладные расходы - это расходы Учреждения на осуществление хозяйственной деятельности и управление, которые не могут быть непосредственно отнесены на затраты по конкретной услуге. В составе накладных расходов не учитываются затраты, осуществляемые из прибыли.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 xml:space="preserve">3.2.10. В стоимость конкретной услуги накладные расходы включаются пропорционально заработной плате педагогических работников, непосредственно оказывающих услугу. Для учета накладных расходов в стоимости услуги рассчитывается коэффициент накладных расходов. Коэффициент накладных расходов рассчитывается как отношение суммы накладных расходов к фонду заработной платы педагогических работников, непосредственно оказывающих платные услуги. Коэффициент накладных расходов не может быть более "1".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 xml:space="preserve">3.3. Расчет тарифа на услугу в месяц на одного обучающегося.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 xml:space="preserve">3.3.1. Расходы на оказание услуги (Р) рассчитываются по формуле: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>РМ=МР+ЗПпр+А+Н</w:t>
      </w:r>
      <w:r w:rsidR="0072575F">
        <w:rPr>
          <w:rFonts w:ascii="Times New Roman" w:hAnsi="Times New Roman"/>
        </w:rPr>
        <w:t>Р</w:t>
      </w:r>
      <w:r w:rsidRPr="00C73FBF">
        <w:rPr>
          <w:rFonts w:ascii="Times New Roman" w:hAnsi="Times New Roman"/>
        </w:rPr>
        <w:t>, где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 xml:space="preserve">МР - прямые материальные расходы;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 xml:space="preserve">ЗПпр - заработная плата педагогических работников;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 xml:space="preserve">А - амортизация;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 xml:space="preserve">НР - накладные расходы.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 xml:space="preserve">3.3.2. Величина прибыли, направляемой на развитие материально-технической базы и иные потребности образовательного учреждения, не может превышать 20 процентов объема расходов на оказание услуги.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 xml:space="preserve">3.3.3. Расчет тарифа на услугу в месяц на одного обучающегося. Величина тарифа на услугу рассчитывается по формуле: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 xml:space="preserve">      Р + П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 xml:space="preserve">Т = -----, где: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 xml:space="preserve">         К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 xml:space="preserve">Т - величина тарифа на услугу в месяц на одного обучающегося;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 xml:space="preserve">Р - расходы на оказание услуги в месяц;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 xml:space="preserve">П - величина прибыли;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 xml:space="preserve">К - количество обучающихся в группе, при индивидуальных занятиях К = 1.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 xml:space="preserve">3.3.4. Рассчитанная в соответствии с подпунктом 3.1 настоящего Положения величина тарифа на услугу является предельной. Учреждение вправе самостоятельно понижать стоимость услуг, исходя из экономической целесообразности.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 xml:space="preserve">3.4. потребитель оплачивает услуги по безналичному расчету путем перечисления денежных средств на счет Учреждения. Подтверждением оплаты Услуг по договору является квитанция об оплате.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  <w:b/>
          <w:bCs/>
        </w:rPr>
        <w:t xml:space="preserve">4. ПОРЯДОК ОСУЩЕСТВЛЕНИЯ ДЕЯТЕЛЬНОСТИ ПО ОКАЗАНИЮ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  <w:b/>
          <w:bCs/>
        </w:rPr>
        <w:t xml:space="preserve">ПЛАТНЫХ УСЛУГ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 xml:space="preserve">4.1. Планирование деятельности по оказанию платных образовательных услуг осуществляется на следующий учебный год с учетом запросов и потребностей участников образовательного процесса и возможностей образовательного учреждения.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 xml:space="preserve">4.2. Управляющий совет согласовывают перечень оказываемых платных услуг для последующего его утверждения директором Учреждения.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 xml:space="preserve">4.3. Директор Учреждения ежегодно в срок не позднее 1 </w:t>
      </w:r>
      <w:r w:rsidR="00E37BB1">
        <w:rPr>
          <w:rFonts w:ascii="Times New Roman" w:hAnsi="Times New Roman"/>
        </w:rPr>
        <w:t>сентября</w:t>
      </w:r>
      <w:r w:rsidRPr="00C73FBF">
        <w:rPr>
          <w:rFonts w:ascii="Times New Roman" w:hAnsi="Times New Roman"/>
        </w:rPr>
        <w:t xml:space="preserve">: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 xml:space="preserve">4. 3.1. Издает приказ об организации предоставления Услуг, в котором определяется: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 xml:space="preserve">а) перечень Услуг;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 xml:space="preserve">б) ответственное лицо за организацию Услуг;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lastRenderedPageBreak/>
        <w:t xml:space="preserve">в) преподавательский состав;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 xml:space="preserve">г) стоимость каждого вида Услуг (тарифы).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 xml:space="preserve">4.3.2. Утверждает: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 xml:space="preserve">а) рабочие образовательные программы;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 xml:space="preserve">а) расписание занятий;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 xml:space="preserve">4.3.3. Ответственный за организацию Услуг, осуществляет: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 xml:space="preserve">а) подготовку программы;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 xml:space="preserve">б) составляет расписание занятий;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 xml:space="preserve">в) формирование групп;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 xml:space="preserve">д) ведет необходимую документацию, связанную с организацией осуществления Услуг.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 xml:space="preserve">4.3.4. Приказом назначается ответственный за: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 xml:space="preserve">а) составление и предоставление в бухгалтерию Учреждения табель учета рабочего времени педагогических и иных работников, привлеченных к осуществлению Услуг или содействующих осуществлению Услуг, в срок до 25 числа каждого месяца.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 xml:space="preserve">4.4. Главный бухгалтер Учреждения осуществляет: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>а) расчет стоимости услуг;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 xml:space="preserve">б) контроль за своевременной оплатой услуг Заказчиками;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 xml:space="preserve">в) контроль за своевременной выплатой заработной платы работникам Учреждения, участвующим в реализации Услуг;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 xml:space="preserve">4.5. Директор Учреждения: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 xml:space="preserve">заключает </w:t>
      </w:r>
      <w:r w:rsidR="00B004D0">
        <w:rPr>
          <w:rFonts w:ascii="Times New Roman" w:hAnsi="Times New Roman"/>
        </w:rPr>
        <w:t>дополнительные соглашения к трудовым договорам</w:t>
      </w:r>
      <w:r w:rsidRPr="00C73FBF">
        <w:rPr>
          <w:rFonts w:ascii="Times New Roman" w:hAnsi="Times New Roman"/>
        </w:rPr>
        <w:t xml:space="preserve"> с работниками Учреждения и заключает индивидуальные договоры с родителями (законными представителями) обучающихся (воспитанников) на оказание платных услуг;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 xml:space="preserve">4.6. Платные образовательные услуги оказываются согласно лицензии на осуществление образовательной деятельности.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 xml:space="preserve">4.7. Учебные занятия в порядке оказания платных образовательных услуг проводятся не ранее чем через 40 минут после окончания уроков, предусмотренных недельным расписанием.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 xml:space="preserve">Проведение занятий в порядке оказания платных образовательных услуг до окончания уроков в классе или группе обучающихся (воспитанников) запрещается.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 xml:space="preserve">4.8. Платные образовательные услуги оказываются на основании индивидуальных договоров образовательного учреждения и родителей (законных представителей) обучающихся (воспитанников). Договор составляется в двух экземплярах, имеющих одинаковую юридическую силу.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 xml:space="preserve">4.11. До заключения договора родители (законные представители) обучающихся (воспитанников) должны быть обеспечены полной и достоверной информацией об общеобразовательном учреждении и оказываемых платных услугах, содержащей следующие сведения: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 xml:space="preserve">а) перечень документов, предоставляющих право на оказание платных образовательных услуг и регламентирующих этот вид деятельности;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 xml:space="preserve">б) сведения о должностных лицах общеобразовательного учреждения, ответственных за оказание платных образовательных услуг и о педагогических работниках, принимающих участие в оказании платных образовательных услуг;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 xml:space="preserve">в) перечень платных образовательных услуг с указанием их стоимости по договору;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 xml:space="preserve">г) расписание занятий платных образовательных услуг; </w:t>
      </w:r>
    </w:p>
    <w:p w:rsidR="00AE3E93" w:rsidRPr="00C73FBF" w:rsidRDefault="00AE3E93" w:rsidP="00CC17F3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 xml:space="preserve">д) порядок оказания платных образовательных услуг и условия их оплаты. </w:t>
      </w:r>
    </w:p>
    <w:p w:rsidR="00AE3E93" w:rsidRPr="00C73FBF" w:rsidRDefault="00AE3E93" w:rsidP="00CC17F3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 xml:space="preserve">4.12. По первому требованию родителей (законных представителей) обучающихся (воспитанников) руководителем образовательного учреждения должны быть предоставлены: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 xml:space="preserve">а) закон о защите прав потребителей;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 xml:space="preserve">б) устав общеобразовательного учреждения;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lastRenderedPageBreak/>
        <w:t xml:space="preserve">в) нормативно-правовые акты, регламентирующие деятельность по оказанию платных услуг;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 xml:space="preserve">г) лицензия на правоведения образовательной деятельности;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 xml:space="preserve">д) свидетельство о государственной аккредитации;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 xml:space="preserve">е) другие документы, регламентирующие образовательную деятельность;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 xml:space="preserve">ж) адреса и телефоны Учредителей;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 xml:space="preserve">з) образцы договоров с родителями (законными представителями);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 xml:space="preserve">и) программы </w:t>
      </w:r>
      <w:r w:rsidR="00F91274">
        <w:rPr>
          <w:rFonts w:ascii="Times New Roman" w:hAnsi="Times New Roman"/>
        </w:rPr>
        <w:t>оказания платных услуг</w:t>
      </w:r>
      <w:r w:rsidRPr="00C73FBF">
        <w:rPr>
          <w:rFonts w:ascii="Times New Roman" w:hAnsi="Times New Roman"/>
        </w:rPr>
        <w:t xml:space="preserve">;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 xml:space="preserve">к) расчет стоимости платных услуг;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 xml:space="preserve">л) сведения, относящиеся к договору, порядку предоставления и оплаты платной услуги.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 xml:space="preserve">4.13. Оказание платных услуг начинается после подписания договоров сторонами и прекращается после истечения срока действия договора или в случае его досрочного расторжения.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 xml:space="preserve">4.14. Оплата платных образовательных услуг производится в сроки, указанные в договоре по безналичному расчету через отделения банков.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  <w:b/>
          <w:bCs/>
        </w:rPr>
        <w:t xml:space="preserve">5. ОТВЕТСТВЕННОСТЬ ОБЩЕОБРАЗОВАТЕЛЬНОГО УЧРЕЖДЕНИЯ И ПОТРЕБИТЕЛЕЙ ПЛАТНЫХ УСЛУГ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 xml:space="preserve">5.1. За неисполнение, либо ненадлежащее исполнение обязательств по договору общеобразовательное учреждение и родители (законные представители) обучающихся (воспитанников) несут ответственность, предусмотренную договором и законодательством Российской Федерации.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 xml:space="preserve">5.2. При обнаружении недостатков оказанных платных услуг, в том числе нарушение сроков или оказания услуг не в полном объеме, потребитель вправе по своему выбору потребовать: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 xml:space="preserve">а) безвозмездного оказания платных услуг, в том числе оказания платных образовательных услуг в полном объеме в соответствии с договором;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 xml:space="preserve">б)соответствующего уменьшения стоимости оказанных платных услуг;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 xml:space="preserve">в) возмещения понесенных им расходов по устранению недостатков оказанных платных услуг своими силами или третьими лицами;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 xml:space="preserve">г) расторгнуть договор, предупредив об этом общеобразовательное учреждение.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 xml:space="preserve">5.3. Заказчик вправе расторгнуть договор и потребовать полного возмещения убытков, если в установленный договором срок недостатки оказанных платных услуг не устранены общеобразовательным учреждением.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  <w:b/>
          <w:bCs/>
        </w:rPr>
        <w:t xml:space="preserve">6. РАСХОДОВАНИЕ СРЕДСТВ ОТ ПЛАТНЫХ УСЛУГ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 xml:space="preserve">6.1. Учреждение расходует средства, полученные от оказания услуг (далее – средства) в порядке, предусмотренном законодательством Российской Федерации, </w:t>
      </w:r>
      <w:r w:rsidR="00E37BB1">
        <w:rPr>
          <w:rFonts w:ascii="Times New Roman" w:hAnsi="Times New Roman"/>
        </w:rPr>
        <w:t>муниц</w:t>
      </w:r>
      <w:r w:rsidRPr="00C73FBF">
        <w:rPr>
          <w:rFonts w:ascii="Times New Roman" w:hAnsi="Times New Roman"/>
        </w:rPr>
        <w:t xml:space="preserve">ипальными актами Омутинского муниципального района, уставом Учреждения и настоящим Положением.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 xml:space="preserve">6.2. Учреждение организует рациональное и экономичное расходование средств. Средства учитываются на отдельном балансе и расходуются в соответствии с уставными целями.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 xml:space="preserve">6.3. В стоимость услуги заложена прибыль, направляемая на содержание и развитие материально-технической базы и иные потребности Учреждения: 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 xml:space="preserve">6.4. Средства направляются на нужды Учреждения и распределяются следующим образом: </w:t>
      </w:r>
    </w:p>
    <w:p w:rsidR="00E37BB1" w:rsidRDefault="00E37BB1" w:rsidP="00E37BB1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 xml:space="preserve">В стоимость услуги заложена прибыль, направляемая на: </w:t>
      </w:r>
    </w:p>
    <w:p w:rsidR="00E37BB1" w:rsidRPr="00C73FBF" w:rsidRDefault="00E37BB1" w:rsidP="00E37BB1">
      <w:pPr>
        <w:pStyle w:val="Defaul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а) на заработную плату воспитателей и фонды оплаты труда в размере не менее 65% и не более 70 % от фактически оказанной услуги.</w:t>
      </w:r>
    </w:p>
    <w:p w:rsidR="00E37BB1" w:rsidRPr="00C73FBF" w:rsidRDefault="00E37BB1" w:rsidP="00E37BB1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</w:rPr>
        <w:t>а) на содержание и развитие матер</w:t>
      </w:r>
      <w:r>
        <w:rPr>
          <w:rFonts w:ascii="Times New Roman" w:hAnsi="Times New Roman"/>
        </w:rPr>
        <w:t xml:space="preserve">иально-технической базы </w:t>
      </w:r>
      <w:r w:rsidRPr="00C73FBF">
        <w:rPr>
          <w:rFonts w:ascii="Times New Roman" w:hAnsi="Times New Roman"/>
        </w:rPr>
        <w:t>Учреждения</w:t>
      </w:r>
      <w:r>
        <w:rPr>
          <w:rFonts w:ascii="Times New Roman" w:hAnsi="Times New Roman"/>
        </w:rPr>
        <w:t xml:space="preserve"> в размере не менее 30 % и не более 35% от фактически оказанной услуги</w:t>
      </w:r>
      <w:r w:rsidRPr="00C73FBF">
        <w:rPr>
          <w:rFonts w:ascii="Times New Roman" w:hAnsi="Times New Roman"/>
        </w:rPr>
        <w:t xml:space="preserve">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</w:rPr>
      </w:pPr>
      <w:r w:rsidRPr="00C73FBF">
        <w:rPr>
          <w:rFonts w:ascii="Times New Roman" w:hAnsi="Times New Roman"/>
          <w:b/>
          <w:bCs/>
        </w:rPr>
        <w:t xml:space="preserve">7. ЗАКЛЮЧИТЕЛЬНЫЕ ПОЛОЖЕНИЯ </w:t>
      </w:r>
    </w:p>
    <w:p w:rsidR="00AE3E93" w:rsidRPr="00C73FBF" w:rsidRDefault="00AE3E93" w:rsidP="00501265">
      <w:pPr>
        <w:pStyle w:val="Default"/>
        <w:jc w:val="both"/>
        <w:rPr>
          <w:rFonts w:ascii="Times New Roman" w:hAnsi="Times New Roman"/>
          <w:color w:val="auto"/>
        </w:rPr>
      </w:pPr>
      <w:r w:rsidRPr="00C73FBF">
        <w:rPr>
          <w:rFonts w:ascii="Times New Roman" w:hAnsi="Times New Roman"/>
        </w:rPr>
        <w:t xml:space="preserve">7.1. Вопросы оказания услуг, не нашедшие отражения в настоящем Положении, регулируются в соответствии с действующим законодательством Российской Федерации, </w:t>
      </w:r>
      <w:r w:rsidRPr="00C73FBF">
        <w:rPr>
          <w:rFonts w:ascii="Times New Roman" w:hAnsi="Times New Roman"/>
        </w:rPr>
        <w:lastRenderedPageBreak/>
        <w:t xml:space="preserve">Тюменской области, муниципальными правовыми актами Омутинского муниципального </w:t>
      </w:r>
      <w:r w:rsidRPr="00C73FBF">
        <w:rPr>
          <w:rFonts w:ascii="Times New Roman" w:hAnsi="Times New Roman"/>
          <w:color w:val="auto"/>
        </w:rPr>
        <w:t xml:space="preserve">района. </w:t>
      </w:r>
    </w:p>
    <w:p w:rsidR="00AE3E93" w:rsidRPr="00C73FBF" w:rsidRDefault="00AE3E93" w:rsidP="00501265">
      <w:pPr>
        <w:rPr>
          <w:rFonts w:ascii="Times New Roman" w:hAnsi="Times New Roman" w:cs="Times New Roman"/>
          <w:color w:val="auto"/>
          <w:sz w:val="24"/>
          <w:szCs w:val="24"/>
        </w:rPr>
      </w:pPr>
      <w:r w:rsidRPr="00C73FBF">
        <w:rPr>
          <w:rFonts w:ascii="Times New Roman" w:hAnsi="Times New Roman" w:cs="Times New Roman"/>
          <w:color w:val="auto"/>
          <w:sz w:val="24"/>
          <w:szCs w:val="24"/>
        </w:rPr>
        <w:t>7.2. В случае принятия правовых актов по вопросам оказания услуг, содержащих иные нормы по сравнению с настоящим Положением, в части возникающего противоречия применяются указанные нормативные правовые акты, а Положение подлежит приведению в соответствие с ними в кратчайшие сроки.</w:t>
      </w:r>
    </w:p>
    <w:sectPr w:rsidR="00AE3E93" w:rsidRPr="00C73FBF" w:rsidSect="006673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AD34A3"/>
    <w:multiLevelType w:val="hybridMultilevel"/>
    <w:tmpl w:val="9D2C12A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/>
  <w:rsids>
    <w:rsidRoot w:val="001926AB"/>
    <w:rsid w:val="00022B41"/>
    <w:rsid w:val="000564BC"/>
    <w:rsid w:val="00070C9E"/>
    <w:rsid w:val="000943CB"/>
    <w:rsid w:val="001101BD"/>
    <w:rsid w:val="001926AB"/>
    <w:rsid w:val="001D5CEB"/>
    <w:rsid w:val="00212421"/>
    <w:rsid w:val="00214D47"/>
    <w:rsid w:val="0023643D"/>
    <w:rsid w:val="003170AF"/>
    <w:rsid w:val="00320091"/>
    <w:rsid w:val="003B765D"/>
    <w:rsid w:val="00400017"/>
    <w:rsid w:val="00501265"/>
    <w:rsid w:val="005067BA"/>
    <w:rsid w:val="00515AA1"/>
    <w:rsid w:val="005654B8"/>
    <w:rsid w:val="0058547D"/>
    <w:rsid w:val="0061317B"/>
    <w:rsid w:val="0066737B"/>
    <w:rsid w:val="00722073"/>
    <w:rsid w:val="0072575F"/>
    <w:rsid w:val="00765AE0"/>
    <w:rsid w:val="007B00F7"/>
    <w:rsid w:val="00822845"/>
    <w:rsid w:val="0083742C"/>
    <w:rsid w:val="00851E5B"/>
    <w:rsid w:val="008A0D32"/>
    <w:rsid w:val="008B59FC"/>
    <w:rsid w:val="008D4FDE"/>
    <w:rsid w:val="008D6D92"/>
    <w:rsid w:val="009A06FD"/>
    <w:rsid w:val="009A10C3"/>
    <w:rsid w:val="009E0421"/>
    <w:rsid w:val="00A05215"/>
    <w:rsid w:val="00A16876"/>
    <w:rsid w:val="00AE3E93"/>
    <w:rsid w:val="00B004D0"/>
    <w:rsid w:val="00B359C1"/>
    <w:rsid w:val="00C5608E"/>
    <w:rsid w:val="00C65918"/>
    <w:rsid w:val="00C73FBF"/>
    <w:rsid w:val="00C81081"/>
    <w:rsid w:val="00CB1411"/>
    <w:rsid w:val="00CC17F3"/>
    <w:rsid w:val="00CF14B9"/>
    <w:rsid w:val="00CF5902"/>
    <w:rsid w:val="00D136D6"/>
    <w:rsid w:val="00D24D0A"/>
    <w:rsid w:val="00DA647A"/>
    <w:rsid w:val="00E37BB1"/>
    <w:rsid w:val="00F173B2"/>
    <w:rsid w:val="00F91274"/>
    <w:rsid w:val="00FF43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17B"/>
    <w:pPr>
      <w:jc w:val="both"/>
    </w:pPr>
    <w:rPr>
      <w:rFonts w:ascii="Arial" w:hAnsi="Arial" w:cs="Arial"/>
      <w:color w:val="404040"/>
      <w:sz w:val="28"/>
      <w:szCs w:val="28"/>
      <w:shd w:val="clear" w:color="auto" w:fill="F7F7F7"/>
      <w:lang w:eastAsia="en-US"/>
    </w:rPr>
  </w:style>
  <w:style w:type="paragraph" w:styleId="2">
    <w:name w:val="heading 2"/>
    <w:basedOn w:val="a"/>
    <w:link w:val="20"/>
    <w:uiPriority w:val="99"/>
    <w:qFormat/>
    <w:rsid w:val="0061317B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61317B"/>
    <w:rPr>
      <w:rFonts w:ascii="Times New Roman" w:hAnsi="Times New Roman" w:cs="Times New Roman"/>
      <w:b/>
      <w:bCs/>
      <w:sz w:val="36"/>
      <w:szCs w:val="36"/>
    </w:rPr>
  </w:style>
  <w:style w:type="paragraph" w:customStyle="1" w:styleId="Default">
    <w:name w:val="Default"/>
    <w:uiPriority w:val="99"/>
    <w:rsid w:val="001926AB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  <w:lang w:eastAsia="en-US"/>
    </w:rPr>
  </w:style>
  <w:style w:type="paragraph" w:customStyle="1" w:styleId="ConsPlusTitle">
    <w:name w:val="ConsPlusTitle"/>
    <w:uiPriority w:val="99"/>
    <w:rsid w:val="008D4FDE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3611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2347</Words>
  <Characters>13379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UZER</cp:lastModifiedBy>
  <cp:revision>2</cp:revision>
  <cp:lastPrinted>2017-03-14T05:02:00Z</cp:lastPrinted>
  <dcterms:created xsi:type="dcterms:W3CDTF">2017-10-26T06:44:00Z</dcterms:created>
  <dcterms:modified xsi:type="dcterms:W3CDTF">2017-10-26T06:44:00Z</dcterms:modified>
</cp:coreProperties>
</file>