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FD" w:rsidRPr="0054555B" w:rsidRDefault="00B83A17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86575" cy="9477375"/>
            <wp:effectExtent l="19050" t="0" r="9525" b="0"/>
            <wp:docPr id="1" name="Рисунок 1" descr="1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29FD" w:rsidRPr="0054555B">
        <w:rPr>
          <w:rFonts w:ascii="Times New Roman" w:hAnsi="Times New Roman" w:cs="Times New Roman"/>
          <w:sz w:val="24"/>
          <w:szCs w:val="24"/>
        </w:rPr>
        <w:t>2.10. После каждого урока учащимся предоставляется перерыв не менее 10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минут. Для организации питания обучающихся в режим учебных занятий вносятся не более 3-х перемен, продолжительностью не менее 20 минут.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2.11.Расписание звонков: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урок: 8.00. – 8.45 перемена – 10 мин.</w:t>
      </w:r>
      <w:r w:rsidRPr="0054555B">
        <w:rPr>
          <w:rFonts w:ascii="Times New Roman" w:hAnsi="Times New Roman" w:cs="Times New Roman"/>
          <w:sz w:val="24"/>
          <w:szCs w:val="24"/>
        </w:rPr>
        <w:t>;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урок: 8.55-9.40 перемена – 15 мин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урок: 9.55-10.40 перемена – 15 мин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урок: 10.55-11.40 перемена 15 мин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урок: 11.55-12.40 перемена – 15 мин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урок: 12.55-13.40 перемена 10 мин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урок:13.50-14.35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2.12. Горячее питание обучающихся осуществляется в соответствии с расписанием, утверждаемым на каждый учебный период директором Школы по согласованию с</w:t>
      </w:r>
      <w:r>
        <w:rPr>
          <w:rFonts w:ascii="Times New Roman" w:hAnsi="Times New Roman" w:cs="Times New Roman"/>
          <w:sz w:val="24"/>
          <w:szCs w:val="24"/>
        </w:rPr>
        <w:t xml:space="preserve"> Управляющим советом школы</w:t>
      </w:r>
      <w:r w:rsidRPr="0054555B">
        <w:rPr>
          <w:rFonts w:ascii="Times New Roman" w:hAnsi="Times New Roman" w:cs="Times New Roman"/>
          <w:sz w:val="24"/>
          <w:szCs w:val="24"/>
        </w:rPr>
        <w:t>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2.13. Величина недельной учебной нагрузки (количество учебных занятий), реализуемая через урочную  деятельность, определяется в соответствии с таблицей: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Style w:val="a3"/>
        <w:tblW w:w="0" w:type="auto"/>
        <w:tblLook w:val="01E0"/>
      </w:tblPr>
      <w:tblGrid>
        <w:gridCol w:w="3190"/>
        <w:gridCol w:w="3191"/>
      </w:tblGrid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55B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29FD" w:rsidRPr="0054555B" w:rsidTr="001029FD">
        <w:tc>
          <w:tcPr>
            <w:tcW w:w="3190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профильный</w:t>
            </w:r>
          </w:p>
        </w:tc>
        <w:tc>
          <w:tcPr>
            <w:tcW w:w="3191" w:type="dxa"/>
          </w:tcPr>
          <w:p w:rsidR="001029FD" w:rsidRPr="0054555B" w:rsidRDefault="001029FD" w:rsidP="001029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29FD" w:rsidRPr="0054555B" w:rsidRDefault="001029FD" w:rsidP="001029FD">
      <w:pPr>
        <w:jc w:val="both"/>
        <w:rPr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:rsidR="001029FD" w:rsidRPr="0054555B" w:rsidRDefault="001029FD" w:rsidP="001029FD">
      <w:pPr>
        <w:pStyle w:val="ListParagraph"/>
        <w:ind w:left="0"/>
        <w:jc w:val="both"/>
      </w:pPr>
      <w:r w:rsidRPr="0054555B">
        <w:t xml:space="preserve">           -для обучающихся 1-х классов не более 4 уроков и 1 день в неделю - не более 5 уроков за счет урока физической культуры;</w:t>
      </w:r>
    </w:p>
    <w:p w:rsidR="001029FD" w:rsidRPr="0054555B" w:rsidRDefault="001029FD" w:rsidP="001029FD">
      <w:pPr>
        <w:pStyle w:val="ListParagraph"/>
        <w:numPr>
          <w:ilvl w:val="0"/>
          <w:numId w:val="1"/>
        </w:numPr>
        <w:ind w:left="0" w:firstLine="709"/>
        <w:jc w:val="both"/>
      </w:pPr>
      <w:r w:rsidRPr="0054555B">
        <w:t>для обучающихся 2 - 4-х классов - не более 5 уроков;</w:t>
      </w:r>
    </w:p>
    <w:p w:rsidR="001029FD" w:rsidRPr="0054555B" w:rsidRDefault="001029FD" w:rsidP="001029FD">
      <w:pPr>
        <w:pStyle w:val="ListParagraph"/>
        <w:numPr>
          <w:ilvl w:val="0"/>
          <w:numId w:val="1"/>
        </w:numPr>
        <w:ind w:left="0" w:firstLine="709"/>
        <w:jc w:val="both"/>
      </w:pPr>
      <w:r w:rsidRPr="0054555B">
        <w:t>для обучающихся 5 - 6-х классов - не более 6 уроков;</w:t>
      </w:r>
    </w:p>
    <w:p w:rsidR="001029FD" w:rsidRPr="0054555B" w:rsidRDefault="001029FD" w:rsidP="001029FD">
      <w:pPr>
        <w:pStyle w:val="ListParagraph"/>
        <w:numPr>
          <w:ilvl w:val="0"/>
          <w:numId w:val="1"/>
        </w:numPr>
        <w:ind w:left="0" w:firstLine="709"/>
        <w:jc w:val="both"/>
      </w:pPr>
      <w:r w:rsidRPr="0054555B">
        <w:t>для обучающихся 7 - 11-х классов - не более 7 уроков.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2.15. Расписание уроков составляется в соответствии с гигиеническими требованиями к расписанию уроков с учетом умственной работоспособности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 xml:space="preserve">обучающихся в течение дня и недели. 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>информатике, физике, химии (во время практических занятий)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>деление класса на две г</w:t>
      </w:r>
      <w:r>
        <w:rPr>
          <w:rFonts w:ascii="Times New Roman" w:hAnsi="Times New Roman" w:cs="Times New Roman"/>
          <w:sz w:val="24"/>
          <w:szCs w:val="24"/>
        </w:rPr>
        <w:t>руппы при наполняемости более 20</w:t>
      </w:r>
      <w:r w:rsidRPr="0054555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При наличии необходимых условий и средств возможно деление на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>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2.17. В начальных классах плотность учебной работы обучающихся на уроках по основным предметам не должна превышать 80%.</w:t>
      </w:r>
      <w:r w:rsidRPr="0054555B">
        <w:rPr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 xml:space="preserve"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2.18.  П</w:t>
      </w:r>
      <w:r w:rsidRPr="0054555B">
        <w:rPr>
          <w:rFonts w:ascii="Times New Roman" w:hAnsi="Times New Roman" w:cs="Times New Roman"/>
          <w:color w:val="2A2E29"/>
          <w:sz w:val="24"/>
          <w:szCs w:val="24"/>
        </w:rPr>
        <w:t xml:space="preserve"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природоведение, информатика) чередуются с уроками музыки, изобразительного искусства, </w:t>
      </w:r>
      <w:r w:rsidRPr="0054555B">
        <w:rPr>
          <w:rFonts w:ascii="Times New Roman" w:hAnsi="Times New Roman" w:cs="Times New Roman"/>
          <w:color w:val="2A2E29"/>
          <w:sz w:val="24"/>
          <w:szCs w:val="24"/>
        </w:rPr>
        <w:lastRenderedPageBreak/>
        <w:t xml:space="preserve">технологии, физкультуры, а для обучающихся II и III ступени обучения - </w:t>
      </w:r>
      <w:r w:rsidRPr="0054555B">
        <w:rPr>
          <w:rFonts w:ascii="Times New Roman" w:hAnsi="Times New Roman" w:cs="Times New Roman"/>
          <w:sz w:val="24"/>
          <w:szCs w:val="24"/>
        </w:rPr>
        <w:t>предметы естественно-математического и гуманитарного циклов.</w:t>
      </w:r>
      <w:r w:rsidRPr="0054555B">
        <w:rPr>
          <w:rFonts w:ascii="Times New Roman" w:hAnsi="Times New Roman" w:cs="Times New Roman"/>
          <w:color w:val="2A2E29"/>
          <w:sz w:val="24"/>
          <w:szCs w:val="24"/>
        </w:rPr>
        <w:t xml:space="preserve"> 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2.19. Для обучающихся 1-х классов наиболее сложные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 xml:space="preserve"> предметы проводятся на 2-м уроке; 2-4 классов – 2-3-м уроках; для обучающихся 5-11-х классов на 2-4 – м уроках.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2.20. В начальных классах сдвоенные уроки не проводятся.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2.21.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b/>
          <w:bCs/>
          <w:sz w:val="24"/>
          <w:szCs w:val="24"/>
        </w:rPr>
        <w:t>3. Режим каникулярного времени.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3.1.Продолжительность каникул в течение учебного года составляет не менее 30 календарных дней.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3.3.Для обучающихся в первом классе устанавливаются в течение года дополнительные недельные каникулы.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b/>
          <w:bCs/>
          <w:sz w:val="24"/>
          <w:szCs w:val="24"/>
        </w:rPr>
        <w:t>4. Режим внеурочной деятельности.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4.1 Режим внеурочной деятельности регламентируется расписанием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>группы продленного дня, кружков, секций, детских общественных объединений.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4.2. Время проведения экскурсий, походов, выходов с детьми на внеклассные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4.3. Факультативные, групповые, индивидуальные занятия, занятия объединений дополнительного образования начинаются через 30 минут  после окончания уроков.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4.4. Часы факультативных, групповых и индивидуальных занятий входят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>объем максимально допустимой нагрузки.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4.6.При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Режим работы каждой группы утверждается директором школы.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Группы продленного дня действуют на основании Положения о группах продленного дня.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b/>
          <w:bCs/>
          <w:sz w:val="24"/>
          <w:szCs w:val="24"/>
        </w:rPr>
        <w:t>5. Промежуточная и итоговая аттестация обучающихся.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Symbol" w:hAnsi="Symbol" w:cs="Symbol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5.1.Оценка индивидуальных достижений обучающихся осуществляется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55B">
        <w:rPr>
          <w:rFonts w:ascii="Times New Roman" w:hAnsi="Times New Roman" w:cs="Times New Roman"/>
          <w:sz w:val="24"/>
          <w:szCs w:val="24"/>
        </w:rPr>
        <w:t>окончании каждого учебного периода: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Symbol" w:hAnsi="Symbol" w:cs="Symbol"/>
          <w:sz w:val="24"/>
          <w:szCs w:val="24"/>
        </w:rPr>
      </w:pPr>
      <w:r w:rsidRPr="0054555B">
        <w:rPr>
          <w:rFonts w:ascii="Symbol" w:hAnsi="Symbol" w:cs="Symbol"/>
          <w:sz w:val="24"/>
          <w:szCs w:val="24"/>
        </w:rPr>
        <w:t></w:t>
      </w:r>
      <w:r w:rsidRPr="0054555B">
        <w:rPr>
          <w:rFonts w:ascii="Symbol" w:hAnsi="Symbol" w:cs="Symbol"/>
          <w:sz w:val="24"/>
          <w:szCs w:val="24"/>
        </w:rPr>
        <w:t></w:t>
      </w:r>
      <w:r w:rsidRPr="0054555B">
        <w:rPr>
          <w:rFonts w:ascii="Times New Roman" w:hAnsi="Times New Roman" w:cs="Times New Roman"/>
          <w:sz w:val="24"/>
          <w:szCs w:val="24"/>
        </w:rPr>
        <w:t>1классов - по итогам учебного года (безотметочное обучение);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Symbol" w:hAnsi="Symbol" w:cs="Symbol"/>
          <w:sz w:val="24"/>
          <w:szCs w:val="24"/>
        </w:rPr>
      </w:pPr>
      <w:r w:rsidRPr="0054555B">
        <w:rPr>
          <w:rFonts w:ascii="Symbol" w:hAnsi="Symbol" w:cs="Symbol"/>
          <w:sz w:val="24"/>
          <w:szCs w:val="24"/>
        </w:rPr>
        <w:t></w:t>
      </w:r>
      <w:r w:rsidRPr="0054555B">
        <w:rPr>
          <w:rFonts w:ascii="Symbol" w:hAnsi="Symbol" w:cs="Symbol"/>
          <w:sz w:val="24"/>
          <w:szCs w:val="24"/>
        </w:rPr>
        <w:t></w:t>
      </w:r>
      <w:r w:rsidRPr="0054555B">
        <w:rPr>
          <w:rFonts w:ascii="Times New Roman" w:hAnsi="Times New Roman" w:cs="Times New Roman"/>
          <w:sz w:val="24"/>
          <w:szCs w:val="24"/>
        </w:rPr>
        <w:t>2-9 классов – по итогам четвертей, учебного года (балльное оценивание);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Symbol" w:hAnsi="Symbol" w:cs="Symbol"/>
          <w:sz w:val="24"/>
          <w:szCs w:val="24"/>
        </w:rPr>
        <w:t></w:t>
      </w:r>
      <w:r w:rsidRPr="0054555B">
        <w:rPr>
          <w:rFonts w:ascii="Symbol" w:hAnsi="Symbol" w:cs="Symbol"/>
          <w:sz w:val="24"/>
          <w:szCs w:val="24"/>
        </w:rPr>
        <w:t></w:t>
      </w:r>
      <w:r w:rsidRPr="0054555B">
        <w:rPr>
          <w:rFonts w:ascii="Times New Roman" w:hAnsi="Times New Roman" w:cs="Times New Roman"/>
          <w:sz w:val="24"/>
          <w:szCs w:val="24"/>
        </w:rPr>
        <w:t>10,11 классов - по полугодиям (балльное оценивание).</w:t>
      </w:r>
    </w:p>
    <w:p w:rsidR="001029FD" w:rsidRPr="0054555B" w:rsidRDefault="001029FD" w:rsidP="001029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555B"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1029FD" w:rsidRDefault="001029FD" w:rsidP="001029FD">
      <w:pPr>
        <w:spacing w:after="0" w:line="100" w:lineRule="atLeast"/>
        <w:jc w:val="both"/>
      </w:pPr>
      <w:r w:rsidRPr="0054555B">
        <w:rPr>
          <w:rFonts w:ascii="Times New Roman" w:hAnsi="Times New Roman" w:cs="Times New Roman"/>
          <w:sz w:val="24"/>
          <w:szCs w:val="24"/>
        </w:rPr>
        <w:t>5.2.Государственная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РФ.</w:t>
      </w:r>
    </w:p>
    <w:p w:rsidR="003345F0" w:rsidRPr="001029FD" w:rsidRDefault="003345F0"/>
    <w:sectPr w:rsidR="003345F0" w:rsidRPr="001029FD" w:rsidSect="001029FD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1029FD"/>
    <w:rsid w:val="001029FD"/>
    <w:rsid w:val="003345F0"/>
    <w:rsid w:val="003C42DA"/>
    <w:rsid w:val="00515DB7"/>
    <w:rsid w:val="00B83A17"/>
    <w:rsid w:val="00BA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9FD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1029FD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1029FD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ОСОШ №1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User</cp:lastModifiedBy>
  <cp:revision>2</cp:revision>
  <dcterms:created xsi:type="dcterms:W3CDTF">2015-02-17T12:56:00Z</dcterms:created>
  <dcterms:modified xsi:type="dcterms:W3CDTF">2015-02-17T12:56:00Z</dcterms:modified>
</cp:coreProperties>
</file>