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756C0A" w:rsidRPr="00756C0A" w:rsidTr="00756C0A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«Согласовано»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Заместитель директора по УВР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756C0A">
              <w:rPr>
                <w:rFonts w:ascii="Times New Roman" w:eastAsia="Calibri" w:hAnsi="Times New Roman" w:cs="Times New Roman"/>
                <w:lang w:eastAsia="en-US"/>
              </w:rPr>
              <w:t>Кипкаева</w:t>
            </w:r>
            <w:proofErr w:type="spellEnd"/>
            <w:r w:rsidRPr="00756C0A">
              <w:rPr>
                <w:rFonts w:ascii="Times New Roman" w:eastAsia="Calibri" w:hAnsi="Times New Roman" w:cs="Times New Roman"/>
                <w:lang w:eastAsia="en-US"/>
              </w:rPr>
              <w:t xml:space="preserve"> В.В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29.08.2016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«Согласовано»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Руководитель ШМО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Усольцева М.И.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0A" w:rsidRPr="00756C0A" w:rsidRDefault="00756C0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«Утверждаю»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Директор МАОУ ОСОШ №1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Е. В. Казаринова</w:t>
            </w:r>
          </w:p>
          <w:p w:rsidR="00756C0A" w:rsidRPr="00756C0A" w:rsidRDefault="00756C0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56C0A">
              <w:rPr>
                <w:rFonts w:ascii="Times New Roman" w:eastAsia="Calibri" w:hAnsi="Times New Roman" w:cs="Times New Roman"/>
                <w:lang w:eastAsia="en-US"/>
              </w:rPr>
              <w:t>Приказ № 130-од от 30.08.2016</w:t>
            </w:r>
          </w:p>
        </w:tc>
      </w:tr>
    </w:tbl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</w:p>
    <w:p w:rsidR="00881779" w:rsidRDefault="00C2454F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</w:t>
      </w:r>
    </w:p>
    <w:p w:rsidR="00881779" w:rsidRDefault="00C2454F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Биологии</w:t>
      </w:r>
    </w:p>
    <w:p w:rsidR="00881779" w:rsidRDefault="00C2454F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класс; УМК,</w:t>
      </w:r>
      <w:r w:rsidR="00831EF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31EF7">
        <w:rPr>
          <w:rFonts w:ascii="Times New Roman" w:eastAsia="Times New Roman" w:hAnsi="Times New Roman" w:cs="Times New Roman"/>
          <w:sz w:val="24"/>
        </w:rPr>
        <w:t>Латюшин</w:t>
      </w:r>
      <w:proofErr w:type="spellEnd"/>
      <w:r w:rsidR="00831EF7">
        <w:rPr>
          <w:rFonts w:ascii="Times New Roman" w:eastAsia="Times New Roman" w:hAnsi="Times New Roman" w:cs="Times New Roman"/>
          <w:sz w:val="24"/>
        </w:rPr>
        <w:t xml:space="preserve"> В. В. Биология: Животные. 7 </w:t>
      </w:r>
      <w:proofErr w:type="spellStart"/>
      <w:r w:rsidR="00831EF7">
        <w:rPr>
          <w:rFonts w:ascii="Times New Roman" w:eastAsia="Times New Roman" w:hAnsi="Times New Roman" w:cs="Times New Roman"/>
          <w:sz w:val="24"/>
        </w:rPr>
        <w:t>кл</w:t>
      </w:r>
      <w:proofErr w:type="spellEnd"/>
      <w:r w:rsidR="00831EF7">
        <w:rPr>
          <w:rFonts w:ascii="Times New Roman" w:eastAsia="Times New Roman" w:hAnsi="Times New Roman" w:cs="Times New Roman"/>
          <w:sz w:val="24"/>
        </w:rPr>
        <w:t xml:space="preserve">.: учебник/ В. В. </w:t>
      </w:r>
      <w:proofErr w:type="spellStart"/>
      <w:r w:rsidR="00831EF7">
        <w:rPr>
          <w:rFonts w:ascii="Times New Roman" w:eastAsia="Times New Roman" w:hAnsi="Times New Roman" w:cs="Times New Roman"/>
          <w:sz w:val="24"/>
        </w:rPr>
        <w:t>Латюшин</w:t>
      </w:r>
      <w:proofErr w:type="spellEnd"/>
      <w:r w:rsidR="00831EF7">
        <w:rPr>
          <w:rFonts w:ascii="Times New Roman" w:eastAsia="Times New Roman" w:hAnsi="Times New Roman" w:cs="Times New Roman"/>
          <w:sz w:val="24"/>
        </w:rPr>
        <w:t>, В. А. Шапкин. – М.: Дрофа, 2014. – 304 с.: ил.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1779" w:rsidRDefault="00C2454F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68 часов</w:t>
      </w:r>
    </w:p>
    <w:p w:rsidR="00881779" w:rsidRDefault="00C2454F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2016-2017 учебный год.</w:t>
      </w: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756C0A" w:rsidRDefault="00756C0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756C0A" w:rsidRDefault="00756C0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 w:rsidP="00C24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2454F" w:rsidRDefault="00C2454F" w:rsidP="00C24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88177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779" w:rsidRDefault="00C24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Планируемые результаты освоения учебного  курса.</w:t>
      </w:r>
    </w:p>
    <w:p w:rsidR="00881779" w:rsidRDefault="00C2454F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обучения биологии: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личностных представлений о целостности природы;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толерантности и миролюбия;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социальных норм, правил поведения, ролей и форм социальной жизни в группах и сообществах,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учебно-иследовательской</w:t>
      </w:r>
      <w:proofErr w:type="spellEnd"/>
      <w:r>
        <w:rPr>
          <w:rFonts w:ascii="Times New Roman" w:eastAsia="Times New Roman" w:hAnsi="Times New Roman" w:cs="Times New Roman"/>
          <w:sz w:val="24"/>
        </w:rPr>
        <w:t>, творческой и других видах деятельности;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881779" w:rsidRDefault="00C2454F">
      <w:pPr>
        <w:numPr>
          <w:ilvl w:val="0"/>
          <w:numId w:val="1"/>
        </w:numPr>
        <w:spacing w:after="0" w:line="240" w:lineRule="auto"/>
        <w:ind w:left="928" w:right="-42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881779" w:rsidRDefault="00C2454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обучения биологии:</w:t>
      </w:r>
    </w:p>
    <w:p w:rsidR="00881779" w:rsidRDefault="00C2454F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учиться</w:t>
      </w:r>
      <w:r>
        <w:rPr>
          <w:rFonts w:ascii="Times New Roman" w:eastAsia="Times New Roman" w:hAnsi="Times New Roman" w:cs="Times New Roman"/>
          <w:sz w:val="24"/>
        </w:rPr>
        <w:t>самостоятельно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81779" w:rsidRDefault="00C2454F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881779" w:rsidRDefault="00C2454F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881779" w:rsidRDefault="00C2454F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881779" w:rsidRDefault="00C2454F">
      <w:pPr>
        <w:numPr>
          <w:ilvl w:val="0"/>
          <w:numId w:val="2"/>
        </w:numPr>
        <w:spacing w:line="240" w:lineRule="auto"/>
        <w:ind w:right="-426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обучения биологии в 7 </w:t>
      </w:r>
      <w:proofErr w:type="spellStart"/>
      <w:r>
        <w:rPr>
          <w:rFonts w:ascii="Times New Roman" w:eastAsia="Times New Roman" w:hAnsi="Times New Roman" w:cs="Times New Roman"/>
          <w:sz w:val="24"/>
        </w:rPr>
        <w:t>класе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являются: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405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r>
        <w:rPr>
          <w:rFonts w:ascii="Times New Roman" w:eastAsia="Times New Roman" w:hAnsi="Times New Roman" w:cs="Times New Roman"/>
          <w:i/>
          <w:sz w:val="24"/>
        </w:rPr>
        <w:t>познавательной</w:t>
      </w:r>
      <w:r>
        <w:rPr>
          <w:rFonts w:ascii="Times New Roman" w:eastAsia="Times New Roman" w:hAnsi="Times New Roman" w:cs="Times New Roman"/>
          <w:sz w:val="24"/>
        </w:rPr>
        <w:t xml:space="preserve"> (интеллектуальной) сфере: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выделение существенных признаков биологических объектов; 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соблюдения мер профилактики заболеваний, вызываемых животными,  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различение на живых объектах и таблицах наиболее распространенных животных, опасных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человекаживотных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881779" w:rsidRDefault="00C2454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2. В </w:t>
      </w:r>
      <w:r>
        <w:rPr>
          <w:rFonts w:ascii="Times New Roman" w:eastAsia="Times New Roman" w:hAnsi="Times New Roman" w:cs="Times New Roman"/>
          <w:i/>
          <w:sz w:val="24"/>
        </w:rPr>
        <w:t>ценностно-ориентационной</w:t>
      </w:r>
      <w:r>
        <w:rPr>
          <w:rFonts w:ascii="Times New Roman" w:eastAsia="Times New Roman" w:hAnsi="Times New Roman" w:cs="Times New Roman"/>
          <w:sz w:val="24"/>
        </w:rPr>
        <w:t xml:space="preserve"> сфере:</w:t>
      </w:r>
    </w:p>
    <w:p w:rsidR="00881779" w:rsidRDefault="00C2454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основных правил поведения в природе;</w:t>
      </w:r>
    </w:p>
    <w:p w:rsidR="00881779" w:rsidRDefault="00C2454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 В </w:t>
      </w:r>
      <w:r>
        <w:rPr>
          <w:rFonts w:ascii="Times New Roman" w:eastAsia="Times New Roman" w:hAnsi="Times New Roman" w:cs="Times New Roman"/>
          <w:i/>
          <w:sz w:val="24"/>
        </w:rPr>
        <w:t>сфере трудовой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деятельности:</w:t>
      </w:r>
    </w:p>
    <w:p w:rsidR="00881779" w:rsidRDefault="00C2454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и соблюдение правил работы в кабинете биологии;</w:t>
      </w:r>
    </w:p>
    <w:p w:rsidR="00881779" w:rsidRDefault="00C2454F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правил работы с биологическими приборами и инструментами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препаровальные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иглы, скальпели, лупы, микроскопы).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В сфере </w:t>
      </w:r>
      <w:r>
        <w:rPr>
          <w:rFonts w:ascii="Times New Roman" w:eastAsia="Times New Roman" w:hAnsi="Times New Roman" w:cs="Times New Roman"/>
          <w:i/>
          <w:sz w:val="24"/>
        </w:rPr>
        <w:t>физической</w:t>
      </w:r>
      <w:r>
        <w:rPr>
          <w:rFonts w:ascii="Times New Roman" w:eastAsia="Times New Roman" w:hAnsi="Times New Roman" w:cs="Times New Roman"/>
          <w:sz w:val="24"/>
        </w:rPr>
        <w:t xml:space="preserve"> деятельности:</w:t>
      </w:r>
    </w:p>
    <w:p w:rsidR="00881779" w:rsidRDefault="00C2454F">
      <w:pPr>
        <w:numPr>
          <w:ilvl w:val="0"/>
          <w:numId w:val="6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освоение приемов оказания первой помощи при отравлении ядовитыми растениями; 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5. В </w:t>
      </w:r>
      <w:r>
        <w:rPr>
          <w:rFonts w:ascii="Times New Roman" w:eastAsia="Times New Roman" w:hAnsi="Times New Roman" w:cs="Times New Roman"/>
          <w:i/>
          <w:sz w:val="24"/>
        </w:rPr>
        <w:t xml:space="preserve">эстетической </w:t>
      </w:r>
      <w:r>
        <w:rPr>
          <w:rFonts w:ascii="Times New Roman" w:eastAsia="Times New Roman" w:hAnsi="Times New Roman" w:cs="Times New Roman"/>
          <w:sz w:val="24"/>
        </w:rPr>
        <w:t>сфере:</w:t>
      </w:r>
    </w:p>
    <w:p w:rsidR="00881779" w:rsidRDefault="00C2454F">
      <w:pPr>
        <w:numPr>
          <w:ilvl w:val="0"/>
          <w:numId w:val="7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умением оценивать с эстетической точки зрения объекты живой природы.</w:t>
      </w:r>
    </w:p>
    <w:p w:rsidR="00881779" w:rsidRDefault="00C24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учебного курса.</w:t>
      </w:r>
    </w:p>
    <w:p w:rsidR="00881779" w:rsidRDefault="00C2454F">
      <w:pPr>
        <w:tabs>
          <w:tab w:val="left" w:pos="14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  (34 часов, 1 час в неделю).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Введение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2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 </w:t>
      </w:r>
      <w:r>
        <w:rPr>
          <w:rFonts w:ascii="Times New Roman" w:eastAsia="Times New Roman" w:hAnsi="Times New Roman" w:cs="Times New Roman"/>
          <w:sz w:val="24"/>
          <w:u w:val="single"/>
        </w:rPr>
        <w:t>Животный мир как составная часть природы Тюменской области.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1. Простейшие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2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  <w:r>
        <w:rPr>
          <w:rFonts w:ascii="Times New Roman" w:eastAsia="Times New Roman" w:hAnsi="Times New Roman" w:cs="Times New Roman"/>
          <w:sz w:val="24"/>
          <w:u w:val="single"/>
        </w:rPr>
        <w:t>Наиболее часто встречаемые заболевания в Тюменской области вызванные простейшими.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выполнение виртуальной лабораторной работы – Кормление инфузорий.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>Живые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инфузории. Микропрепараты простейших.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Многоклеточные животные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17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Беспозвоночные животные.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 xml:space="preserve"> Микропрепарат пресноводной гидры. Влажный препарат медузы.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Видеофильм</w:t>
      </w:r>
      <w:proofErr w:type="gramStart"/>
      <w:r>
        <w:rPr>
          <w:rFonts w:ascii="Times New Roman" w:eastAsia="Times New Roman" w:hAnsi="Times New Roman" w:cs="Times New Roman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</w:rPr>
        <w:t>ипы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Лабораторные и практические работы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Многообразие кольчатых </w:t>
      </w:r>
      <w:proofErr w:type="spellStart"/>
      <w:r>
        <w:rPr>
          <w:rFonts w:ascii="Times New Roman" w:eastAsia="Times New Roman" w:hAnsi="Times New Roman" w:cs="Times New Roman"/>
          <w:sz w:val="24"/>
        </w:rPr>
        <w:t>червей</w:t>
      </w:r>
      <w:proofErr w:type="gramStart"/>
      <w:r>
        <w:rPr>
          <w:rFonts w:ascii="Times New Roman" w:eastAsia="Times New Roman" w:hAnsi="Times New Roman" w:cs="Times New Roman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</w:rPr>
        <w:t>ип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Моллюски: многообразие, среда обитания, образ жизни и поведение; биологические и экологические особенности; значение в природе 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жизни человека. </w:t>
      </w:r>
      <w:r>
        <w:rPr>
          <w:rFonts w:ascii="Times New Roman" w:eastAsia="Times New Roman" w:hAnsi="Times New Roman" w:cs="Times New Roman"/>
          <w:sz w:val="24"/>
          <w:u w:val="single"/>
        </w:rPr>
        <w:t>Моллюски Омутинского района. Необходимость охраны  водоемов с. Омутинского.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>Многообразие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моллюсков и их </w:t>
      </w:r>
      <w:proofErr w:type="spellStart"/>
      <w:r>
        <w:rPr>
          <w:rFonts w:ascii="Times New Roman" w:eastAsia="Times New Roman" w:hAnsi="Times New Roman" w:cs="Times New Roman"/>
          <w:sz w:val="24"/>
        </w:rPr>
        <w:t>раковин</w:t>
      </w:r>
      <w:proofErr w:type="gramStart"/>
      <w:r>
        <w:rPr>
          <w:rFonts w:ascii="Times New Roman" w:eastAsia="Times New Roman" w:hAnsi="Times New Roman" w:cs="Times New Roman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</w:rPr>
        <w:t>ип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Иглокожие: многообразие, среда обитания, образ жизни; биологические  особенности; значение в природе и жизни человека.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>Морские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звезды и другие иглокожие.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Видеофильм</w:t>
      </w:r>
      <w:proofErr w:type="gramStart"/>
      <w:r>
        <w:rPr>
          <w:rFonts w:ascii="Times New Roman" w:eastAsia="Times New Roman" w:hAnsi="Times New Roman" w:cs="Times New Roman"/>
          <w:sz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</w:rPr>
        <w:t>ип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Членистоногие. Класс Ракообразные: многообразие; среда обитания, образ жизни и поведение; биологические  особенности; значение.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Разнообразие ракообразных в водоемах с. Омутинского.</w:t>
      </w:r>
      <w:proofErr w:type="gramEnd"/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Лабораторные и практические работы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Знакомство с разнообразием </w:t>
      </w:r>
      <w:proofErr w:type="gramStart"/>
      <w:r>
        <w:rPr>
          <w:rFonts w:ascii="Times New Roman" w:eastAsia="Times New Roman" w:hAnsi="Times New Roman" w:cs="Times New Roman"/>
          <w:sz w:val="24"/>
        </w:rPr>
        <w:t>ракообразных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  <w:r>
        <w:rPr>
          <w:rFonts w:ascii="Times New Roman" w:eastAsia="Times New Roman" w:hAnsi="Times New Roman" w:cs="Times New Roman"/>
          <w:sz w:val="24"/>
          <w:u w:val="single"/>
        </w:rPr>
        <w:t>Фоновые,  редкие и исчезающие виды насекомых с. Омутинского.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Лабораторные и практические работы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представителей отрядов насекомых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Тип Хордовые. Класс Ланцетники. 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виды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сновные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виды рыб рек и водоемов с. Омутинского.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Лабораторные и практические работы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Наблюдение за внешним строением и передвижением рыб.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Видовое разнообразие и охрана амфибий  вс.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Омутинском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Видовое разнообразие и охрана рептилий  вс.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Омутинском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Орнитофауна с.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Омутинского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тицы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 Красной книги  Тюменской области.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Лабораторные и практические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работы</w:t>
      </w:r>
      <w:r>
        <w:rPr>
          <w:rFonts w:ascii="Times New Roman" w:eastAsia="Times New Roman" w:hAnsi="Times New Roman" w:cs="Times New Roman"/>
          <w:sz w:val="24"/>
        </w:rPr>
        <w:t>Изучение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внешнего строения птиц.</w:t>
      </w:r>
      <w:proofErr w:type="gramEnd"/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Экскурсии</w:t>
      </w:r>
      <w:r>
        <w:rPr>
          <w:rFonts w:ascii="Times New Roman" w:eastAsia="Times New Roman" w:hAnsi="Times New Roman" w:cs="Times New Roman"/>
          <w:sz w:val="24"/>
        </w:rPr>
        <w:t>Изучение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многообразия </w:t>
      </w:r>
      <w:proofErr w:type="spellStart"/>
      <w:r>
        <w:rPr>
          <w:rFonts w:ascii="Times New Roman" w:eastAsia="Times New Roman" w:hAnsi="Times New Roman" w:cs="Times New Roman"/>
          <w:sz w:val="24"/>
        </w:rPr>
        <w:t>птиц</w:t>
      </w:r>
      <w:proofErr w:type="gramStart"/>
      <w:r>
        <w:rPr>
          <w:rFonts w:ascii="Times New Roman" w:eastAsia="Times New Roman" w:hAnsi="Times New Roman" w:cs="Times New Roman"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</w:rPr>
        <w:t>ласс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  <w:r>
        <w:rPr>
          <w:rFonts w:ascii="Times New Roman" w:eastAsia="Times New Roman" w:hAnsi="Times New Roman" w:cs="Times New Roman"/>
          <w:sz w:val="24"/>
          <w:u w:val="single"/>
        </w:rPr>
        <w:t>Рукокрылые Красной книги Тюменской области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Хищные 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животные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 xml:space="preserve"> занесенные в Красную книгу Тюменской области.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>Видеофильм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поиск информации в интернет, составление презентаций по темам: беспозвоночные, рыбы, пресмыкающиеся, земноводные, птицы, млекопитающие, работа с электронной библиотекой.</w:t>
      </w:r>
      <w:proofErr w:type="gramEnd"/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3. Эволюция строения и функций органов и их систем у животных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7 часов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Органы чувств, нервная система, инстинкт, рефлекс. Регуляция деятельности организма.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Демонстрация</w:t>
      </w:r>
      <w:r>
        <w:rPr>
          <w:rFonts w:ascii="Times New Roman" w:eastAsia="Times New Roman" w:hAnsi="Times New Roman" w:cs="Times New Roman"/>
          <w:sz w:val="24"/>
        </w:rPr>
        <w:t>Влажные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препараты, скелеты, модели и муляжи.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Лабораторные и практические работы </w:t>
      </w:r>
      <w:r>
        <w:rPr>
          <w:rFonts w:ascii="Times New Roman" w:eastAsia="Times New Roman" w:hAnsi="Times New Roman" w:cs="Times New Roman"/>
          <w:sz w:val="24"/>
        </w:rPr>
        <w:t>Изучение особенностей различных покровов тела.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поиск информации в интернет, составление презентаций по темам: эволюция систем органов, работа с электронной библиотекой, просмотр видеосюжетов.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4. Индивидуальное развитие животных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3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 </w:t>
      </w:r>
      <w:r>
        <w:rPr>
          <w:rFonts w:ascii="Times New Roman" w:eastAsia="Times New Roman" w:hAnsi="Times New Roman" w:cs="Times New Roman"/>
          <w:b/>
          <w:i/>
          <w:sz w:val="24"/>
        </w:rPr>
        <w:t>Лабораторные и практические работы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стадий развития животных и определение их возраста.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поиск информации в интернет, видеозапись и монтаж видеороликов.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5. Развитие и закономерности размещения животных на Земле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2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Доказательства эволюции: сравнительно-анатомические,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</w:t>
      </w:r>
      <w:proofErr w:type="spellStart"/>
      <w:r>
        <w:rPr>
          <w:rFonts w:ascii="Times New Roman" w:eastAsia="Times New Roman" w:hAnsi="Times New Roman" w:cs="Times New Roman"/>
          <w:sz w:val="24"/>
        </w:rPr>
        <w:t>эволюции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u w:val="single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алеонтологические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доказательства эволюции на территории Тюменской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области.Фауна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степной, лесостепной и лесной зон.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Ареалы обитания. Миграции. Закономерности размещения животных.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Демонстрация</w:t>
      </w:r>
      <w:r>
        <w:rPr>
          <w:rFonts w:ascii="Times New Roman" w:eastAsia="Times New Roman" w:hAnsi="Times New Roman" w:cs="Times New Roman"/>
          <w:sz w:val="24"/>
        </w:rPr>
        <w:t xml:space="preserve"> Палеонтологические доказательства эволюции.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6. Биоценозы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2 часа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Естественные и искусственные биоценозы (водоем, луг, степь, тундра, лес, населенный пункт).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 </w:t>
      </w:r>
      <w:r>
        <w:rPr>
          <w:rFonts w:ascii="Times New Roman" w:eastAsia="Times New Roman" w:hAnsi="Times New Roman" w:cs="Times New Roman"/>
          <w:sz w:val="24"/>
          <w:u w:val="single"/>
        </w:rPr>
        <w:t>Естественные и искусственные биоценозы на примере  биоценозов заказника Омутинский.  Экскурсия «Изучение взаимосвязи животных с другими компонентами биоценоза.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Экскурсии</w:t>
      </w:r>
      <w:r>
        <w:rPr>
          <w:rFonts w:ascii="Times New Roman" w:eastAsia="Times New Roman" w:hAnsi="Times New Roman" w:cs="Times New Roman"/>
          <w:spacing w:val="-6"/>
          <w:sz w:val="24"/>
        </w:rPr>
        <w:t>Изучение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</w:rPr>
        <w:t xml:space="preserve"> взаимосвязи животных с другими компонентами биоценоза. Фенологические наблюдения за весенними явлениями в жизни животных.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поиск информации в интернет, видео и фото отчёт об экскурсии.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7. Животный мир и хозяйственная деятельность человека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3 часов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Влияние деятельности человека на животных. Промысел животных.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Одомашнивание. Разведение, основы содержания и селекции сельскохозяйственных животных.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Охрана животного мира: законы, система мониторинга, охраняемые территории. Красная книга. Рациональное использование животных.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Промысловые и опасные животные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ТО</w:t>
      </w:r>
      <w:proofErr w:type="gramStart"/>
      <w:r>
        <w:rPr>
          <w:rFonts w:ascii="Times New Roman" w:eastAsia="Times New Roman" w:hAnsi="Times New Roman" w:cs="Times New Roman"/>
          <w:sz w:val="24"/>
          <w:u w:val="single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u w:val="single"/>
        </w:rPr>
        <w:t>едкие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эндемичные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виды животных в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ТОКрасная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книга ТО Заказники на территории ТО.</w:t>
      </w:r>
    </w:p>
    <w:p w:rsidR="00881779" w:rsidRDefault="00C2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 xml:space="preserve">Применение информационных технологий: </w:t>
      </w:r>
      <w:r>
        <w:rPr>
          <w:rFonts w:ascii="Times New Roman" w:eastAsia="Times New Roman" w:hAnsi="Times New Roman" w:cs="Times New Roman"/>
          <w:sz w:val="24"/>
        </w:rPr>
        <w:t>поиск информации в интернет, составление презентаций.</w:t>
      </w:r>
    </w:p>
    <w:p w:rsidR="00881779" w:rsidRDefault="00C245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Резерв времени— 1 час.</w:t>
      </w:r>
    </w:p>
    <w:p w:rsidR="00881779" w:rsidRDefault="00C245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Тематическое планирование.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01"/>
        <w:gridCol w:w="6993"/>
        <w:gridCol w:w="1579"/>
      </w:tblGrid>
      <w:tr w:rsidR="00881779" w:rsidRPr="00831EF7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81779" w:rsidRPr="00831EF7">
        <w:trPr>
          <w:trHeight w:val="51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1779" w:rsidRPr="00831EF7">
        <w:trPr>
          <w:trHeight w:val="3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3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зоологии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1. Простейшие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Простейшие. Лабораторная работа №1: “Знакомство с многообразием простейших”.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контроль.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2. Многоклеточные животные.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Беспозвоночные.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Губки. Кишечнополостные.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Плоские. Круглые  черви.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Кольчецы. Классы кольчецов. Лабораторная работа № 2 :"Внешнее строение дождевого червя".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Моллюски.  Классы </w:t>
            </w:r>
            <w:r w:rsidR="00831EF7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моллюсков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. Лабораторная работа № 3: "Особенности строения и жизни моллюсков"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Иглокожие. Членистоногие. Лабораторная работа № 4: "Знакомство с </w:t>
            </w: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ракообразными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Насекомые. Отряды насекомых.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Отряды насекомых. Отряды насекомых.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Тип хордовые.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Позвоночные.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Рыбы. Хрящевые рыбы. Лабораторная работа № 5: "Внешнее строение рыбы".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Костные рыбы. Земноводные.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Пресмыкающиеся.  Отряды пресмыкающихся.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 за 1 е полугодие.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Птицы. Отряды птиц. Лабораторная работа  №6: "Внешнее строение птиц".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ряды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птиц. Отряды птиц.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Млекопитающие. Отряды млекопитающих.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Отряды млекопитающих. Отряды млекопитающих.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ряды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млекопитающих.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Эволюция строения и функций органов и их  систем.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Покровы тела. Опорно-двигательная система. Лабораторная 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№7: "Изучение особенностей покрова тела 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передвижения  животных. Полости тела. Органы дыхания и газообмен.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Органы пищеварения. Обмен веществ. Кровеносная система.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Органы выделения. Нервная система. </w:t>
            </w:r>
            <w:r w:rsidR="00831EF7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Инстин</w:t>
            </w:r>
            <w:r w:rsidR="00831EF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31EF7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Органы чувств. Регуляция деятельности организма.  Органы размножения.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Способы размножения животных</w:t>
            </w:r>
            <w:proofErr w:type="gramStart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Оплодотворение. Развитие животных с превращением и без  превращения.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Периодизация и продолжительность жизни животных.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4. Развитие и закономерности размещения животных на Земле.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Доказательства эволюции животных.</w:t>
            </w:r>
            <w:r w:rsid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Чарл</w:t>
            </w:r>
            <w:r w:rsidR="00831EF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Дарвин об эволюции </w:t>
            </w:r>
            <w:r w:rsidR="00831EF7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животного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Усложнение строения животных.  Многообразие видов как результат эволюции. Ареалы </w:t>
            </w:r>
            <w:r w:rsidR="00831EF7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обитания</w:t>
            </w: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. Миграция.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5. Биоценозы.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Естественные и искусственные биоценозы.  Факторы среды и их влияние на биоценозы.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31E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Цепи питания. Пот</w:t>
            </w:r>
            <w:r w:rsidR="00C2454F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ок энергии. Взаимосвязь компонентов биоценоза и их приспособленность друг к другу.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6. Животный мир и хозяйственная деятельность человека.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31E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Воздействие</w:t>
            </w:r>
            <w:r w:rsidR="00C2454F"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 и его деятельности на животный мир. Одомашнивание животных.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Законы России об охране животного мира. Система мониторинга.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за год.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81779" w:rsidRPr="00831EF7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8817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1779" w:rsidRPr="00831EF7" w:rsidRDefault="00C245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81779" w:rsidRDefault="0088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881779" w:rsidSect="00743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949"/>
    <w:multiLevelType w:val="multilevel"/>
    <w:tmpl w:val="D4B83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FA07C5"/>
    <w:multiLevelType w:val="multilevel"/>
    <w:tmpl w:val="210C3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D1951"/>
    <w:multiLevelType w:val="multilevel"/>
    <w:tmpl w:val="C3201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C4253"/>
    <w:multiLevelType w:val="multilevel"/>
    <w:tmpl w:val="6D4C6D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4F5EB5"/>
    <w:multiLevelType w:val="multilevel"/>
    <w:tmpl w:val="41689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215FE"/>
    <w:multiLevelType w:val="multilevel"/>
    <w:tmpl w:val="CD720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A01B00"/>
    <w:multiLevelType w:val="multilevel"/>
    <w:tmpl w:val="EE5CF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881779"/>
    <w:rsid w:val="00743BB9"/>
    <w:rsid w:val="00756C0A"/>
    <w:rsid w:val="00831EF7"/>
    <w:rsid w:val="00881779"/>
    <w:rsid w:val="00C2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89C-EB4F-43C0-A579-A911ACC2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4</cp:revision>
  <cp:lastPrinted>2016-09-05T09:24:00Z</cp:lastPrinted>
  <dcterms:created xsi:type="dcterms:W3CDTF">2016-09-05T09:14:00Z</dcterms:created>
  <dcterms:modified xsi:type="dcterms:W3CDTF">2016-11-01T06:23:00Z</dcterms:modified>
</cp:coreProperties>
</file>