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FE" w:rsidRPr="007C02FE" w:rsidRDefault="007C02FE" w:rsidP="007C02FE">
      <w:pPr>
        <w:pStyle w:val="a3"/>
        <w:jc w:val="left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0"/>
        <w:gridCol w:w="3059"/>
        <w:gridCol w:w="3831"/>
      </w:tblGrid>
      <w:tr w:rsidR="007C02FE" w:rsidRPr="003B5ABA" w:rsidTr="00155E95">
        <w:tc>
          <w:tcPr>
            <w:tcW w:w="3550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«Согласовано»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Заместитель директора по УВР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>
              <w:rPr>
                <w:rFonts w:eastAsia="Calibri"/>
              </w:rPr>
              <w:t>Мельникова О.А.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28.08.2016 года</w:t>
            </w:r>
          </w:p>
        </w:tc>
        <w:tc>
          <w:tcPr>
            <w:tcW w:w="3059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«Согласовано»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Руководитель ШМО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Мекаева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Протокол №1 от 26.08.2016 года</w:t>
            </w:r>
          </w:p>
        </w:tc>
        <w:tc>
          <w:tcPr>
            <w:tcW w:w="3831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«Утверждаю»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Директор МАОУ ОСОШ №1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Казаринова Е.В.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Приказ № 130   от 30. 08.2016года</w:t>
            </w:r>
          </w:p>
        </w:tc>
      </w:tr>
    </w:tbl>
    <w:p w:rsidR="007C02FE" w:rsidRPr="007C02FE" w:rsidRDefault="007C02FE" w:rsidP="007C02FE">
      <w:pPr>
        <w:pStyle w:val="a3"/>
        <w:jc w:val="left"/>
        <w:rPr>
          <w:rFonts w:ascii="Times New Roman" w:hAnsi="Times New Roman"/>
          <w:sz w:val="24"/>
          <w:szCs w:val="24"/>
        </w:rPr>
      </w:pP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Рабочая программа по основам безопасности жизнедеятельности </w:t>
      </w:r>
    </w:p>
    <w:p w:rsid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11 класс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 СОШ №1: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УМК: «Основы безопасности жизнедеятельности», 11 класс по ред. А.Т.Смирнова, Б.О.Хренникова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количество часов:33 часа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rPr>
          <w:rFonts w:ascii="Times New Roman" w:hAnsi="Times New Roman" w:cs="Times New Roman"/>
          <w:b/>
          <w:sz w:val="24"/>
          <w:szCs w:val="24"/>
        </w:rPr>
      </w:pPr>
      <w:r w:rsidRPr="007C02F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F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C02FE" w:rsidRPr="007C02FE" w:rsidRDefault="007C02FE" w:rsidP="007C02FE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7C02FE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Рабочая программа</w:t>
      </w:r>
      <w:r w:rsidRPr="007C02FE">
        <w:rPr>
          <w:rFonts w:ascii="Times New Roman" w:hAnsi="Times New Roman" w:cs="Times New Roman"/>
          <w:b/>
          <w:sz w:val="24"/>
          <w:szCs w:val="24"/>
        </w:rPr>
        <w:t xml:space="preserve">  по ОБЖ  для 11 класса</w:t>
      </w:r>
      <w:r w:rsidRPr="007C02FE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 составлена  на основе следующих документов:</w:t>
      </w:r>
    </w:p>
    <w:p w:rsidR="007C02FE" w:rsidRPr="007C02FE" w:rsidRDefault="007C02FE" w:rsidP="007C02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2FE">
        <w:rPr>
          <w:rFonts w:ascii="Times New Roman" w:hAnsi="Times New Roman" w:cs="Times New Roman"/>
          <w:sz w:val="24"/>
          <w:szCs w:val="24"/>
          <w:lang w:eastAsia="en-US"/>
        </w:rPr>
        <w:t>Приказа Минобразования России от 05.03.04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</w:t>
      </w:r>
      <w:proofErr w:type="gramStart"/>
      <w:r w:rsidRPr="007C02FE">
        <w:rPr>
          <w:rFonts w:ascii="Times New Roman" w:hAnsi="Times New Roman" w:cs="Times New Roman"/>
          <w:sz w:val="24"/>
          <w:szCs w:val="24"/>
          <w:lang w:eastAsia="en-US"/>
        </w:rPr>
        <w:t>о(</w:t>
      </w:r>
      <w:proofErr w:type="gramEnd"/>
      <w:r w:rsidRPr="007C02FE">
        <w:rPr>
          <w:rFonts w:ascii="Times New Roman" w:hAnsi="Times New Roman" w:cs="Times New Roman"/>
          <w:sz w:val="24"/>
          <w:szCs w:val="24"/>
          <w:lang w:eastAsia="en-US"/>
        </w:rPr>
        <w:t>полного) общего образования»</w:t>
      </w:r>
    </w:p>
    <w:p w:rsidR="007C02FE" w:rsidRPr="007C02FE" w:rsidRDefault="007C02FE" w:rsidP="007C02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2FE">
        <w:rPr>
          <w:rFonts w:ascii="Times New Roman" w:hAnsi="Times New Roman" w:cs="Times New Roman"/>
          <w:sz w:val="24"/>
          <w:szCs w:val="24"/>
          <w:lang w:eastAsia="en-US"/>
        </w:rPr>
        <w:t>Приказа Минобразования России от 09.03.04 №1312 (редакция от 01.02.2012)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7C02FE" w:rsidRPr="007C02FE" w:rsidRDefault="007C02FE" w:rsidP="007C02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2FE">
        <w:rPr>
          <w:rFonts w:ascii="Times New Roman" w:hAnsi="Times New Roman" w:cs="Times New Roman"/>
          <w:bCs/>
          <w:sz w:val="24"/>
          <w:szCs w:val="24"/>
        </w:rPr>
        <w:t>Учебного плана МАОУ Омутинской СОШ№1, утвержденного приказом по школе №  191 от 17.06.2016 года</w:t>
      </w:r>
      <w:r w:rsidRPr="007C02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C02FE" w:rsidRPr="007C02FE" w:rsidRDefault="007C02FE" w:rsidP="007C02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2FE">
        <w:rPr>
          <w:rFonts w:ascii="Times New Roman" w:hAnsi="Times New Roman" w:cs="Times New Roman"/>
          <w:sz w:val="24"/>
          <w:szCs w:val="24"/>
          <w:lang w:eastAsia="en-US"/>
        </w:rPr>
        <w:t>Положения о Рабочей программе учебных курсов, предметов и дисциплин МАОУ ОСОШ №1 утвержденного приказом по школе №132-ОД от 20.08.2013</w:t>
      </w:r>
    </w:p>
    <w:p w:rsidR="007C02FE" w:rsidRPr="007C02FE" w:rsidRDefault="007C02FE" w:rsidP="007C02F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02FE">
        <w:rPr>
          <w:rFonts w:ascii="Times New Roman" w:hAnsi="Times New Roman" w:cs="Times New Roman"/>
          <w:b/>
          <w:sz w:val="24"/>
          <w:szCs w:val="24"/>
        </w:rPr>
        <w:t>В своей предметной ориентации предлагаемая программа направлена на достижение следующих целей:</w:t>
      </w:r>
    </w:p>
    <w:p w:rsidR="007C02FE" w:rsidRPr="007C02FE" w:rsidRDefault="007C02FE" w:rsidP="007C02F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–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7C02FE" w:rsidRPr="007C02FE" w:rsidRDefault="007C02FE" w:rsidP="007C02F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– понимание ими важности укрепления, сохранения и защиты своего здоровья как личной и общественной ценности;</w:t>
      </w:r>
    </w:p>
    <w:p w:rsidR="007C02FE" w:rsidRPr="007C02FE" w:rsidRDefault="007C02FE" w:rsidP="007C02F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– уяснение и принятие учащимися достижений гражданского общества: права человека, правовое государство, семейные ценности, справедливость и ответственность органов власти;</w:t>
      </w:r>
    </w:p>
    <w:p w:rsidR="007C02FE" w:rsidRPr="007C02FE" w:rsidRDefault="007C02FE" w:rsidP="007C02F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антиэкстремистское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 и антитеррористическое </w:t>
      </w:r>
      <w:proofErr w:type="gramStart"/>
      <w:r w:rsidRPr="007C02FE">
        <w:rPr>
          <w:rFonts w:ascii="Times New Roman" w:hAnsi="Times New Roman" w:cs="Times New Roman"/>
          <w:sz w:val="24"/>
          <w:szCs w:val="24"/>
        </w:rPr>
        <w:t>мышление</w:t>
      </w:r>
      <w:proofErr w:type="gramEnd"/>
      <w:r w:rsidRPr="007C02FE">
        <w:rPr>
          <w:rFonts w:ascii="Times New Roman" w:hAnsi="Times New Roman" w:cs="Times New Roman"/>
          <w:sz w:val="24"/>
          <w:szCs w:val="24"/>
        </w:rPr>
        <w:t xml:space="preserve"> и поведение учащихся, их нетерпимость к действиям и намерениям, представляющим угрозу для жизни человека;</w:t>
      </w:r>
    </w:p>
    <w:p w:rsidR="007C02FE" w:rsidRPr="007C02FE" w:rsidRDefault="007C02FE" w:rsidP="007C02F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–</w:t>
      </w:r>
      <w:r w:rsidRPr="007C0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2FE">
        <w:rPr>
          <w:rFonts w:ascii="Times New Roman" w:hAnsi="Times New Roman" w:cs="Times New Roman"/>
          <w:sz w:val="24"/>
          <w:szCs w:val="24"/>
        </w:rPr>
        <w:t xml:space="preserve">отрицательное отношение учащихся к приему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наркотиков,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 и употреблению алкогольных напитков;</w:t>
      </w:r>
    </w:p>
    <w:p w:rsidR="007C02FE" w:rsidRPr="007C02FE" w:rsidRDefault="007C02FE" w:rsidP="007C02F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–</w:t>
      </w:r>
      <w:r w:rsidRPr="007C0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2FE">
        <w:rPr>
          <w:rFonts w:ascii="Times New Roman" w:hAnsi="Times New Roman" w:cs="Times New Roman"/>
          <w:sz w:val="24"/>
          <w:szCs w:val="24"/>
        </w:rPr>
        <w:t>готовность и стремление учащихся к нравственному самосовершенствованию.</w:t>
      </w:r>
    </w:p>
    <w:p w:rsidR="007C02FE" w:rsidRPr="007C02FE" w:rsidRDefault="007C02FE" w:rsidP="007C02FE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02FE" w:rsidRPr="007C02FE" w:rsidRDefault="007C02FE" w:rsidP="007C02FE">
      <w:pPr>
        <w:pStyle w:val="Style51"/>
        <w:widowControl/>
        <w:ind w:left="576"/>
        <w:jc w:val="center"/>
        <w:rPr>
          <w:rStyle w:val="FontStyle58"/>
          <w:rFonts w:ascii="Times New Roman" w:hAnsi="Times New Roman" w:cs="Times New Roman"/>
        </w:rPr>
      </w:pPr>
      <w:r w:rsidRPr="007C02FE">
        <w:rPr>
          <w:rStyle w:val="FontStyle58"/>
          <w:rFonts w:ascii="Times New Roman" w:hAnsi="Times New Roman" w:cs="Times New Roman"/>
        </w:rPr>
        <w:t>Содержание программы</w:t>
      </w:r>
    </w:p>
    <w:p w:rsidR="007C02FE" w:rsidRPr="007C02FE" w:rsidRDefault="007C02FE" w:rsidP="007C02FE">
      <w:pPr>
        <w:pStyle w:val="Style26"/>
        <w:widowControl/>
        <w:spacing w:line="240" w:lineRule="auto"/>
        <w:ind w:left="590"/>
        <w:jc w:val="left"/>
        <w:rPr>
          <w:rFonts w:ascii="Times New Roman" w:hAnsi="Times New Roman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02FE">
        <w:rPr>
          <w:rFonts w:ascii="Times New Roman" w:hAnsi="Times New Roman" w:cs="Times New Roman"/>
          <w:b/>
          <w:i/>
          <w:sz w:val="24"/>
          <w:szCs w:val="24"/>
        </w:rPr>
        <w:t>Модуль 1. Основы безопасности личности, общества и государства (5 часов)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1. Обеспечение личной безопасности в повседневной жизни (2 часов)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Пожарная безопасность. Правила личной безопасности при пожаре. Обеспечение личной безопасности на водоемах и в различных бытовых ситуациях.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 xml:space="preserve">Глава 2. Организационные основы системы противодействия терроризму и </w:t>
      </w:r>
      <w:proofErr w:type="spellStart"/>
      <w:r w:rsidRPr="007C02FE">
        <w:rPr>
          <w:rFonts w:ascii="Times New Roman" w:hAnsi="Times New Roman" w:cs="Times New Roman"/>
          <w:i/>
          <w:sz w:val="24"/>
          <w:szCs w:val="24"/>
        </w:rPr>
        <w:t>эстремизму</w:t>
      </w:r>
      <w:proofErr w:type="spellEnd"/>
      <w:r w:rsidRPr="007C02FE">
        <w:rPr>
          <w:rFonts w:ascii="Times New Roman" w:hAnsi="Times New Roman" w:cs="Times New Roman"/>
          <w:i/>
          <w:sz w:val="24"/>
          <w:szCs w:val="24"/>
        </w:rPr>
        <w:t xml:space="preserve"> в Российской Федерации (3 часа)</w:t>
      </w:r>
      <w:r w:rsidRPr="007C0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2FE">
        <w:rPr>
          <w:rFonts w:ascii="Times New Roman" w:hAnsi="Times New Roman" w:cs="Times New Roman"/>
          <w:sz w:val="24"/>
          <w:szCs w:val="24"/>
        </w:rPr>
        <w:t xml:space="preserve">Национальный антитеррористический комитет.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Контртеррористическая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 операция. Правовой режим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 операции. Роль и место гражданской обороны в противодействии терроризму. Применение Вооруженных Сил Российской Федерации в борьбе с терроризмом и в пресечении международной террористической деятельности.</w:t>
      </w: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FE">
        <w:rPr>
          <w:rFonts w:ascii="Times New Roman" w:hAnsi="Times New Roman" w:cs="Times New Roman"/>
          <w:b/>
          <w:sz w:val="24"/>
          <w:szCs w:val="24"/>
        </w:rPr>
        <w:t>Модуль 2.Основы медицинских знаний и здорового образа жизни (9 часов)</w:t>
      </w:r>
    </w:p>
    <w:p w:rsidR="007C02FE" w:rsidRPr="007C02FE" w:rsidRDefault="007C02FE" w:rsidP="007C02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3. Нравственность и здоровье (3 часа)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Правила личной гигиены. Нравственность и здоровый образ жизни. Инфекции, передаваемые половым путем. Понятие о ВИЧ – инфекции и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lastRenderedPageBreak/>
        <w:t>СПИДе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. Семья в современном обществе. Беременность и гигиена беременности. Уход за младенцем. 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4. Первая помощь при неотложных состояниях (6 часов)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Первая помощь при острой сердечной недостаточности и инсульте,  при ранениях. Основные правила оказания первой помощи. Правила остановки артериального кровотечения. Способы иммобилизации и переноски пострадавшего. Первая помощь при травмах опорно-двигательного аппарата. Первая помощь при травме черепно-мозговой,  груди,  живота,  в области таза, повреждении позвоночника и спины. Первая помощь при остановке сердца.</w:t>
      </w: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FE">
        <w:rPr>
          <w:rFonts w:ascii="Times New Roman" w:hAnsi="Times New Roman" w:cs="Times New Roman"/>
          <w:b/>
          <w:sz w:val="24"/>
          <w:szCs w:val="24"/>
        </w:rPr>
        <w:t>Модуль 3. Обеспечение военной безопасности государства (20 часов)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5. Вооруженные силы Российской Федерации – основа обороны государства (1 час)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Основные задачи и международная деятельность Вооруженных Сил Российской Федерации.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6.  Символы воинской чести (1 час)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Боевое знамя, ордена, военная форма одежды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7. Воинская обязанность (5 часов)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Основные понятия о воинской обязанности. Организация воинского учета, первоначальная постановка. Обязанности граждан по воинскому учету. Обязательная подготовка граждан к военной службе. Требования к индивидуальным качествам специалистов,  подготовка по военно-учетным специальностям. Добровольная подготовка граждан к военной службе. Организация медицинского освидетельствования. Профессиональный психологический отбор. Увольнение с военной службы.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8. Основы военной службы (4 часа)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Правовые основы военной службы. Статус военнослужащего. Военные аспекты международного права. Общевоинские уставы. Устав внутренней службы. Дисциплинарный устав. Устав гарнизонной, комендантской и караульной служб. Строевой устав.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9. Военнослужащий – вооруженный защитник Отечества (4 часа)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Основные виды и особенности  воинской деятельности. Требования воинской деятельности. Военнослужащий – патриот. Честь и достоинство военнослужащего. Военнослужащий – специалист. Военнослужащий подчиненный. Основные обязанности военнослужащих.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10. Ритуалы Вооруженных сил Российской Федерации (2 часа)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Порядок вручения Боевого знамени, приведения к присяге. Порядок вручения личному составу вооружения, военной техники, оружия. Ритуал подъема и спуска Государственного флага.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11. Прохождение военной службы по призыву (2 часа)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Призы и порядок прохождения военной службы. Размещение и быт военнослужащих.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i/>
          <w:sz w:val="24"/>
          <w:szCs w:val="24"/>
        </w:rPr>
        <w:t>Глава 12. Прохождение военной службы по контракту (1 час)</w:t>
      </w:r>
      <w:r w:rsidRPr="007C02FE">
        <w:rPr>
          <w:rFonts w:ascii="Times New Roman" w:hAnsi="Times New Roman" w:cs="Times New Roman"/>
          <w:sz w:val="24"/>
          <w:szCs w:val="24"/>
        </w:rPr>
        <w:t xml:space="preserve"> Особенности военной службы по контракту. Альтернативная гражданская служба.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02FE">
        <w:rPr>
          <w:rFonts w:ascii="Times New Roman" w:hAnsi="Times New Roman" w:cs="Times New Roman"/>
          <w:sz w:val="24"/>
          <w:szCs w:val="24"/>
        </w:rPr>
        <w:t>В курсе запланированы  – 3 часа на практические занятия.</w:t>
      </w:r>
      <w:proofErr w:type="gramEnd"/>
    </w:p>
    <w:p w:rsidR="007C02FE" w:rsidRPr="007C02FE" w:rsidRDefault="007C02FE" w:rsidP="007C02FE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2FE" w:rsidRPr="007C02FE" w:rsidRDefault="007C02FE" w:rsidP="007C02F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</w:t>
      </w:r>
    </w:p>
    <w:p w:rsidR="007C02FE" w:rsidRPr="007C02FE" w:rsidRDefault="007C02FE" w:rsidP="007C02F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pStyle w:val="p11"/>
        <w:shd w:val="clear" w:color="auto" w:fill="FFFFFF"/>
        <w:spacing w:before="225" w:beforeAutospacing="0" w:after="225" w:afterAutospacing="0"/>
        <w:jc w:val="center"/>
        <w:rPr>
          <w:color w:val="000000"/>
        </w:rPr>
      </w:pPr>
      <w:r w:rsidRPr="007C02FE">
        <w:rPr>
          <w:rStyle w:val="s3"/>
          <w:b/>
          <w:bCs/>
          <w:color w:val="202020"/>
        </w:rPr>
        <w:t>В результате изучения основ безопасности жизнедеятельности выпускник должен:</w:t>
      </w:r>
    </w:p>
    <w:p w:rsidR="007C02FE" w:rsidRPr="007C02FE" w:rsidRDefault="007C02FE" w:rsidP="007C02FE">
      <w:pPr>
        <w:pStyle w:val="p9"/>
        <w:shd w:val="clear" w:color="auto" w:fill="FFFFFF"/>
        <w:spacing w:before="225" w:beforeAutospacing="0" w:after="225" w:afterAutospacing="0"/>
        <w:rPr>
          <w:color w:val="000000"/>
        </w:rPr>
      </w:pPr>
      <w:r w:rsidRPr="007C02FE">
        <w:rPr>
          <w:rStyle w:val="s3"/>
          <w:b/>
          <w:bCs/>
          <w:color w:val="202020"/>
        </w:rPr>
        <w:lastRenderedPageBreak/>
        <w:t>знать/понимать: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В результате изучения основ безопасности жизнедеятельности на базовом уровне ученик должен: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знать/понимать: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основные задачи государственных служб по защите населения и территорий от чрезвычайных ситуаций;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основы российского законодательства об обороне государства и воинской обязанности граждан;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состав и предназначение Вооруженных Сил Российской Федерации;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требования, предъявляемые военной службой к уровню подготовки призывника;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предназначение, структуру и задачи РСЧС;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предназначение, структуру и задачи гражданской обороны;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уметь: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владеть способами защиты населения от чрезвычайных ситуаций природного и техногенного характера;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владеть навыками в области гражданской обороны;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пользоваться средствами индивидуальной и коллективной защиты;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7C02FE">
        <w:rPr>
          <w:color w:val="000000"/>
        </w:rPr>
        <w:t>для</w:t>
      </w:r>
      <w:proofErr w:type="gramEnd"/>
      <w:r w:rsidRPr="007C02FE">
        <w:rPr>
          <w:color w:val="000000"/>
        </w:rPr>
        <w:t>: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ведения здорового образа жизни;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оказания первой медицинской помощи;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lastRenderedPageBreak/>
        <w:t>- развития в себе духовных и физических качеств, необходимых для военной службы;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обращения в случае необходимости в службы экстренной помощи;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адекватно оценивать транспортные ситуации, опасные для жизни и здоровья;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7C02FE" w:rsidRPr="007C02FE" w:rsidRDefault="007C02FE" w:rsidP="007C02FE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7C02FE">
        <w:rPr>
          <w:color w:val="000000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  <w:sectPr w:rsidR="007C02FE" w:rsidRPr="007C02FE" w:rsidSect="00D971F6">
          <w:pgSz w:w="11906" w:h="16838" w:code="9"/>
          <w:pgMar w:top="567" w:right="1418" w:bottom="567" w:left="567" w:header="709" w:footer="709" w:gutter="0"/>
          <w:cols w:space="708"/>
          <w:docGrid w:linePitch="360"/>
        </w:sect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F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1"/>
        <w:gridCol w:w="6229"/>
        <w:gridCol w:w="1134"/>
        <w:gridCol w:w="1276"/>
        <w:gridCol w:w="8"/>
      </w:tblGrid>
      <w:tr w:rsidR="007C02FE" w:rsidRPr="007C02FE" w:rsidTr="00155E95">
        <w:trPr>
          <w:gridAfter w:val="1"/>
          <w:wAfter w:w="8" w:type="dxa"/>
          <w:cantSplit/>
          <w:trHeight w:val="970"/>
          <w:tblHeader/>
        </w:trPr>
        <w:tc>
          <w:tcPr>
            <w:tcW w:w="1141" w:type="dxa"/>
            <w:shd w:val="clear" w:color="auto" w:fill="FFFFFF"/>
          </w:tcPr>
          <w:p w:rsidR="007C02FE" w:rsidRPr="007C02FE" w:rsidRDefault="007C02FE" w:rsidP="00155E95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7C02F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6229" w:type="dxa"/>
            <w:shd w:val="clear" w:color="auto" w:fill="FFFFFF"/>
          </w:tcPr>
          <w:p w:rsidR="007C02FE" w:rsidRPr="007C02FE" w:rsidRDefault="007C02FE" w:rsidP="00155E95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C02FE">
              <w:rPr>
                <w:sz w:val="24"/>
                <w:szCs w:val="24"/>
              </w:rPr>
              <w:t>Разделы, главы, темы</w:t>
            </w:r>
          </w:p>
        </w:tc>
        <w:tc>
          <w:tcPr>
            <w:tcW w:w="1134" w:type="dxa"/>
            <w:shd w:val="clear" w:color="auto" w:fill="FFFFFF"/>
          </w:tcPr>
          <w:p w:rsidR="007C02FE" w:rsidRPr="007C02FE" w:rsidRDefault="007C02FE" w:rsidP="00155E95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C02FE">
              <w:rPr>
                <w:sz w:val="24"/>
                <w:szCs w:val="24"/>
              </w:rPr>
              <w:t xml:space="preserve">Кол - </w:t>
            </w:r>
            <w:proofErr w:type="gramStart"/>
            <w:r w:rsidRPr="007C02FE">
              <w:rPr>
                <w:sz w:val="24"/>
                <w:szCs w:val="24"/>
              </w:rPr>
              <w:t>во</w:t>
            </w:r>
            <w:proofErr w:type="gramEnd"/>
            <w:r w:rsidRPr="007C02FE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shd w:val="clear" w:color="auto" w:fill="FFFFFF"/>
          </w:tcPr>
          <w:p w:rsidR="007C02FE" w:rsidRPr="007C02FE" w:rsidRDefault="007C02FE" w:rsidP="00155E95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C02FE">
              <w:rPr>
                <w:sz w:val="24"/>
                <w:szCs w:val="24"/>
              </w:rPr>
              <w:t>Домашнее задание</w:t>
            </w:r>
          </w:p>
        </w:tc>
      </w:tr>
      <w:tr w:rsidR="007C02FE" w:rsidRPr="007C02FE" w:rsidTr="00155E95">
        <w:trPr>
          <w:gridAfter w:val="1"/>
          <w:wAfter w:w="8" w:type="dxa"/>
          <w:trHeight w:val="560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pStyle w:val="a6"/>
              <w:ind w:left="0" w:hanging="146"/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pStyle w:val="a6"/>
              <w:ind w:left="0" w:hanging="146"/>
              <w:jc w:val="left"/>
              <w:rPr>
                <w:sz w:val="24"/>
                <w:szCs w:val="24"/>
              </w:rPr>
            </w:pPr>
            <w:r w:rsidRPr="007C02FE">
              <w:rPr>
                <w:b/>
                <w:i/>
                <w:sz w:val="24"/>
                <w:szCs w:val="24"/>
              </w:rPr>
              <w:t>Модуль 1. Основы безопасности личности, общества и государства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pStyle w:val="a6"/>
              <w:jc w:val="left"/>
              <w:rPr>
                <w:sz w:val="24"/>
                <w:szCs w:val="24"/>
              </w:rPr>
            </w:pPr>
          </w:p>
          <w:p w:rsidR="007C02FE" w:rsidRPr="007C02FE" w:rsidRDefault="007C02FE" w:rsidP="00155E95">
            <w:pPr>
              <w:pStyle w:val="a6"/>
              <w:ind w:left="0" w:firstLine="0"/>
              <w:jc w:val="right"/>
              <w:rPr>
                <w:sz w:val="24"/>
                <w:szCs w:val="24"/>
              </w:rPr>
            </w:pPr>
            <w:r w:rsidRPr="007C02FE">
              <w:rPr>
                <w:b/>
                <w:i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2FE" w:rsidRPr="007C02FE" w:rsidRDefault="007C02FE" w:rsidP="00155E95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  <w:trHeight w:val="560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pStyle w:val="a6"/>
              <w:ind w:left="0" w:hanging="146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pStyle w:val="a6"/>
              <w:ind w:left="0" w:hanging="146"/>
              <w:jc w:val="left"/>
              <w:rPr>
                <w:i/>
                <w:sz w:val="24"/>
                <w:szCs w:val="24"/>
              </w:rPr>
            </w:pPr>
            <w:r w:rsidRPr="007C02FE">
              <w:rPr>
                <w:i/>
                <w:sz w:val="24"/>
                <w:szCs w:val="24"/>
              </w:rPr>
              <w:t>Глава 1. Обеспечение личной безопасности в повседневной жизни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Практическая работа № 1: «Отработка последовательности действий при возникновении пожара»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§1,2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личной безопасности на водоемах и в различных бытовых ситуациях. 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БДД</w:t>
            </w: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«Уголовный кодекс РФ»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§3,4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2. Организационные основы системы противодействия терроризму и </w:t>
            </w:r>
            <w:proofErr w:type="spellStart"/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эстремизму</w:t>
            </w:r>
            <w:proofErr w:type="spellEnd"/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Российской Федерации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антитеррористический комитет. </w:t>
            </w:r>
            <w:proofErr w:type="spellStart"/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Контртеррористическая</w:t>
            </w:r>
            <w:proofErr w:type="spellEnd"/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§5,6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режим </w:t>
            </w:r>
            <w:proofErr w:type="spellStart"/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контртеррористической</w:t>
            </w:r>
            <w:proofErr w:type="spellEnd"/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операции. Роль и место гражданской обороны в противодействии терроризму.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§7,8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Применение Вооруженных Сил Российской Федерации в борьбе с терроризмом и в пресечении международной террористической деятельности.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§9,10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2.Основы медицинских знаний и здорового образа жизни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3. Нравственность и здоровье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гигиены. Нравственность и здоровый образ жизни.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2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§11,12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Инфекции, передаваемые половым путем. Понятие о ВИЧ – инфекции и </w:t>
            </w:r>
            <w:proofErr w:type="spellStart"/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СПИДе</w:t>
            </w:r>
            <w:proofErr w:type="spellEnd"/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§13,14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Семья в современном обществе. Беременность и уход за младенцем.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4. Первая помощь при неотложных состояниях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Первая помощь при острой сердечной недостаточности и инсульте,  при ранениях.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§16,17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Основные правила оказания первой помощи.</w:t>
            </w:r>
          </w:p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2: «Приемы оказания первой помощи при кровотечениях»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Правила остановки артериального кровотечения.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Беседа по БДД «</w:t>
            </w: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Первая помощь при ДТП»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иммобилизации и переноски пострадавшего. Первая помощь при травмах опорно-двигательного аппарата.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§20,21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Первая помощь при травме черепно-мозговой,  груди,  живота,  в области таза, повреждении позвоночника и спины.  Практическая работа № 3: «Приемы оказания первой помощи при травмах»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§22,23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Первая помощь при остановке сердца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Беседа по БДД </w:t>
            </w: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«Клиническая смерть»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Обеспечение военной безопасности государства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5. Вооруженные силы Российской Федерации – основа обороны государства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Основные задачи и международная деятельность Вооруженных Сил Российской Федерации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§25,26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6.  Символы воинской чести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Боевое знамя, ордена, военная форма одежды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§27,28,29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7. Воинская обязанность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воинской обязанности. Организация воинского учета, первоначальная постановка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§30,31,32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Обязанности граждан по воинскому учету. Обязательная подготовка граждан к военной службе.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§33,34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индивидуальным качествам специалистов,  </w:t>
            </w:r>
            <w:r w:rsidRPr="007C0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 военно-учетным специальностям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§35,36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Добровольная подготовка граждан к военной службе. Организация медицинского освидетельствования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§37,38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Профессиональный психологический отбор. Увольнение с военной службы.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§39,40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8. Основы военной службы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Правовые основы военной службы. Статус военнослужащего.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§41,42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Военные аспекты международного права. Общевоинские уставы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§43,44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Устав внутренней службы. Дисциплинарный устав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§45,46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Устав гарнизонной, комендантской и караульной служб. Строевой устав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§47,48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9. Военнослужащий – вооруженный защитник Отечества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Основные виды и особенности  воинской деятельности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§49,50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Требования воинской деятельности. Военнослужащий - патриот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§51,52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Честь и достоинство военнослужащего. Военнослужащий - специалист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§53,54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Военнослужащий подчиненный. Основные обязанности военнослужащих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§55,56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10. Ритуалы Вооруженных сил Российской Федерации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Порядок вручения Боевого знамени, приведения к присяге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§57,58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Порядок вручения личному составу вооружения, военной техники, оружия. Ритуал подъема и спуска Государственного флага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§59,60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11. Прохождение военной службы по призыву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  <w:trHeight w:val="498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Призы и порядок прохождения военной службы. Размещение и быт военнослужащих</w:t>
            </w:r>
            <w:r w:rsidRPr="007C0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§61,62, 63</w:t>
            </w: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i/>
                <w:sz w:val="24"/>
                <w:szCs w:val="24"/>
              </w:rPr>
              <w:t>Глава 12. Прохождение военной службы по контракту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FE" w:rsidRPr="007C02FE" w:rsidTr="00155E95">
        <w:trPr>
          <w:gridAfter w:val="1"/>
          <w:wAfter w:w="8" w:type="dxa"/>
        </w:trPr>
        <w:tc>
          <w:tcPr>
            <w:tcW w:w="1141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Особенности военной службы по контракту. Альтернативная гражданская служба.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02FE" w:rsidRPr="007C02FE" w:rsidRDefault="007C02FE" w:rsidP="001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FE">
              <w:rPr>
                <w:rFonts w:ascii="Times New Roman" w:hAnsi="Times New Roman" w:cs="Times New Roman"/>
                <w:sz w:val="24"/>
                <w:szCs w:val="24"/>
              </w:rPr>
              <w:t>§64,65</w:t>
            </w:r>
          </w:p>
        </w:tc>
      </w:tr>
    </w:tbl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pStyle w:val="a5"/>
        <w:jc w:val="center"/>
      </w:pPr>
      <w:r w:rsidRPr="007C02FE">
        <w:rPr>
          <w:rStyle w:val="dash0410005f0431005f0437005f0430005f0446005f0020005f0441005f043f005f0438005f0441005f043a005f0430005f005fchar1char1"/>
        </w:rPr>
        <w:t>Перечень учебно-методических средств обучения</w:t>
      </w:r>
    </w:p>
    <w:p w:rsidR="007C02FE" w:rsidRPr="007C02FE" w:rsidRDefault="007C02FE" w:rsidP="007C02FE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Основной:</w:t>
      </w:r>
    </w:p>
    <w:p w:rsidR="007C02FE" w:rsidRPr="007C02FE" w:rsidRDefault="007C02FE" w:rsidP="007C02FE">
      <w:pPr>
        <w:numPr>
          <w:ilvl w:val="0"/>
          <w:numId w:val="4"/>
        </w:numPr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Основы  безопасности жизнедеятельности. 11 класс  учеб</w:t>
      </w:r>
      <w:proofErr w:type="gramStart"/>
      <w:r w:rsidRPr="007C02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02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02F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C02FE">
        <w:rPr>
          <w:rFonts w:ascii="Times New Roman" w:hAnsi="Times New Roman" w:cs="Times New Roman"/>
          <w:sz w:val="24"/>
          <w:szCs w:val="24"/>
        </w:rPr>
        <w:t xml:space="preserve">ля 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>. организаций: базовый уровень /  А.Т.Смирнов, Б. О. Хренников; под  ред. А.Т.Смирнова. – М.</w:t>
      </w:r>
      <w:proofErr w:type="gramStart"/>
      <w:r w:rsidRPr="007C02F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02FE">
        <w:rPr>
          <w:rFonts w:ascii="Times New Roman" w:hAnsi="Times New Roman" w:cs="Times New Roman"/>
          <w:sz w:val="24"/>
          <w:szCs w:val="24"/>
        </w:rPr>
        <w:t xml:space="preserve"> Просвещение, 2016. </w:t>
      </w:r>
    </w:p>
    <w:p w:rsidR="007C02FE" w:rsidRPr="007C02FE" w:rsidRDefault="007C02FE" w:rsidP="007C02FE">
      <w:pPr>
        <w:numPr>
          <w:ilvl w:val="0"/>
          <w:numId w:val="3"/>
        </w:numPr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жизнедеятельности. Планирование и организация занятий в школе. 5-11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.: Метод. Пособие/ В.Н.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>, С.К.Миронов, Б.И.Мишин. – 2-е изд., стереотип. – М.:Дрофа,2003;</w:t>
      </w:r>
    </w:p>
    <w:p w:rsidR="007C02FE" w:rsidRPr="007C02FE" w:rsidRDefault="007C02FE" w:rsidP="007C02FE">
      <w:pPr>
        <w:numPr>
          <w:ilvl w:val="0"/>
          <w:numId w:val="3"/>
        </w:numPr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Основы безопасности жизнедеятельности: методические рекомендации по использованию учебников в учебном процессе, организованном в соответствии с новым образовательном стандартом, 5-11 класса/ С.К.Миронов.-2-е изд., стереотип. – М.: Дрофа,2006. – 92,(4)</w:t>
      </w:r>
      <w:proofErr w:type="gramStart"/>
      <w:r w:rsidRPr="007C02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02FE">
        <w:rPr>
          <w:rFonts w:ascii="Times New Roman" w:hAnsi="Times New Roman" w:cs="Times New Roman"/>
          <w:sz w:val="24"/>
          <w:szCs w:val="24"/>
        </w:rPr>
        <w:t>.</w:t>
      </w:r>
    </w:p>
    <w:p w:rsidR="007C02FE" w:rsidRPr="007C02FE" w:rsidRDefault="007C02FE" w:rsidP="007C02FE">
      <w:pPr>
        <w:ind w:left="399" w:hanging="436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Дополнительный:</w:t>
      </w:r>
    </w:p>
    <w:p w:rsidR="007C02FE" w:rsidRPr="007C02FE" w:rsidRDefault="007C02FE" w:rsidP="007C02FE">
      <w:pPr>
        <w:numPr>
          <w:ilvl w:val="0"/>
          <w:numId w:val="3"/>
        </w:numPr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 «Основы безопасности жизнедеятельности. Военно-профессиональная ориентация учащихся 10-11 классов»: Методическое пособие/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Волокитин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 А.А., Грачев Н.Н., Жильцов В.А. и др. – М.:Дрофа,2004</w:t>
      </w:r>
    </w:p>
    <w:p w:rsidR="007C02FE" w:rsidRPr="007C02FE" w:rsidRDefault="007C02FE" w:rsidP="007C02FE">
      <w:pPr>
        <w:numPr>
          <w:ilvl w:val="0"/>
          <w:numId w:val="3"/>
        </w:numPr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Формирование здорового образа жизни Т.И. Магомедова</w:t>
      </w:r>
      <w:proofErr w:type="gramStart"/>
      <w:r w:rsidRPr="007C02F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C02FE">
        <w:rPr>
          <w:rFonts w:ascii="Times New Roman" w:hAnsi="Times New Roman" w:cs="Times New Roman"/>
          <w:sz w:val="24"/>
          <w:szCs w:val="24"/>
        </w:rPr>
        <w:t xml:space="preserve">Л. Н. Канищева.2003 </w:t>
      </w:r>
    </w:p>
    <w:p w:rsidR="007C02FE" w:rsidRPr="007C02FE" w:rsidRDefault="007C02FE" w:rsidP="007C02FE">
      <w:pPr>
        <w:numPr>
          <w:ilvl w:val="0"/>
          <w:numId w:val="3"/>
        </w:numPr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Тематические игры по ОБЖ.С.В. Титов, Г.И.Шибаева 2003. </w:t>
      </w:r>
    </w:p>
    <w:p w:rsidR="007C02FE" w:rsidRPr="007C02FE" w:rsidRDefault="007C02FE" w:rsidP="007C02FE">
      <w:pPr>
        <w:numPr>
          <w:ilvl w:val="0"/>
          <w:numId w:val="2"/>
        </w:numPr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Строевая подготовка. Учебное пособие. Библиотечка военные знания. Москва 2003</w:t>
      </w:r>
    </w:p>
    <w:p w:rsidR="007C02FE" w:rsidRPr="007C02FE" w:rsidRDefault="007C02FE" w:rsidP="007C02FE">
      <w:pPr>
        <w:numPr>
          <w:ilvl w:val="0"/>
          <w:numId w:val="2"/>
        </w:numPr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Уставы Вооруженных Сил. Учебное пособие. Библиотечка военные знания. Москва 2003; </w:t>
      </w:r>
    </w:p>
    <w:p w:rsidR="007C02FE" w:rsidRPr="007C02FE" w:rsidRDefault="007C02FE" w:rsidP="007C02FE">
      <w:pPr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Энциклопедия школьника ЧС. Ред. С.К. Шойгу. 2004; </w:t>
      </w:r>
    </w:p>
    <w:p w:rsidR="007C02FE" w:rsidRPr="007C02FE" w:rsidRDefault="007C02FE" w:rsidP="007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B54DF9" w:rsidRDefault="00B54DF9"/>
    <w:sectPr w:rsidR="00B5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55B"/>
    <w:multiLevelType w:val="hybridMultilevel"/>
    <w:tmpl w:val="F286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1284F"/>
    <w:multiLevelType w:val="hybridMultilevel"/>
    <w:tmpl w:val="77EE5932"/>
    <w:lvl w:ilvl="0" w:tplc="041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AE3D41"/>
    <w:multiLevelType w:val="hybridMultilevel"/>
    <w:tmpl w:val="405C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2FE"/>
    <w:rsid w:val="007C02FE"/>
    <w:rsid w:val="00B5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C02FE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color w:val="000000"/>
      <w:sz w:val="30"/>
      <w:szCs w:val="30"/>
    </w:rPr>
  </w:style>
  <w:style w:type="character" w:customStyle="1" w:styleId="a4">
    <w:name w:val="Название Знак"/>
    <w:basedOn w:val="a0"/>
    <w:link w:val="a3"/>
    <w:uiPriority w:val="99"/>
    <w:rsid w:val="007C02FE"/>
    <w:rPr>
      <w:rFonts w:ascii="Courier New" w:eastAsia="Times New Roman" w:hAnsi="Courier New" w:cs="Times New Roman"/>
      <w:b/>
      <w:bCs/>
      <w:color w:val="000000"/>
      <w:sz w:val="30"/>
      <w:szCs w:val="30"/>
      <w:shd w:val="clear" w:color="auto" w:fill="FFFFFF"/>
    </w:rPr>
  </w:style>
  <w:style w:type="paragraph" w:customStyle="1" w:styleId="Style26">
    <w:name w:val="Style26"/>
    <w:basedOn w:val="a"/>
    <w:uiPriority w:val="99"/>
    <w:rsid w:val="007C02F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7C02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7C02FE"/>
    <w:rPr>
      <w:rFonts w:ascii="Tahoma" w:hAnsi="Tahoma" w:cs="Tahoma"/>
      <w:b/>
      <w:bCs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C02FE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No Spacing"/>
    <w:uiPriority w:val="99"/>
    <w:qFormat/>
    <w:rsid w:val="007C02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styleId="a6">
    <w:name w:val="Body Text Indent"/>
    <w:basedOn w:val="a"/>
    <w:link w:val="a7"/>
    <w:uiPriority w:val="99"/>
    <w:rsid w:val="007C02FE"/>
    <w:pPr>
      <w:spacing w:after="0" w:line="240" w:lineRule="auto"/>
      <w:ind w:left="175" w:hanging="175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C02FE"/>
    <w:rPr>
      <w:rFonts w:ascii="Times New Roman" w:eastAsia="Calibri" w:hAnsi="Times New Roman" w:cs="Times New Roman"/>
      <w:sz w:val="20"/>
      <w:szCs w:val="20"/>
    </w:rPr>
  </w:style>
  <w:style w:type="paragraph" w:customStyle="1" w:styleId="ConsPlusNormal">
    <w:name w:val="ConsPlusNormal"/>
    <w:rsid w:val="007C0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11">
    <w:name w:val="p11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C02FE"/>
  </w:style>
  <w:style w:type="paragraph" w:customStyle="1" w:styleId="p9">
    <w:name w:val="p9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2</cp:revision>
  <dcterms:created xsi:type="dcterms:W3CDTF">2016-11-01T03:08:00Z</dcterms:created>
  <dcterms:modified xsi:type="dcterms:W3CDTF">2016-11-01T03:10:00Z</dcterms:modified>
</cp:coreProperties>
</file>