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03F" w:rsidRDefault="00F7103F" w:rsidP="006A4C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«Омутинская специальная школа»  филиал МАОУ ОСОШ №1</w:t>
      </w:r>
    </w:p>
    <w:p w:rsidR="00F7103F" w:rsidRDefault="00F7103F" w:rsidP="006A4C9F">
      <w:pPr>
        <w:jc w:val="center"/>
        <w:rPr>
          <w:b/>
          <w:sz w:val="28"/>
          <w:szCs w:val="28"/>
        </w:rPr>
      </w:pPr>
    </w:p>
    <w:tbl>
      <w:tblPr>
        <w:tblW w:w="11182" w:type="dxa"/>
        <w:jc w:val="center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34"/>
        <w:gridCol w:w="2678"/>
        <w:gridCol w:w="4770"/>
      </w:tblGrid>
      <w:tr w:rsidR="00F7103F" w:rsidTr="00421F59">
        <w:trPr>
          <w:trHeight w:val="1302"/>
          <w:jc w:val="center"/>
        </w:trPr>
        <w:tc>
          <w:tcPr>
            <w:tcW w:w="0" w:type="auto"/>
          </w:tcPr>
          <w:p w:rsidR="00F7103F" w:rsidRDefault="00F7103F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F7103F" w:rsidRDefault="00F7103F">
            <w:pPr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УВР</w:t>
            </w:r>
          </w:p>
          <w:p w:rsidR="00F7103F" w:rsidRDefault="00F7103F">
            <w:pPr>
              <w:rPr>
                <w:lang w:eastAsia="en-US"/>
              </w:rPr>
            </w:pPr>
            <w:r>
              <w:rPr>
                <w:lang w:eastAsia="en-US"/>
              </w:rPr>
              <w:t>/Мельникова О.А.</w:t>
            </w:r>
          </w:p>
          <w:p w:rsidR="00F7103F" w:rsidRDefault="00F7103F">
            <w:pPr>
              <w:rPr>
                <w:lang w:eastAsia="en-US"/>
              </w:rPr>
            </w:pPr>
            <w:r>
              <w:rPr>
                <w:lang w:eastAsia="en-US"/>
              </w:rPr>
              <w:t>30. 08.2016 года.</w:t>
            </w:r>
          </w:p>
          <w:p w:rsidR="00F7103F" w:rsidRDefault="00F7103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F7103F" w:rsidRDefault="00F7103F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F7103F" w:rsidRDefault="00F7103F"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 филиала</w:t>
            </w:r>
          </w:p>
          <w:p w:rsidR="00F7103F" w:rsidRDefault="00F7103F">
            <w:pPr>
              <w:rPr>
                <w:lang w:eastAsia="en-US"/>
              </w:rPr>
            </w:pPr>
            <w:r>
              <w:rPr>
                <w:lang w:eastAsia="en-US"/>
              </w:rPr>
              <w:t>/Окороков А.В./</w:t>
            </w:r>
          </w:p>
          <w:p w:rsidR="00F7103F" w:rsidRDefault="00F7103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F7103F" w:rsidRDefault="00F710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«Утверждаю»</w:t>
            </w:r>
          </w:p>
          <w:p w:rsidR="00F7103F" w:rsidRDefault="00F71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МАОУ ОСОШ №1</w:t>
            </w:r>
          </w:p>
          <w:p w:rsidR="00F7103F" w:rsidRDefault="00F710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Е.В. Казаринова</w:t>
            </w:r>
          </w:p>
          <w:p w:rsidR="00F7103F" w:rsidRDefault="00F710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приказ № _130-од___от __30__08.2016г.</w:t>
            </w:r>
          </w:p>
        </w:tc>
      </w:tr>
    </w:tbl>
    <w:p w:rsidR="00F7103F" w:rsidRDefault="00F7103F" w:rsidP="006A4C9F">
      <w:pPr>
        <w:jc w:val="center"/>
        <w:rPr>
          <w:rFonts w:cs="Courier New"/>
          <w:sz w:val="28"/>
          <w:szCs w:val="28"/>
        </w:rPr>
      </w:pPr>
    </w:p>
    <w:p w:rsidR="00F7103F" w:rsidRDefault="00F7103F" w:rsidP="006A4C9F">
      <w:pPr>
        <w:rPr>
          <w:sz w:val="28"/>
          <w:szCs w:val="28"/>
        </w:rPr>
      </w:pPr>
    </w:p>
    <w:p w:rsidR="00F7103F" w:rsidRDefault="00F7103F" w:rsidP="006A4C9F">
      <w:pPr>
        <w:rPr>
          <w:sz w:val="28"/>
          <w:szCs w:val="28"/>
        </w:rPr>
      </w:pPr>
    </w:p>
    <w:p w:rsidR="00F7103F" w:rsidRDefault="00F7103F" w:rsidP="006A4C9F">
      <w:pPr>
        <w:rPr>
          <w:sz w:val="28"/>
          <w:szCs w:val="28"/>
        </w:rPr>
      </w:pPr>
    </w:p>
    <w:p w:rsidR="00F7103F" w:rsidRDefault="00F7103F" w:rsidP="006A4C9F">
      <w:pPr>
        <w:rPr>
          <w:sz w:val="28"/>
          <w:szCs w:val="28"/>
        </w:rPr>
      </w:pPr>
    </w:p>
    <w:p w:rsidR="00F7103F" w:rsidRDefault="00F7103F" w:rsidP="006A4C9F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</w:rPr>
        <w:t>РАБОЧАЯ ПРОГРАММА</w:t>
      </w:r>
    </w:p>
    <w:p w:rsidR="00F7103F" w:rsidRDefault="00F7103F" w:rsidP="006A4C9F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математике</w:t>
      </w:r>
    </w:p>
    <w:p w:rsidR="00F7103F" w:rsidRDefault="00F7103F" w:rsidP="006A4C9F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sz w:val="28"/>
          <w:szCs w:val="28"/>
        </w:rPr>
        <w:t xml:space="preserve">Омутинской специальной школы </w:t>
      </w:r>
    </w:p>
    <w:p w:rsidR="00F7103F" w:rsidRDefault="00F7103F" w:rsidP="006A4C9F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для 4 класса  на 2016-2017 учебный год.</w:t>
      </w:r>
    </w:p>
    <w:p w:rsidR="00F7103F" w:rsidRDefault="00F7103F" w:rsidP="006A4C9F">
      <w:pPr>
        <w:tabs>
          <w:tab w:val="left" w:pos="3975"/>
        </w:tabs>
        <w:jc w:val="center"/>
        <w:rPr>
          <w:sz w:val="28"/>
          <w:szCs w:val="28"/>
        </w:rPr>
      </w:pPr>
    </w:p>
    <w:p w:rsidR="00F7103F" w:rsidRDefault="00F7103F" w:rsidP="006A4C9F">
      <w:pPr>
        <w:tabs>
          <w:tab w:val="left" w:pos="3975"/>
        </w:tabs>
        <w:rPr>
          <w:rFonts w:cs="Courier New"/>
          <w:sz w:val="28"/>
          <w:szCs w:val="28"/>
        </w:rPr>
      </w:pPr>
    </w:p>
    <w:p w:rsidR="00F7103F" w:rsidRDefault="00F7103F" w:rsidP="006A4C9F">
      <w:pPr>
        <w:tabs>
          <w:tab w:val="left" w:pos="3975"/>
        </w:tabs>
        <w:jc w:val="right"/>
        <w:rPr>
          <w:sz w:val="28"/>
          <w:szCs w:val="28"/>
        </w:rPr>
      </w:pPr>
    </w:p>
    <w:p w:rsidR="00F7103F" w:rsidRDefault="00F7103F" w:rsidP="006A4C9F">
      <w:pPr>
        <w:tabs>
          <w:tab w:val="left" w:pos="3975"/>
        </w:tabs>
        <w:jc w:val="right"/>
        <w:rPr>
          <w:sz w:val="28"/>
          <w:szCs w:val="28"/>
        </w:rPr>
      </w:pPr>
    </w:p>
    <w:p w:rsidR="00F7103F" w:rsidRDefault="00F7103F" w:rsidP="006A4C9F">
      <w:pPr>
        <w:tabs>
          <w:tab w:val="left" w:pos="3975"/>
        </w:tabs>
        <w:jc w:val="right"/>
        <w:rPr>
          <w:sz w:val="28"/>
          <w:szCs w:val="28"/>
        </w:rPr>
      </w:pPr>
    </w:p>
    <w:p w:rsidR="00F7103F" w:rsidRDefault="00F7103F" w:rsidP="006A4C9F">
      <w:pPr>
        <w:tabs>
          <w:tab w:val="left" w:pos="3975"/>
        </w:tabs>
        <w:rPr>
          <w:sz w:val="28"/>
          <w:szCs w:val="28"/>
        </w:rPr>
      </w:pPr>
    </w:p>
    <w:p w:rsidR="00F7103F" w:rsidRDefault="00F7103F" w:rsidP="006A4C9F">
      <w:pPr>
        <w:tabs>
          <w:tab w:val="left" w:pos="3975"/>
        </w:tabs>
        <w:rPr>
          <w:sz w:val="28"/>
          <w:szCs w:val="28"/>
        </w:rPr>
      </w:pPr>
    </w:p>
    <w:p w:rsidR="00F7103F" w:rsidRDefault="00F7103F" w:rsidP="006A4C9F">
      <w:pPr>
        <w:tabs>
          <w:tab w:val="left" w:pos="39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Срок реализации программы: 2016-2017 учебный год.</w:t>
      </w:r>
    </w:p>
    <w:p w:rsidR="00F7103F" w:rsidRDefault="00F7103F" w:rsidP="006A4C9F">
      <w:pPr>
        <w:tabs>
          <w:tab w:val="left" w:pos="3975"/>
        </w:tabs>
        <w:jc w:val="center"/>
        <w:rPr>
          <w:sz w:val="28"/>
          <w:szCs w:val="28"/>
        </w:rPr>
      </w:pPr>
    </w:p>
    <w:p w:rsidR="00F7103F" w:rsidRDefault="00F7103F" w:rsidP="006A4C9F">
      <w:pPr>
        <w:rPr>
          <w:sz w:val="28"/>
          <w:szCs w:val="28"/>
        </w:rPr>
      </w:pPr>
    </w:p>
    <w:p w:rsidR="00F7103F" w:rsidRDefault="00F7103F" w:rsidP="006A4C9F">
      <w:pPr>
        <w:rPr>
          <w:sz w:val="28"/>
          <w:szCs w:val="28"/>
        </w:rPr>
      </w:pPr>
    </w:p>
    <w:p w:rsidR="00F7103F" w:rsidRDefault="00F7103F" w:rsidP="006A4C9F">
      <w:pPr>
        <w:tabs>
          <w:tab w:val="left" w:pos="382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Программы специальных (коррекционных) образовательных учреждений 8 вида: подготовительный, 1-4 классы./ Под ред. В.В. Воронковой. – М.: Просвещение, 2013.– 192с.</w:t>
      </w:r>
    </w:p>
    <w:p w:rsidR="00F7103F" w:rsidRDefault="00F7103F" w:rsidP="006A4C9F">
      <w:pPr>
        <w:pStyle w:val="PlainText"/>
        <w:spacing w:line="240" w:lineRule="atLeast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F7103F" w:rsidRDefault="00F7103F" w:rsidP="006A4C9F">
      <w:pPr>
        <w:pStyle w:val="PlainText"/>
        <w:spacing w:line="240" w:lineRule="atLeast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F7103F" w:rsidRDefault="00F7103F" w:rsidP="006A4C9F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F7103F" w:rsidRDefault="00F7103F" w:rsidP="006A4C9F">
      <w:pPr>
        <w:pStyle w:val="PlainText"/>
        <w:spacing w:line="240" w:lineRule="atLeast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F7103F" w:rsidRDefault="00F7103F" w:rsidP="006A4C9F">
      <w:pPr>
        <w:jc w:val="center"/>
        <w:rPr>
          <w:sz w:val="28"/>
          <w:szCs w:val="28"/>
        </w:rPr>
      </w:pPr>
      <w:r>
        <w:rPr>
          <w:sz w:val="28"/>
          <w:szCs w:val="28"/>
        </w:rPr>
        <w:t>с. Омутинское 2016г</w:t>
      </w:r>
    </w:p>
    <w:p w:rsidR="00F7103F" w:rsidRDefault="00F7103F" w:rsidP="004C4546">
      <w:pPr>
        <w:jc w:val="center"/>
        <w:rPr>
          <w:b/>
          <w:sz w:val="28"/>
          <w:szCs w:val="28"/>
        </w:rPr>
      </w:pPr>
      <w:r w:rsidRPr="00DC179B">
        <w:rPr>
          <w:b/>
          <w:sz w:val="28"/>
          <w:szCs w:val="28"/>
        </w:rPr>
        <w:t>ПОЯСНИТЕЛЬНАЯ ЗАПИСКА</w:t>
      </w:r>
    </w:p>
    <w:p w:rsidR="00F7103F" w:rsidRPr="00DC179B" w:rsidRDefault="00F7103F" w:rsidP="004C4546">
      <w:pPr>
        <w:jc w:val="center"/>
        <w:rPr>
          <w:b/>
          <w:sz w:val="28"/>
          <w:szCs w:val="28"/>
        </w:rPr>
      </w:pPr>
    </w:p>
    <w:p w:rsidR="00F7103F" w:rsidRPr="008C3BEF" w:rsidRDefault="00F7103F" w:rsidP="004C4546">
      <w:pPr>
        <w:spacing w:line="276" w:lineRule="auto"/>
        <w:ind w:firstLine="540"/>
      </w:pPr>
      <w:r w:rsidRPr="008C3BEF">
        <w:t xml:space="preserve">Рабочая программа по </w:t>
      </w:r>
      <w:r>
        <w:t>математике</w:t>
      </w:r>
      <w:r w:rsidRPr="00653A7E">
        <w:t xml:space="preserve">  </w:t>
      </w:r>
      <w:r w:rsidRPr="008C3BEF">
        <w:t xml:space="preserve">разработана на основе авторской учебной программы «Программы специальных (коррекционных) образовательных учреждений </w:t>
      </w:r>
      <w:r w:rsidRPr="008C3BEF">
        <w:rPr>
          <w:lang w:val="en-US"/>
        </w:rPr>
        <w:t>VIII</w:t>
      </w:r>
      <w:r w:rsidRPr="008C3BEF">
        <w:t xml:space="preserve"> вида подготовительный, 1-4 классы» под редакцией   В. В. Воронковой, 2013г. </w:t>
      </w:r>
    </w:p>
    <w:p w:rsidR="00F7103F" w:rsidRPr="008C3BEF" w:rsidRDefault="00F7103F" w:rsidP="004C4546">
      <w:pPr>
        <w:spacing w:line="276" w:lineRule="auto"/>
        <w:rPr>
          <w:color w:val="181910"/>
        </w:rPr>
      </w:pPr>
      <w:r w:rsidRPr="008C3BEF">
        <w:rPr>
          <w:color w:val="181910"/>
        </w:rPr>
        <w:t>Стандарт коррекционного образования раскрывает ступени обучения, их продолжительность, допустимую учебную нагрузку на каждой ступени, а также дает представление о содержании и структуре образования как целого, в котором присутствует федеральный, региональный и  школьный компоненты.</w:t>
      </w:r>
    </w:p>
    <w:p w:rsidR="00F7103F" w:rsidRPr="008C3BEF" w:rsidRDefault="00F7103F" w:rsidP="004C4546">
      <w:pPr>
        <w:tabs>
          <w:tab w:val="left" w:pos="1800"/>
        </w:tabs>
        <w:spacing w:line="276" w:lineRule="auto"/>
        <w:ind w:firstLine="540"/>
      </w:pPr>
      <w:r w:rsidRPr="008C3BEF">
        <w:t>Данная рабочая программа разработана на основе следующих документов:</w:t>
      </w:r>
    </w:p>
    <w:p w:rsidR="00F7103F" w:rsidRPr="008C3BEF" w:rsidRDefault="00F7103F" w:rsidP="004C4546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spacing w:line="276" w:lineRule="auto"/>
        <w:ind w:left="-142"/>
      </w:pPr>
      <w:r w:rsidRPr="008C3BEF">
        <w:t xml:space="preserve">  </w:t>
      </w:r>
    </w:p>
    <w:p w:rsidR="00F7103F" w:rsidRPr="008C3BEF" w:rsidRDefault="00F7103F" w:rsidP="00377945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ind w:left="-142"/>
      </w:pPr>
      <w:r w:rsidRPr="008C3BEF">
        <w:t xml:space="preserve">  1. Закон РФ «Об образовании».</w:t>
      </w:r>
    </w:p>
    <w:p w:rsidR="00F7103F" w:rsidRPr="008C3BEF" w:rsidRDefault="00F7103F" w:rsidP="00377945">
      <w:pPr>
        <w:rPr>
          <w:color w:val="000000"/>
        </w:rPr>
      </w:pPr>
      <w:r w:rsidRPr="008C3BEF">
        <w:rPr>
          <w:color w:val="000000"/>
        </w:rPr>
        <w:t xml:space="preserve">2. Письмо МО РФ от 03 апреля 2003 г. № 27/2722-6 </w:t>
      </w:r>
      <w:r w:rsidRPr="008C3BEF">
        <w:rPr>
          <w:rStyle w:val="Strong"/>
          <w:color w:val="000000"/>
        </w:rPr>
        <w:t>"Об организации работы с обучающимися, имеющими сложный дефект"</w:t>
      </w:r>
    </w:p>
    <w:p w:rsidR="00F7103F" w:rsidRPr="008C3BEF" w:rsidRDefault="00F7103F" w:rsidP="00377945">
      <w:pPr>
        <w:rPr>
          <w:color w:val="000000"/>
        </w:rPr>
      </w:pPr>
      <w:r w:rsidRPr="008C3BEF">
        <w:rPr>
          <w:color w:val="000000"/>
        </w:rPr>
        <w:t xml:space="preserve">3. Письмо МО РФ от 05.03.2001 № 29/1428-6 </w:t>
      </w:r>
      <w:r w:rsidRPr="008C3BEF">
        <w:rPr>
          <w:rStyle w:val="Strong"/>
          <w:color w:val="000000"/>
        </w:rPr>
        <w:t>Письмо Министерства образования Российской Федерации от 05.03.2001 № 29/1428-6</w:t>
      </w:r>
    </w:p>
    <w:p w:rsidR="00F7103F" w:rsidRPr="008C3BEF" w:rsidRDefault="00F7103F" w:rsidP="00377945">
      <w:pPr>
        <w:rPr>
          <w:color w:val="000000"/>
        </w:rPr>
      </w:pPr>
      <w:r w:rsidRPr="008C3BEF">
        <w:rPr>
          <w:color w:val="000000"/>
        </w:rPr>
        <w:t xml:space="preserve">4. Письмо МИНПРОСА РСФСР от 08.07.1980 № 281-м, Минздрава РСФСР от 28.07.1980 № 17-13-186 </w:t>
      </w:r>
      <w:r w:rsidRPr="008C3BEF">
        <w:rPr>
          <w:rStyle w:val="Strong"/>
          <w:color w:val="000000"/>
        </w:rPr>
        <w:t>" О перечне заболеваний, по поводу которых дети нуждаются в индивидуальных занятиях на дому и освобождаются от посещения массовой школы"</w:t>
      </w:r>
    </w:p>
    <w:p w:rsidR="00F7103F" w:rsidRPr="008C3BEF" w:rsidRDefault="00F7103F" w:rsidP="00377945">
      <w:pPr>
        <w:rPr>
          <w:color w:val="000000"/>
        </w:rPr>
      </w:pPr>
      <w:r w:rsidRPr="008C3BEF">
        <w:rPr>
          <w:color w:val="000000"/>
        </w:rPr>
        <w:t xml:space="preserve">5. Приказ МО РФ от 05 февраля 2002 г. №334 </w:t>
      </w:r>
      <w:r w:rsidRPr="008C3BEF">
        <w:rPr>
          <w:rStyle w:val="Strong"/>
          <w:color w:val="000000"/>
        </w:rPr>
        <w:t>"Об утверждении форм документов государственного образца об основном общем, среднем  образовании..."</w:t>
      </w:r>
    </w:p>
    <w:p w:rsidR="00F7103F" w:rsidRPr="008C3BEF" w:rsidRDefault="00F7103F" w:rsidP="00377945">
      <w:pPr>
        <w:rPr>
          <w:color w:val="000000"/>
        </w:rPr>
      </w:pPr>
      <w:r w:rsidRPr="008C3BEF">
        <w:rPr>
          <w:color w:val="000000"/>
        </w:rPr>
        <w:t xml:space="preserve">6. Инструктивное письмо МО РФ от 4 сентября 1997 г. № 48 </w:t>
      </w:r>
      <w:r w:rsidRPr="008C3BEF">
        <w:rPr>
          <w:rStyle w:val="Strong"/>
          <w:color w:val="000000"/>
        </w:rPr>
        <w:t>"О специфике деятельности специальных (коррекционных) образовательных учреждений I – 8 вида».</w:t>
      </w:r>
    </w:p>
    <w:p w:rsidR="00F7103F" w:rsidRPr="008C3BEF" w:rsidRDefault="00F7103F" w:rsidP="00377945">
      <w:pPr>
        <w:rPr>
          <w:color w:val="000000"/>
        </w:rPr>
      </w:pPr>
      <w:r w:rsidRPr="008C3BEF">
        <w:rPr>
          <w:color w:val="000000"/>
        </w:rPr>
        <w:t xml:space="preserve">7. Письмо  от 18 апреля 2008 г. № АФ-150/06 Министерства Образования и науки Российской Федерации   </w:t>
      </w:r>
      <w:r w:rsidRPr="008C3BEF">
        <w:rPr>
          <w:rStyle w:val="Strong"/>
          <w:color w:val="000000"/>
        </w:rPr>
        <w:t>"О создании условий для получения образования детьми с ограниченными возможностями здоровья и детьми-инвалидами"</w:t>
      </w:r>
    </w:p>
    <w:p w:rsidR="00F7103F" w:rsidRPr="008C3BEF" w:rsidRDefault="00F7103F" w:rsidP="00377945">
      <w:pPr>
        <w:rPr>
          <w:rStyle w:val="Strong"/>
          <w:b w:val="0"/>
          <w:bCs w:val="0"/>
        </w:rPr>
      </w:pPr>
      <w:r w:rsidRPr="008C3BEF">
        <w:t xml:space="preserve">8. Письмо Министерства Образования Российской Федерации от 14 марта 2001 г. № 29/1448-6 </w:t>
      </w:r>
      <w:r w:rsidRPr="008C3BEF">
        <w:rPr>
          <w:rStyle w:val="Strong"/>
          <w:color w:val="000000"/>
        </w:rPr>
        <w:t>"Рекомендации    о порядке проведения экзаменов по трудовому обучению выпускников специальных (коррекционных) образовательных учреждений VIII вида"</w:t>
      </w:r>
    </w:p>
    <w:p w:rsidR="00F7103F" w:rsidRPr="008C3BEF" w:rsidRDefault="00F7103F" w:rsidP="00377945">
      <w:pPr>
        <w:rPr>
          <w:bCs/>
          <w:color w:val="000000"/>
        </w:rPr>
      </w:pPr>
      <w:r w:rsidRPr="008C3BEF">
        <w:rPr>
          <w:rStyle w:val="Strong"/>
          <w:b w:val="0"/>
          <w:color w:val="000000"/>
        </w:rPr>
        <w:t>9.</w:t>
      </w:r>
      <w:r w:rsidRPr="008C3BEF">
        <w:rPr>
          <w:rStyle w:val="Strong"/>
          <w:color w:val="000000"/>
        </w:rPr>
        <w:t xml:space="preserve"> </w:t>
      </w:r>
      <w:r w:rsidRPr="008C3BEF">
        <w:rPr>
          <w:rStyle w:val="Strong"/>
          <w:b w:val="0"/>
          <w:color w:val="000000"/>
        </w:rPr>
        <w:t>«</w:t>
      </w:r>
      <w:r w:rsidRPr="008C3BEF">
        <w:rPr>
          <w:rStyle w:val="Strong"/>
          <w:color w:val="000000"/>
        </w:rPr>
        <w:t>Положение о промежуточной аттестации учащихся Омутинской коррекционной школы» - Приказ ОКШ от 03.09.2013г</w:t>
      </w:r>
      <w:r w:rsidRPr="008C3BEF">
        <w:rPr>
          <w:rStyle w:val="Strong"/>
          <w:b w:val="0"/>
          <w:color w:val="000000"/>
        </w:rPr>
        <w:t>.</w:t>
      </w:r>
    </w:p>
    <w:p w:rsidR="00F7103F" w:rsidRPr="00E53215" w:rsidRDefault="00F7103F" w:rsidP="00E53215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</w:rPr>
      </w:pPr>
      <w:r w:rsidRPr="00E53215">
        <w:rPr>
          <w:color w:val="000000"/>
        </w:rPr>
        <w:t>Математика, являясь одним из важных общеобразовательных предметов, готовит учащихся с отклонениями в интеллектуальном развитии к жизни и овладению доступными профессионально-трудовыми навыками.</w:t>
      </w:r>
      <w:r w:rsidRPr="00E53215">
        <w:rPr>
          <w:color w:val="000000"/>
        </w:rPr>
        <w:br/>
        <w:t>      Процесс обучения математике неразрывно связан с решением специфической задачи специальных (коррекционных) образовательных учреждений VIII вида — коррекцией и развитием познавательной деятельности, личностных качеств ребенка, а также воспитанием трудолюбия, самостоятельности, терпеливости, настойчивости, любознательности, формированием умений планировать свою деятельность, осуществлять контроль и самоконтроль.</w:t>
      </w:r>
      <w:r w:rsidRPr="00E53215">
        <w:rPr>
          <w:color w:val="000000"/>
        </w:rPr>
        <w:br/>
        <w:t>      Обучение математике должно носить практическую направленность и быть тесно связано с другими учебными предметами, жизнью, готовить учащихся к овладению профессионально-трудовыми знаниями и навыками, учить использованию математических знаний в нестандартных ситуациях.</w:t>
      </w:r>
      <w:r w:rsidRPr="00E53215">
        <w:rPr>
          <w:color w:val="000000"/>
        </w:rPr>
        <w:br/>
        <w:t>      Понятия числа, величины, геометрической фигуры, которые формируются у учащихся в процессе обучения математике, являются абстрактными.</w:t>
      </w:r>
      <w:r w:rsidRPr="00E53215">
        <w:rPr>
          <w:color w:val="000000"/>
        </w:rPr>
        <w:br/>
        <w:t>      Действия с предметами, направленные на объединения множеств, удаление части множества, разделение множеств на равные части и другие предметно-практические действия, позволяют подготовить школьников к усвоению абстрактных математических понятий.</w:t>
      </w:r>
      <w:r w:rsidRPr="00E53215">
        <w:rPr>
          <w:color w:val="000000"/>
        </w:rPr>
        <w:br/>
        <w:t>      Практические действия с предметами, их заменителями учащиеся должны учиться оформлять в громкой речи. Постепенно внешние действия с предметами переходят во внутренний план. У детей формируется способность мыслить отвлеченно, действовать не только с множествами предметов, но и с числами, поэтому уроки математики необходимо оснастить как демонстрационными пособиями, так и раздаточным материалом для каждого ученика.</w:t>
      </w:r>
      <w:r w:rsidRPr="00E53215">
        <w:rPr>
          <w:color w:val="000000"/>
        </w:rPr>
        <w:br/>
        <w:t>      В младших классах необходимо пробудить у учащихся интерес к математике, к количественным изменениям элементов предметных множеств и чисел, измерению величин. Это возможно только при использовании дидактических игр, игровых приемов, занимательных упражнений, создании увлекательных для детей ситуаций.</w:t>
      </w:r>
      <w:r w:rsidRPr="00E53215">
        <w:rPr>
          <w:color w:val="000000"/>
        </w:rPr>
        <w:br/>
        <w:t>      Одним из важных приемов обучения математике является сравнение, так как большинство математических представлений и понятий носит взаимообратный характер. Их усвоение возможно только при условии овладения способами нахождения сходства и различия, выделения существенных признаков и отвлечения от несущественных, использовании приемов классификации и дифференциации, установлении причинно-следственных связей между понятиями. Не менее важный прием — материализация, т. е. умение конкретизировать любое отвлеченное понятие, использовать его в жизненных ситуациях. Наряду с вышеназванными ведущими методами обучения используются и другие: демонстрация, наблюдение, упражнения, беседа, работа с учебником, экскурсия, самостоятельная работа и др.</w:t>
      </w:r>
      <w:r w:rsidRPr="00E53215">
        <w:rPr>
          <w:color w:val="000000"/>
        </w:rPr>
        <w:br/>
        <w:t>      Обучение математике невозможно без пристального, внимательного отношения к формированию и развитию речи учащихся. Поэтому на уроках математики в младших классах учитель учит детей повторять собственную речь, которая является образцом для учащихся, вводит хоровое, а затем индивидуальное комментирование предметно-практической деятельности и действий с числами.</w:t>
      </w:r>
    </w:p>
    <w:p w:rsidR="00F7103F" w:rsidRDefault="00F7103F" w:rsidP="00AE109D">
      <w:pPr>
        <w:spacing w:line="276" w:lineRule="auto"/>
        <w:jc w:val="center"/>
        <w:rPr>
          <w:b/>
          <w:bCs/>
          <w:color w:val="000000"/>
        </w:rPr>
      </w:pPr>
      <w:r w:rsidRPr="00E53215">
        <w:rPr>
          <w:color w:val="000000"/>
        </w:rPr>
        <w:br/>
      </w:r>
      <w:r w:rsidRPr="00E53215">
        <w:rPr>
          <w:b/>
          <w:bCs/>
          <w:color w:val="000000"/>
        </w:rPr>
        <w:t>ПРОГРАММА</w:t>
      </w:r>
    </w:p>
    <w:p w:rsidR="00F7103F" w:rsidRPr="00E53215" w:rsidRDefault="00F7103F" w:rsidP="00DD748F">
      <w:pPr>
        <w:pStyle w:val="podzag2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E53215">
        <w:rPr>
          <w:b/>
          <w:bCs/>
          <w:color w:val="000000"/>
        </w:rPr>
        <w:t>4 класс</w:t>
      </w:r>
    </w:p>
    <w:p w:rsidR="00F7103F" w:rsidRPr="00E53215" w:rsidRDefault="00F7103F" w:rsidP="00DD748F">
      <w:pPr>
        <w:pStyle w:val="arialtext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E53215">
        <w:rPr>
          <w:color w:val="000000"/>
        </w:rPr>
        <w:t>(</w:t>
      </w:r>
      <w:r>
        <w:rPr>
          <w:color w:val="000000"/>
        </w:rPr>
        <w:t>6</w:t>
      </w:r>
      <w:r w:rsidRPr="00E53215">
        <w:rPr>
          <w:color w:val="000000"/>
        </w:rPr>
        <w:t> ч в неделю)</w:t>
      </w:r>
    </w:p>
    <w:p w:rsidR="00F7103F" w:rsidRDefault="00F7103F" w:rsidP="00E53215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53215">
        <w:rPr>
          <w:color w:val="000000"/>
        </w:rPr>
        <w:t>     </w:t>
      </w:r>
    </w:p>
    <w:p w:rsidR="00F7103F" w:rsidRPr="00E53215" w:rsidRDefault="00F7103F" w:rsidP="00E53215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53215">
        <w:rPr>
          <w:color w:val="000000"/>
        </w:rPr>
        <w:t> Сложение и вычитание чисел в пределах 100 без перехода через разряд (все случаи).</w:t>
      </w:r>
      <w:r w:rsidRPr="00E53215">
        <w:rPr>
          <w:color w:val="000000"/>
        </w:rPr>
        <w:br/>
        <w:t>      Сложение двузначного числа с однозначным и вычитание однозначного числа из двузначного с переходом через разряд.</w:t>
      </w:r>
      <w:r w:rsidRPr="00E53215">
        <w:rPr>
          <w:color w:val="000000"/>
        </w:rPr>
        <w:br/>
        <w:t>      Письменное сложение и вычитание двузначных чисел с переходом через разряд.</w:t>
      </w:r>
      <w:r w:rsidRPr="00E53215">
        <w:rPr>
          <w:color w:val="000000"/>
        </w:rPr>
        <w:br/>
        <w:t>      Присчитывание и отсчитывание по 3, 6, 9, 4, 8, 7.</w:t>
      </w:r>
      <w:r w:rsidRPr="00E53215">
        <w:rPr>
          <w:color w:val="000000"/>
        </w:rPr>
        <w:br/>
        <w:t>      Таблица умножения чисел 3, 4, 5, 6, 7, 8, 9. Таблица деления на 3, 4, 5, 6, 7, 8, 9 равных частей. Взаимосвязь умножения и деления.</w:t>
      </w:r>
      <w:r w:rsidRPr="00E53215">
        <w:rPr>
          <w:color w:val="000000"/>
        </w:rPr>
        <w:br/>
        <w:t>      Умножение 1, 0, 10 и на 1, 0, 10. Деление 0, деление на 1, на 10. Названия компонентов и результатов умножения и деления в речи учащихся.</w:t>
      </w:r>
      <w:r w:rsidRPr="00E53215">
        <w:rPr>
          <w:color w:val="000000"/>
        </w:rPr>
        <w:br/>
        <w:t>      Единица (мера) массы — центнер. Обозначение: 1 ц. Соотношение: 1 ц = 100 кг.</w:t>
      </w:r>
      <w:r w:rsidRPr="00E53215">
        <w:rPr>
          <w:color w:val="000000"/>
        </w:rPr>
        <w:br/>
        <w:t>      Единица (мера) длины — миллиметр. Обозначение: 1 мм. Соотношение: 1 см = 10 мм.</w:t>
      </w:r>
      <w:r w:rsidRPr="00E53215">
        <w:rPr>
          <w:color w:val="000000"/>
        </w:rPr>
        <w:br/>
        <w:t>      Единица (мера) времени — секунда. Обозначение: 1 с. Соотношение: 1 мин =  60 с. Секундная стрелка. Секундомер. Определение времени по часам с точностью до 1 мин (5 ч 18 мин, без 13 мин 6 ч, 18 мин 9-го). Двойное обозначение времени.</w:t>
      </w:r>
      <w:r w:rsidRPr="00E53215">
        <w:rPr>
          <w:color w:val="000000"/>
        </w:rPr>
        <w:br/>
        <w:t>      Простая арифметическая задача на увеличение (уменьшение) числа в несколько раз.</w:t>
      </w:r>
      <w:r w:rsidRPr="00E53215">
        <w:rPr>
          <w:color w:val="000000"/>
        </w:rPr>
        <w:br/>
        <w:t>      Зависимость между стоимостью, ценой, количеством (все случаи). Составные задачи, решаемые двумя арифметическими действиями.</w:t>
      </w:r>
      <w:r w:rsidRPr="00E53215">
        <w:rPr>
          <w:color w:val="000000"/>
        </w:rPr>
        <w:br/>
        <w:t>      Замкнутые и незамкнутые кривые: окружность, дуга.</w:t>
      </w:r>
      <w:r w:rsidRPr="00E53215">
        <w:rPr>
          <w:color w:val="000000"/>
        </w:rPr>
        <w:br/>
        <w:t>      Ломаные линии — замкнутая, незамкнутая. Граница многоугольника — замкнутая ломаная линия. Измерение отрезков ломаной и вычисление ее длины. Построение отрезка, равного длине ломаной. Построение ломаной по данной длине ее отрезков.</w:t>
      </w:r>
      <w:r w:rsidRPr="00E53215">
        <w:rPr>
          <w:color w:val="000000"/>
        </w:rPr>
        <w:br/>
        <w:t>      Взаимное положение на плоскости геометрических фигур (пересечение, точки пересечения). Прямоугольник и квадрат. Квадрат как частный случай прямоугольника.</w:t>
      </w:r>
      <w:r w:rsidRPr="00E53215">
        <w:rPr>
          <w:color w:val="000000"/>
        </w:rPr>
        <w:br/>
        <w:t>      Построение прямоугольника (квадрата) с помощью чертежного треугольника.</w:t>
      </w:r>
      <w:r w:rsidRPr="00E53215">
        <w:rPr>
          <w:color w:val="000000"/>
        </w:rPr>
        <w:br/>
        <w:t>      Название сторон прямоугольника: основания (верхнее, нижнее), боковые стороны (правая, левая), противоположные, смежные стороны.</w:t>
      </w:r>
    </w:p>
    <w:p w:rsidR="00F7103F" w:rsidRPr="00E53215" w:rsidRDefault="00F7103F" w:rsidP="00E53215">
      <w:pPr>
        <w:spacing w:line="276" w:lineRule="auto"/>
      </w:pPr>
      <w:r w:rsidRPr="00E53215">
        <w:rPr>
          <w:color w:val="000000"/>
        </w:rPr>
        <w:br/>
      </w:r>
    </w:p>
    <w:p w:rsidR="00F7103F" w:rsidRPr="00E53215" w:rsidRDefault="00F7103F" w:rsidP="00E53215">
      <w:pPr>
        <w:shd w:val="clear" w:color="auto" w:fill="FFFFFF"/>
        <w:spacing w:line="276" w:lineRule="auto"/>
        <w:rPr>
          <w:color w:val="000000"/>
        </w:rPr>
      </w:pPr>
      <w:r w:rsidRPr="00E53215">
        <w:rPr>
          <w:rStyle w:val="Strong"/>
          <w:color w:val="000000"/>
        </w:rPr>
        <w:t>Основные требования к знаниям и умениям учащихся</w:t>
      </w:r>
    </w:p>
    <w:p w:rsidR="00F7103F" w:rsidRDefault="00F7103F" w:rsidP="00E53215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53215">
        <w:rPr>
          <w:color w:val="000000"/>
        </w:rPr>
        <w:t>     </w:t>
      </w:r>
    </w:p>
    <w:p w:rsidR="00F7103F" w:rsidRDefault="00F7103F" w:rsidP="00377945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E53215">
        <w:rPr>
          <w:color w:val="000000"/>
        </w:rPr>
        <w:t> </w:t>
      </w:r>
      <w:r w:rsidRPr="00DD748F">
        <w:rPr>
          <w:b/>
          <w:color w:val="000000"/>
        </w:rPr>
        <w:t>Учащиеся должны</w:t>
      </w:r>
      <w:r w:rsidRPr="00E53215">
        <w:rPr>
          <w:rStyle w:val="apple-converted-space"/>
          <w:color w:val="000000"/>
        </w:rPr>
        <w:t> </w:t>
      </w:r>
      <w:r w:rsidRPr="00E53215">
        <w:rPr>
          <w:rStyle w:val="Strong"/>
          <w:color w:val="000000"/>
        </w:rPr>
        <w:t>знать</w:t>
      </w:r>
      <w:r w:rsidRPr="00E53215">
        <w:rPr>
          <w:color w:val="000000"/>
        </w:rPr>
        <w:t>:</w:t>
      </w:r>
      <w:r w:rsidRPr="00E53215">
        <w:rPr>
          <w:color w:val="000000"/>
        </w:rPr>
        <w:br/>
        <w:t>      различие между устным и письменным сложением и вычитанием чисел в пределах 100;</w:t>
      </w:r>
      <w:r w:rsidRPr="00E53215">
        <w:rPr>
          <w:color w:val="000000"/>
        </w:rPr>
        <w:br/>
        <w:t>      таблицы умножения всех однозначных чисел и числа 10. Правило умножения чисел 1 и 0, на 1 и 0, деления 0 и деления на 1, на 10;</w:t>
      </w:r>
      <w:r w:rsidRPr="00E53215">
        <w:rPr>
          <w:color w:val="000000"/>
        </w:rPr>
        <w:br/>
        <w:t>      названия компонентов умножения, деления;</w:t>
      </w:r>
      <w:r w:rsidRPr="00E53215">
        <w:rPr>
          <w:color w:val="000000"/>
        </w:rPr>
        <w:br/>
        <w:t>      меры длины, массы и их соотношения;</w:t>
      </w:r>
      <w:r w:rsidRPr="00E53215">
        <w:rPr>
          <w:color w:val="000000"/>
        </w:rPr>
        <w:br/>
        <w:t>      меры времени и их соотношения;</w:t>
      </w:r>
      <w:r w:rsidRPr="00E53215">
        <w:rPr>
          <w:color w:val="000000"/>
        </w:rPr>
        <w:br/>
        <w:t>      различные случаи взаимного положения двух геометрических фигур;</w:t>
      </w:r>
      <w:r w:rsidRPr="00E53215">
        <w:rPr>
          <w:color w:val="000000"/>
        </w:rPr>
        <w:br/>
        <w:t>      названия элементов четырехугольников.</w:t>
      </w:r>
      <w:r w:rsidRPr="00E53215">
        <w:rPr>
          <w:color w:val="000000"/>
        </w:rPr>
        <w:br/>
        <w:t>    </w:t>
      </w:r>
    </w:p>
    <w:p w:rsidR="00F7103F" w:rsidRDefault="00F7103F" w:rsidP="00377945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E53215">
        <w:rPr>
          <w:color w:val="000000"/>
        </w:rPr>
        <w:t>  </w:t>
      </w:r>
      <w:r w:rsidRPr="00DD748F">
        <w:rPr>
          <w:b/>
          <w:color w:val="000000"/>
        </w:rPr>
        <w:t>Учащиеся должны</w:t>
      </w:r>
      <w:r w:rsidRPr="00E53215">
        <w:rPr>
          <w:rStyle w:val="apple-converted-space"/>
          <w:color w:val="000000"/>
        </w:rPr>
        <w:t> </w:t>
      </w:r>
      <w:r w:rsidRPr="00E53215">
        <w:rPr>
          <w:rStyle w:val="Strong"/>
          <w:color w:val="000000"/>
        </w:rPr>
        <w:t>уметь</w:t>
      </w:r>
      <w:r w:rsidRPr="00E53215">
        <w:rPr>
          <w:color w:val="000000"/>
        </w:rPr>
        <w:t>:</w:t>
      </w:r>
      <w:r w:rsidRPr="00E53215">
        <w:rPr>
          <w:color w:val="000000"/>
        </w:rPr>
        <w:br/>
        <w:t>      выполнять устные и письменные действия сложения и вычитания;</w:t>
      </w:r>
      <w:r w:rsidRPr="00E53215">
        <w:rPr>
          <w:color w:val="000000"/>
        </w:rPr>
        <w:br/>
        <w:t>      практически пользоваться переместительным свойством умножения;</w:t>
      </w:r>
      <w:r w:rsidRPr="00E53215">
        <w:rPr>
          <w:color w:val="000000"/>
        </w:rPr>
        <w:br/>
        <w:t>      определять время по часам тремя способами с точностью до 1 мин;</w:t>
      </w:r>
      <w:r w:rsidRPr="00E53215">
        <w:rPr>
          <w:color w:val="000000"/>
        </w:rPr>
        <w:br/>
        <w:t>      решать, составлять, иллюстрировать все изученные простые арифметические задачи;</w:t>
      </w:r>
      <w:r w:rsidRPr="00E53215">
        <w:rPr>
          <w:color w:val="000000"/>
        </w:rPr>
        <w:br/>
        <w:t>      самостоятельно кратко записывать, моделировать содержание, решать составные арифметические задачи в два действия;</w:t>
      </w:r>
      <w:r w:rsidRPr="00E53215">
        <w:rPr>
          <w:color w:val="000000"/>
        </w:rPr>
        <w:br/>
        <w:t>      различать замкнутые, незамкнутые кривые, ломаные линии;</w:t>
      </w:r>
      <w:r w:rsidRPr="00E53215">
        <w:rPr>
          <w:color w:val="000000"/>
        </w:rPr>
        <w:br/>
        <w:t>      вычислять длину ломаной;</w:t>
      </w:r>
      <w:r w:rsidRPr="00E53215">
        <w:rPr>
          <w:color w:val="000000"/>
        </w:rPr>
        <w:br/>
        <w:t>      узнавать, называть, чертить, моделировать взаимное положение двух прямых, кривых линий, многоугольников, окружностей, находить точки пересечения;</w:t>
      </w:r>
      <w:r w:rsidRPr="00E53215">
        <w:rPr>
          <w:color w:val="000000"/>
        </w:rPr>
        <w:br/>
        <w:t>      чертить прямоугольник (квадрат) с помощью чертежного треугольника на нелинованной бумаге.</w:t>
      </w:r>
      <w:r w:rsidRPr="00E53215">
        <w:rPr>
          <w:color w:val="000000"/>
        </w:rPr>
        <w:br/>
        <w:t>      </w:t>
      </w:r>
    </w:p>
    <w:p w:rsidR="00F7103F" w:rsidRDefault="00F7103F" w:rsidP="00377945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DD748F">
        <w:rPr>
          <w:rStyle w:val="Emphasis"/>
          <w:b/>
          <w:color w:val="000000"/>
        </w:rPr>
        <w:t>Примечания.</w:t>
      </w:r>
      <w:r w:rsidRPr="00E53215">
        <w:rPr>
          <w:color w:val="000000"/>
        </w:rPr>
        <w:br/>
        <w:t>      1. Необязательно знание наизусть таблиц умножения чисел 6—9, но обязательно умение пользоваться данными таблицами умножения на печатной основе как для нахождения произведения, так и частного.</w:t>
      </w:r>
      <w:r w:rsidRPr="00E53215">
        <w:rPr>
          <w:color w:val="000000"/>
        </w:rPr>
        <w:br/>
        <w:t>      2. Узнавание, моделирование взаимного положения фигур без вычерчивания.</w:t>
      </w:r>
      <w:r w:rsidRPr="00E53215">
        <w:rPr>
          <w:color w:val="000000"/>
        </w:rPr>
        <w:br/>
        <w:t>      3. Определение времени по часам хотя бы одним способом.</w:t>
      </w:r>
      <w:r w:rsidRPr="00E53215">
        <w:rPr>
          <w:color w:val="000000"/>
        </w:rPr>
        <w:br/>
        <w:t>      4. Решение составных задач с помощью учителя.</w:t>
      </w:r>
      <w:r w:rsidRPr="00E53215">
        <w:rPr>
          <w:color w:val="000000"/>
        </w:rPr>
        <w:br/>
        <w:t>      5. Черчение прямоугольника (квадрата) на нелинованной бумаге с помощью учителя.</w:t>
      </w:r>
    </w:p>
    <w:p w:rsidR="00F7103F" w:rsidRPr="00E53215" w:rsidRDefault="00F7103F" w:rsidP="00377945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F7103F" w:rsidRDefault="00F7103F" w:rsidP="00BC09F6"/>
    <w:tbl>
      <w:tblPr>
        <w:tblW w:w="15533" w:type="dxa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33"/>
        <w:gridCol w:w="5528"/>
        <w:gridCol w:w="851"/>
        <w:gridCol w:w="992"/>
        <w:gridCol w:w="2552"/>
        <w:gridCol w:w="1842"/>
        <w:gridCol w:w="2835"/>
      </w:tblGrid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№</w:t>
            </w:r>
          </w:p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п/п</w:t>
            </w:r>
          </w:p>
        </w:tc>
        <w:tc>
          <w:tcPr>
            <w:tcW w:w="5528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Тема урока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 xml:space="preserve">Кол-во </w:t>
            </w:r>
            <w:r w:rsidRPr="00AB6869">
              <w:rPr>
                <w:rFonts w:ascii="Arial" w:hAnsi="Arial" w:cs="Arial"/>
                <w:sz w:val="18"/>
                <w:szCs w:val="18"/>
              </w:rPr>
              <w:br/>
              <w:t>часов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Дата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Вид урока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Словарь</w:t>
            </w: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Наглядность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8" w:type="dxa"/>
          </w:tcPr>
          <w:p w:rsidR="00F7103F" w:rsidRPr="00AB6869" w:rsidRDefault="00F7103F" w:rsidP="00AB6869">
            <w:pPr>
              <w:pStyle w:val="msolistparagraph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6869">
              <w:rPr>
                <w:rFonts w:ascii="Arial" w:hAnsi="Arial" w:cs="Arial"/>
                <w:b/>
                <w:sz w:val="18"/>
                <w:szCs w:val="18"/>
              </w:rPr>
              <w:t>Сотня. Повторение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528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Нумерация в пределах  100. С. 3-4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1/9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повторение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Ряд чисел в единиц., ряд чисел в дес.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2-3</w:t>
            </w:r>
          </w:p>
        </w:tc>
        <w:tc>
          <w:tcPr>
            <w:tcW w:w="5528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Таблица разрядов. С. 6-7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2,2/9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повторение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единицы, десятки, сотни</w:t>
            </w: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528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Числа четные и нечетные. С. 9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3/9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повторение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Ряд чисел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5-6</w:t>
            </w:r>
          </w:p>
        </w:tc>
        <w:tc>
          <w:tcPr>
            <w:tcW w:w="5528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Однозначные и двузначные числа. С. 10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4,5/9</w:t>
            </w:r>
          </w:p>
        </w:tc>
        <w:tc>
          <w:tcPr>
            <w:tcW w:w="2552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повторение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528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Меры стоимости: рубль, копейка. С. 11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8/9</w:t>
            </w:r>
          </w:p>
        </w:tc>
        <w:tc>
          <w:tcPr>
            <w:tcW w:w="2552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повторение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8-9</w:t>
            </w:r>
          </w:p>
        </w:tc>
        <w:tc>
          <w:tcPr>
            <w:tcW w:w="5528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Сложение и вычитание в пределах 100 без перехода через разряд удобным способом. С. 11-12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9,9/9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 xml:space="preserve">комбинированный, 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счёты</w:t>
            </w: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счёты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528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 xml:space="preserve">Сложение и вычитание в пр. 100 без перехода через разряд. 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10/9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 xml:space="preserve">комбинированный, 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528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Меры длины: метр, дециметр сантиметр. С. 13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11/9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комбинированный, обобщение и систематизация знаний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 xml:space="preserve">миллиметр, линейка, рулетка, </w:t>
            </w: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Линейка, рулетка, демонстрационный метр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528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Соотношение между единицами длины. С. 16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12/9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единицы длины</w:t>
            </w: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Таблица «Единицы длины»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13-14</w:t>
            </w:r>
          </w:p>
        </w:tc>
        <w:tc>
          <w:tcPr>
            <w:tcW w:w="5528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Решение примеров  со скобками. С. 17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15,16/9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528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Составление и решение задач в 1 и 2 действия. С. 18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16/9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528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Миллиметр. С. 18-21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17/9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сообщение новых знаний,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528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Геометрический материал: углы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18/9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 xml:space="preserve">комбинированный, 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квадрат, прямоугольник</w:t>
            </w: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18-19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color w:val="04070C"/>
                <w:sz w:val="18"/>
                <w:szCs w:val="18"/>
                <w:u w:val="single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Контрольная работа</w:t>
            </w:r>
            <w:r w:rsidRPr="00AB6869">
              <w:rPr>
                <w:rFonts w:ascii="Arial" w:hAnsi="Arial" w:cs="Arial"/>
                <w:b/>
                <w:color w:val="04070C"/>
                <w:sz w:val="18"/>
                <w:szCs w:val="18"/>
              </w:rPr>
              <w:t xml:space="preserve"> </w:t>
            </w:r>
            <w:r w:rsidRPr="00AB6869">
              <w:rPr>
                <w:rFonts w:ascii="Arial" w:hAnsi="Arial" w:cs="Arial"/>
                <w:color w:val="04070C"/>
                <w:sz w:val="18"/>
                <w:szCs w:val="18"/>
              </w:rPr>
              <w:t>по теме « Сложение и вычитание в пределах ста».</w:t>
            </w:r>
            <w:r w:rsidRPr="00AB6869">
              <w:rPr>
                <w:rFonts w:ascii="Arial" w:hAnsi="Arial" w:cs="Arial"/>
                <w:color w:val="04070C"/>
                <w:sz w:val="18"/>
                <w:szCs w:val="18"/>
                <w:u w:val="single"/>
              </w:rPr>
              <w:t xml:space="preserve">  </w:t>
            </w:r>
            <w:r w:rsidRPr="00AB6869">
              <w:rPr>
                <w:rFonts w:ascii="Arial" w:hAnsi="Arial" w:cs="Arial"/>
                <w:sz w:val="18"/>
                <w:szCs w:val="18"/>
              </w:rPr>
              <w:t>Работа над ошибками.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19,22/9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обобщение и проверка знаний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6869">
              <w:rPr>
                <w:rFonts w:ascii="Arial" w:hAnsi="Arial" w:cs="Arial"/>
                <w:b/>
                <w:sz w:val="18"/>
                <w:szCs w:val="18"/>
                <w:lang w:val="en-US"/>
              </w:rPr>
              <w:t>II</w:t>
            </w:r>
            <w:r w:rsidRPr="00AB6869">
              <w:rPr>
                <w:rFonts w:ascii="Arial" w:hAnsi="Arial" w:cs="Arial"/>
                <w:b/>
                <w:sz w:val="18"/>
                <w:szCs w:val="18"/>
              </w:rPr>
              <w:t>. Умножение и деление в пределах 20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left="-25" w:right="-76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528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Умножение и деление числа 2. С. 24-25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23/9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повторение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Дидактический материал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left="-25"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528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Умножение и деление числа 3. С. 26-27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23/9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повторение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Математическое лото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left="-25"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528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Умножение и деление числа 4. С. 27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24/9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повторение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left="-25"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528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Умножение и деление числа 5. С. 27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25/9</w:t>
            </w:r>
          </w:p>
        </w:tc>
        <w:tc>
          <w:tcPr>
            <w:tcW w:w="2552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повторение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left="-25"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528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Умножение и деление на 2, 3, 4, 5.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26/9</w:t>
            </w:r>
          </w:p>
        </w:tc>
        <w:tc>
          <w:tcPr>
            <w:tcW w:w="2552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повторение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left="-25"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528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Решение сложных примеров. С. 28-29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29/9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528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Меры массы: килограмм, центнер. С. 29-30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30/9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килограмм, центнер</w:t>
            </w: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Таблица единиц массы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27-28</w:t>
            </w:r>
          </w:p>
        </w:tc>
        <w:tc>
          <w:tcPr>
            <w:tcW w:w="5528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Соотношение между единицами массы 1ц = 100 кг. С. 30-31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30/9, 1/10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центнер</w:t>
            </w: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528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Составные текстовые задачи в  2-3-х арифметических  действиях. С. 31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2/10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 xml:space="preserve">комбинированный, 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Карточки задания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528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Составление и решение примеров на нахождение суммы и разности.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3/10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 xml:space="preserve">комбинированный, 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528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Решение примеров и задач с числами, полученными при измерении. С. 32-33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6/10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 xml:space="preserve">таблица мер массы, 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32-33</w:t>
            </w:r>
          </w:p>
        </w:tc>
        <w:tc>
          <w:tcPr>
            <w:tcW w:w="5528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Контрольная работа по теме «Умножение и деление». Работа над ошибками.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7,7/10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 xml:space="preserve">контроль знаний 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многоугольники</w:t>
            </w: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многоугольники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b/>
                <w:sz w:val="18"/>
                <w:szCs w:val="18"/>
              </w:rPr>
              <w:t>Сложение и вычитание в пределах 100 с переходом через разряд.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34-35</w:t>
            </w:r>
          </w:p>
        </w:tc>
        <w:tc>
          <w:tcPr>
            <w:tcW w:w="5528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Сложение вида 24+6. С. 34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8,9/10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36-37</w:t>
            </w:r>
          </w:p>
        </w:tc>
        <w:tc>
          <w:tcPr>
            <w:tcW w:w="5528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Сложение вида 24+16. С. 35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10,13/10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5528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Решение сложных примеров. С. 36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14/10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повторение и обобщение знаний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39-40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Вычитание вида:    40 – 2.  с. 38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14,15/10</w:t>
            </w:r>
          </w:p>
        </w:tc>
        <w:tc>
          <w:tcPr>
            <w:tcW w:w="2552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41-42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Вычитание вида:    30 – 12. с. 38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16,17/10</w:t>
            </w:r>
          </w:p>
        </w:tc>
        <w:tc>
          <w:tcPr>
            <w:tcW w:w="2552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43-44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Вычитание вида:  100 – 4. с. 39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20,21/10</w:t>
            </w:r>
          </w:p>
        </w:tc>
        <w:tc>
          <w:tcPr>
            <w:tcW w:w="2552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45-46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Вычитание вида:  100 - 24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21,22/10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47-48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Сложение и вычитание вида: 40+15, 55-15. С. 39-40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23,24/10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Сообщение новых знаний,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Сложение и вычитание вида: 30-12, 18+12. С. 40-41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27/10</w:t>
            </w:r>
          </w:p>
        </w:tc>
        <w:tc>
          <w:tcPr>
            <w:tcW w:w="2552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528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Закрепление. Сложение и вычитание в пределах 100. С. 42-43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28/10</w:t>
            </w:r>
          </w:p>
        </w:tc>
        <w:tc>
          <w:tcPr>
            <w:tcW w:w="2552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Сложение с переходом через разряд. Присчитывание по 2, 3,  4. С. 45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28/10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52-53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Контрольная работа за 1 четверть. Работа над ошибками.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29,30/10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Сложение с переходом через разряд. Присчитывание по 5. С. 45-48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31/10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 xml:space="preserve">комбинированный, 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Уменьшаемое, вычитаемое, разность</w:t>
            </w: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Сложение с переходом через разряд. Присчитывание по 6. С. 45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10/11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комбинированный,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Сложение с переходом через разряд. Присчитывание по 7. С. 45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11/11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закрепление и проверка знаний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57-58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Письменное сложение: вида  37+45; с. 49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11,12/11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Сообщение новых знаний, 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left="-25"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59-60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Вычитание с переходом через разряд. Отсчитывание по 2, 3, 4, 5. С. 51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13,14/11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сообщение новых знаний, 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left="-25"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61-62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Вычитание с переходом через разряд. Отсчитывание по 6, 7, 8, 9.  С. 52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17,18/11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63-64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Письменное вычитание вида: 75-28; с. 53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18,19/11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сообщение новых знаний, 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65-66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Письменное сложение вида: 75+25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20,21/11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проверка пройденного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67-68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Построение прямоугольника. С. 57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24,25/11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сообщение новых знаний, 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цена, стоимость</w:t>
            </w: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69-70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Письменное сложение и вычитание. С. 59</w:t>
            </w:r>
          </w:p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25,26/11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71-72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  <w:u w:val="single"/>
              </w:rPr>
              <w:t>Контрольная работа</w:t>
            </w:r>
            <w:r w:rsidRPr="00AB6869">
              <w:rPr>
                <w:rFonts w:ascii="Arial" w:hAnsi="Arial" w:cs="Arial"/>
                <w:sz w:val="18"/>
                <w:szCs w:val="18"/>
              </w:rPr>
              <w:t xml:space="preserve"> по теме «Сложение и вычитание чисел в пределах 100 с переходом через разряд». Работа над ошибками.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27,28/11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 xml:space="preserve">Контроль знаний 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b/>
                <w:sz w:val="18"/>
                <w:szCs w:val="18"/>
              </w:rPr>
              <w:t>Умножение и деление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Умножение и деление числа 2. с. 61-63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1/12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повторение, 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таблица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Взаимосвязь таблицы умножения числа 2 и таблицы деления на 2.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2/12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повторение, 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таблица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Таблица умножения числа 3. с. 63-64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2/12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повторение и обобщение знаний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Умножение числа 3. Решение примеров и задач. С. 64-68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3/12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повторение и обобщение знаний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77-78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Деление на 3 равные части.  с. 68-69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4,5/12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 xml:space="preserve">комбинированный, 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таблица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Взаимосвязь таблицы умножения числа 3 и таблицы деления на 3.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8/12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сообщение новых знаний, 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Умножение и деление чисел 2 и 3.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9/12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81-82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  <w:u w:val="single"/>
              </w:rPr>
              <w:t>Проверочная работа</w:t>
            </w:r>
            <w:r w:rsidRPr="00AB6869">
              <w:rPr>
                <w:rFonts w:ascii="Arial" w:hAnsi="Arial" w:cs="Arial"/>
                <w:sz w:val="18"/>
                <w:szCs w:val="18"/>
              </w:rPr>
              <w:t xml:space="preserve"> по теме «Умножение и деление чисел 2 и 3». Работа над ошибками.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9,10/12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Комбинированный, обобщение и систематизация знаний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83-84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Решение примеров и задач на умножение и деление. С. 70-71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11,12/12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Компоненты при делении: делимое, делитель, частное. С. 71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15/12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Повторение и обобщение знаний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Делимое, делитель, частное</w:t>
            </w: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left="-25"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Компоненты при умножении: 1-й множитель, 2-й множитель, произведение. С. 72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16/12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повторение</w:t>
            </w:r>
          </w:p>
        </w:tc>
        <w:tc>
          <w:tcPr>
            <w:tcW w:w="1842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Множитель, произведение</w:t>
            </w: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left="-25"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Таблица умножения числа 4. с. 73-74</w:t>
            </w:r>
            <w:r w:rsidRPr="00AB6869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16/12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88-89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Умножение числа 4. Решение примеров и задач. С. 75-78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17,18/12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Таблица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Линии: прямая, кривая, ломаная, луч. С. 78-80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19/12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таблица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91-92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Деление на 4 равные части. с. 80-81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22,23/12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Взаимосвязь таблицы умножения числа 4 и таблицы деления на 4. С. 82-84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23/12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Замкнутая и незамкнутая кривые. С. 84-85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24/12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сообщение новых знаний, 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кривая</w:t>
            </w: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95-96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  <w:u w:val="single"/>
              </w:rPr>
              <w:t>Контрольная работа</w:t>
            </w:r>
            <w:r w:rsidRPr="00AB6869">
              <w:rPr>
                <w:rFonts w:ascii="Arial" w:hAnsi="Arial" w:cs="Arial"/>
                <w:sz w:val="18"/>
                <w:szCs w:val="18"/>
              </w:rPr>
              <w:t xml:space="preserve"> по теме «Умножение и деление чисел 2, 3, 4». Работа над ошибками. (2ч)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25,26/12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проверка знаний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Окружность. Дуга. С. 85-86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12/1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сообщение новых знаний, 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Дуга, окружность</w:t>
            </w: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таблица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Таблица умножения числа 5. с. 86-87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13/1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сообщение новых знаний, 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Умножение числа 5.с. 88-90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13/1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проверка знаний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100-101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Деление на 5 равных частей. с. 90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14,15/1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повторение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Взаимосвязь таблицы умножения числа 5 и таблицы деления на 5. С. 91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16/1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сообщение новых знаний, 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Таблица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103-104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Увеличение, уменьшение числа в несколько раз. С. 92-93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19,20/1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105-106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Решение задач на увеличение и уменьшение числа в несколько раз». С. 93-95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20,21/1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повторение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Замкнутые и незамкнутые ломаные линии.</w:t>
            </w:r>
            <w:r w:rsidRPr="00AB6869">
              <w:rPr>
                <w:rFonts w:ascii="Arial" w:hAnsi="Arial" w:cs="Arial"/>
                <w:sz w:val="18"/>
                <w:szCs w:val="18"/>
              </w:rPr>
              <w:br/>
              <w:t>с. 95-96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22/1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ломаная</w:t>
            </w: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Таблица умножения числа 6.  с. 97-98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23/1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Множитель, произведение</w:t>
            </w: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Таблица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109-110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Умножение числа 6.  с. 99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26,27/1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Таблица деления на 6.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27/1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повторение и обобщение знаний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112-113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Деление на 6 равных частей. с. 101-102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28,29/1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сообщение новых знаний, 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Взаимосвязь таблицы умножения числа 6 и таблицы деления на 6. С. 102-103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30/1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Длина ломаной линии. с. 106-107</w:t>
            </w:r>
            <w:r w:rsidRPr="00AB6869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2/2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 xml:space="preserve">сообщение новых знаний 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 xml:space="preserve">Закрепление. Умножение и деление. 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3/2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117-118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  <w:u w:val="single"/>
              </w:rPr>
              <w:t>Контрольная работа</w:t>
            </w:r>
            <w:r w:rsidRPr="00AB6869">
              <w:rPr>
                <w:rFonts w:ascii="Arial" w:hAnsi="Arial" w:cs="Arial"/>
                <w:sz w:val="18"/>
                <w:szCs w:val="18"/>
              </w:rPr>
              <w:t xml:space="preserve"> по теме «Увеличение и уменьшение числа в несколько раз».      Работа над ошибками.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3,4/2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119-120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Зависимость между ценой, количеством, стоимостью. С. 108-109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5,6/2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Опорная таблица; счеты.</w:t>
            </w:r>
            <w:r w:rsidRPr="00AB6869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Таблица умножения числа 7. с. 109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9/2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 xml:space="preserve">Таблица умножения; 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Умножение числа 7. с. 110-113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10/2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сообщение новых знаний, 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 xml:space="preserve">Таблица умножения; 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123-124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Деление на 7 равных частей. с. 113-114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10,11/2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 xml:space="preserve">Таблица умножения; 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Деление на 7 .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12/2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 xml:space="preserve">Таблица умножения; 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Взаимосвязь таблицы умножения числа 7 и таблицы деления на 7. С. 115-117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13/2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повтор. и обобщ.  знаний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 xml:space="preserve">Таблица умножения; 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Прямая линия. Отрезок. с. 117-119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16/2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 xml:space="preserve">Линейка, простой карандаш, 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128-129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Зависимость между ценой, количеством, стоимостью. С. 119-120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17,17/2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Таблица – опора.</w:t>
            </w:r>
            <w:r w:rsidRPr="00AB6869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Таблица умножения числа 8. с. 120-121</w:t>
            </w:r>
            <w:r w:rsidRPr="00AB6869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18/2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 xml:space="preserve">Таблица умножения; 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Умножение числа 8. с. 121-123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19/2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 xml:space="preserve">Таблица умножения; 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132-133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Деление на 8 равных частей. с. 123-124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20,23/2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 xml:space="preserve">Таблица умножения; 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Таблица деления на 8. с. 124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24/2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 xml:space="preserve">Таблица умножения; 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Взаимосвязь таблицы умножения числа 8 и таблицы деления на 8. С. 124-127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24/2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 xml:space="preserve">Таблица умножения; 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136-137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  <w:u w:val="single"/>
              </w:rPr>
              <w:t>Контрольная работа</w:t>
            </w:r>
            <w:r w:rsidRPr="00AB6869">
              <w:rPr>
                <w:rFonts w:ascii="Arial" w:hAnsi="Arial" w:cs="Arial"/>
                <w:sz w:val="18"/>
                <w:szCs w:val="18"/>
              </w:rPr>
              <w:t xml:space="preserve"> на тему: «Умножение и деление чисел 7 и 8». Работа над ошибками.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25,26/2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Проверка знаний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Таблица умножения числа 9. с. 128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27/2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 xml:space="preserve">Таблица умножения; 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Умножение числа 9. с. 128-130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2/3</w:t>
            </w:r>
          </w:p>
        </w:tc>
        <w:tc>
          <w:tcPr>
            <w:tcW w:w="2552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 xml:space="preserve">Таблица умножения; 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Таблица деления на 9. С. 131-132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3/3</w:t>
            </w:r>
          </w:p>
        </w:tc>
        <w:tc>
          <w:tcPr>
            <w:tcW w:w="2552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 xml:space="preserve">Таблица умножения; 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Взаимосвязь таблицы умножения числа 9 и таблицы деления на 9. С. 132-133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3/3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 xml:space="preserve">Таблица умножения; 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Взаимное положение прямых, отрезков. с. 133-134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4/3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Линейка, простой карандаш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143-144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Умножение единицы и на единицу. С. 135-136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5,6/3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Таблица-опора; счетный материал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145-146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Деление на единицу. с. 136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9,10/3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 xml:space="preserve">Таблица-опора; 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Взаимное положение окружности, прямой, отрезка. С. 137-138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10/3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Линейка, простой карандаш, «Карандаш»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148-149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Умножение нуля и на ноль. с. 139-140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11,12/3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 xml:space="preserve">Таблица-опора; 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Деление нуля. с. 140-140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13/3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 xml:space="preserve">Таблица-опора; 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151-152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Закрепление. Умножение и деление нуля и единицы. С. 140-143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16,17/3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закрепление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таблица умножения.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Взаимное положение многоугольника, прямой, отрезка. С. 143-144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17/3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 xml:space="preserve">Таблица «Геометрические фигуры» 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154-155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Контрольная  работа по теме «Умножение и деление нуля и единицы». Работа над ошибками.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18,19/3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Проверка знаний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156-157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Умножение числа 10 и на 10. с. 145-146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20/3 30/3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 xml:space="preserve">Таблица умножения; 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158-159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Деление чисел на 10. с. 146-147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31,31/3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 xml:space="preserve">Таблица умножения; 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Меры времени. С. 148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1/4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 xml:space="preserve">Макеты часов; счеты, таблица мер времени 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Определение времени по часам.  С. 148-150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2/4</w:t>
            </w:r>
          </w:p>
        </w:tc>
        <w:tc>
          <w:tcPr>
            <w:tcW w:w="2552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 xml:space="preserve">Макеты часов; 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Числа, полученные при измерении стоимости. с. 151-152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3/4</w:t>
            </w:r>
          </w:p>
        </w:tc>
        <w:tc>
          <w:tcPr>
            <w:tcW w:w="2552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Игра «Магазин»; таблица – опора; монеты; линейка; счеты.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Числа, полученные при измерении длины. С. 153-154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6/4</w:t>
            </w:r>
          </w:p>
        </w:tc>
        <w:tc>
          <w:tcPr>
            <w:tcW w:w="2552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Полоски в 1 см, 1 дм, 1 м; метр; таблица - опора.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Действия с числами, полученными при измерении стоимости и длины. С. 154-157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7/4</w:t>
            </w:r>
          </w:p>
        </w:tc>
        <w:tc>
          <w:tcPr>
            <w:tcW w:w="2552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Таблица - опора.</w:t>
            </w:r>
            <w:r w:rsidRPr="00AB6869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Секунда - мера времени. с. 157-158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7/4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Макеты часов; счеты.</w:t>
            </w:r>
            <w:r w:rsidRPr="00AB6869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166-167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Числа, полученные при измерении времени. С. 158-160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8,9/4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Макеты часов; счеты.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168-169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Контрольная работа по теме: «Числа, полученные при измерении стоимости, длины, времени». Работа над ошибками.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10,13/4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Проверка знаний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Текст контрольной работы; линейка, простой карандаш.</w:t>
            </w:r>
            <w:r w:rsidRPr="00AB6869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170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Взаимное положение геометрических фигур. С. 160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14/4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повторение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геометрические фигуры.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171-172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Решение составных задач. С. 161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14,15/4</w:t>
            </w:r>
          </w:p>
        </w:tc>
        <w:tc>
          <w:tcPr>
            <w:tcW w:w="2552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Иллюстрации к задачам, таблица умножения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173-174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Порядок выполнения действий в примерах со скобками. С. 162-163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16,17/4</w:t>
            </w:r>
          </w:p>
        </w:tc>
        <w:tc>
          <w:tcPr>
            <w:tcW w:w="2552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Таблица умножения, счеты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175-176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Порядок выполнения действий в примерах содержащих действия 1и 2 ступени. С. 163-164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20,21/4</w:t>
            </w:r>
          </w:p>
        </w:tc>
        <w:tc>
          <w:tcPr>
            <w:tcW w:w="2552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Таблица умножения, счеты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Повторение изученного материала. С. 165--169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21/4</w:t>
            </w:r>
          </w:p>
        </w:tc>
        <w:tc>
          <w:tcPr>
            <w:tcW w:w="2552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178-179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Решение примеров с неизвестным (уравнение). С. 169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22,23/4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6869">
              <w:rPr>
                <w:rFonts w:ascii="Arial" w:hAnsi="Arial" w:cs="Arial"/>
                <w:b/>
                <w:bCs/>
                <w:sz w:val="18"/>
                <w:szCs w:val="18"/>
              </w:rPr>
              <w:t>Все действия в    пределах 100.</w:t>
            </w:r>
          </w:p>
        </w:tc>
        <w:tc>
          <w:tcPr>
            <w:tcW w:w="851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Решение</w:t>
            </w:r>
            <w:r w:rsidRPr="00AB6869">
              <w:rPr>
                <w:rFonts w:ascii="Arial" w:hAnsi="Arial" w:cs="Arial"/>
                <w:bCs/>
                <w:sz w:val="18"/>
                <w:szCs w:val="18"/>
              </w:rPr>
              <w:t xml:space="preserve"> примеров на сложение в пределах 100. С. 171-172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24/4</w:t>
            </w:r>
          </w:p>
        </w:tc>
        <w:tc>
          <w:tcPr>
            <w:tcW w:w="2552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 xml:space="preserve">Таблица 1-100; 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181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Решение</w:t>
            </w:r>
            <w:r w:rsidRPr="00AB6869">
              <w:rPr>
                <w:rFonts w:ascii="Arial" w:hAnsi="Arial" w:cs="Arial"/>
                <w:bCs/>
                <w:sz w:val="18"/>
                <w:szCs w:val="18"/>
              </w:rPr>
              <w:t xml:space="preserve"> примеров </w:t>
            </w:r>
            <w:r w:rsidRPr="00AB6869">
              <w:rPr>
                <w:rFonts w:ascii="Arial" w:hAnsi="Arial" w:cs="Arial"/>
                <w:sz w:val="18"/>
                <w:szCs w:val="18"/>
              </w:rPr>
              <w:t>на вычитание в пределах 100. С. 172-173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27/4</w:t>
            </w:r>
          </w:p>
        </w:tc>
        <w:tc>
          <w:tcPr>
            <w:tcW w:w="2552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Таблица 1-100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Решение</w:t>
            </w:r>
            <w:r w:rsidRPr="00AB6869">
              <w:rPr>
                <w:rFonts w:ascii="Arial" w:hAnsi="Arial" w:cs="Arial"/>
                <w:bCs/>
                <w:sz w:val="18"/>
                <w:szCs w:val="18"/>
              </w:rPr>
              <w:t xml:space="preserve"> примеров </w:t>
            </w:r>
            <w:r w:rsidRPr="00AB6869">
              <w:rPr>
                <w:rFonts w:ascii="Arial" w:hAnsi="Arial" w:cs="Arial"/>
                <w:sz w:val="18"/>
                <w:szCs w:val="18"/>
              </w:rPr>
              <w:t>на умножение и деление в пределах 100. С. 175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28/4</w:t>
            </w:r>
          </w:p>
        </w:tc>
        <w:tc>
          <w:tcPr>
            <w:tcW w:w="2552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Счетный материал; таблица-опора.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183-184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Деление с остатком на 2. с. 177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28,29/4</w:t>
            </w:r>
          </w:p>
        </w:tc>
        <w:tc>
          <w:tcPr>
            <w:tcW w:w="2552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 xml:space="preserve">Таблица умножения; 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185-186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Деление с остатком на 3. с. 178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30/4, 1/5</w:t>
            </w:r>
          </w:p>
        </w:tc>
        <w:tc>
          <w:tcPr>
            <w:tcW w:w="2552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 xml:space="preserve">Таблица умножения; 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187-188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Деление с остатком на 4. с. 178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4,5/5</w:t>
            </w:r>
          </w:p>
        </w:tc>
        <w:tc>
          <w:tcPr>
            <w:tcW w:w="2552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 xml:space="preserve">Таблица умножения; 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189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Деление с остатком на 5. с. 178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5/5</w:t>
            </w:r>
          </w:p>
        </w:tc>
        <w:tc>
          <w:tcPr>
            <w:tcW w:w="2552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 xml:space="preserve">Таблица умножения; 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Деление с остатком на 6 и 7. с. 178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6/5</w:t>
            </w:r>
          </w:p>
        </w:tc>
        <w:tc>
          <w:tcPr>
            <w:tcW w:w="2552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 xml:space="preserve">Таблица умножения; 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191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Деление с остатком на 8 и 9. с. 178-179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7/5</w:t>
            </w:r>
          </w:p>
        </w:tc>
        <w:tc>
          <w:tcPr>
            <w:tcW w:w="2552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 xml:space="preserve">Таблица умножения; 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192-193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Решение задач на деление с остатком. С. 179-180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8,11/5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Счетный материал; таблица-опора.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194-195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Контрольная работа по теме «Деление с остатком».</w:t>
            </w:r>
            <w:r w:rsidRPr="00AB6869">
              <w:rPr>
                <w:rFonts w:ascii="Arial" w:hAnsi="Arial" w:cs="Arial"/>
                <w:sz w:val="18"/>
                <w:szCs w:val="18"/>
              </w:rPr>
              <w:br/>
              <w:t>Работа над ошибками.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12,12/5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Проверка знаний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196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Треугольник. Боковые стороны и  основание. С. 181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13/5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Линейка, простой карандаш, треугольник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197-198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Вычерчивание треугольников по заданным сторонам. С. 182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14,15/5</w:t>
            </w:r>
          </w:p>
        </w:tc>
        <w:tc>
          <w:tcPr>
            <w:tcW w:w="2552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Определение времени по часам. С. 184-185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18/5</w:t>
            </w:r>
          </w:p>
        </w:tc>
        <w:tc>
          <w:tcPr>
            <w:tcW w:w="2552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Макеты часов; игрушка «Будильник»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Четырехугольники. Боковые стороны и  основание. с. 188-189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19/5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Линейка, простой карандаш, «Карандаш»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201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Вычерчивание четырехугольников по заданным сторонам. С. 189-190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19/5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Линейка, простой карандаш, «Карандаш»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6869">
              <w:rPr>
                <w:rFonts w:ascii="Arial" w:hAnsi="Arial" w:cs="Arial"/>
                <w:b/>
                <w:bCs/>
                <w:sz w:val="18"/>
                <w:szCs w:val="18"/>
              </w:rPr>
              <w:t>Повторение пройденного материала за    год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202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 xml:space="preserve"> Сложение и вычитание чисел в пределах 100.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20/5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повторение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Умножение и деление чисел.</w:t>
            </w:r>
            <w:r w:rsidRPr="00AB6869">
              <w:rPr>
                <w:rFonts w:ascii="Arial" w:hAnsi="Arial" w:cs="Arial"/>
                <w:sz w:val="18"/>
                <w:szCs w:val="18"/>
              </w:rPr>
              <w:br/>
              <w:t>с. 191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21/5</w:t>
            </w:r>
          </w:p>
        </w:tc>
        <w:tc>
          <w:tcPr>
            <w:tcW w:w="2552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повторение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204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 xml:space="preserve">Арифметические задачи на увеличение и уменьшение числа в несколько раз. С. 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22/5</w:t>
            </w:r>
          </w:p>
        </w:tc>
        <w:tc>
          <w:tcPr>
            <w:tcW w:w="2552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повторение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Таблица «Задача»; счеты.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205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Составные задачи, решаемые двумя арифметическими действиями.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25/5</w:t>
            </w:r>
          </w:p>
        </w:tc>
        <w:tc>
          <w:tcPr>
            <w:tcW w:w="2552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повторение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Таблица «Задача»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Числа, полученные при измерении времени, длины, стоимости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26/5</w:t>
            </w:r>
          </w:p>
        </w:tc>
        <w:tc>
          <w:tcPr>
            <w:tcW w:w="2552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повторение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Счеты; таблица «Меры времени, длины»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207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Взаимное положение геометрических фигур.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26/5</w:t>
            </w:r>
          </w:p>
        </w:tc>
        <w:tc>
          <w:tcPr>
            <w:tcW w:w="2552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повторение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плакат «Геометрические фигуры»</w:t>
            </w: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208-209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bCs/>
                <w:sz w:val="18"/>
                <w:szCs w:val="18"/>
              </w:rPr>
              <w:t>Контрольная работа по теме «Сотня».</w:t>
            </w:r>
            <w:r w:rsidRPr="00AB68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Работа над ошибками.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27,28/5</w:t>
            </w:r>
          </w:p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повторение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210</w:t>
            </w:r>
          </w:p>
        </w:tc>
        <w:tc>
          <w:tcPr>
            <w:tcW w:w="5528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 xml:space="preserve"> Сложение и вычитание чисел в пределах 100.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29/5</w:t>
            </w: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869">
              <w:rPr>
                <w:rFonts w:ascii="Arial" w:hAnsi="Arial" w:cs="Arial"/>
                <w:sz w:val="18"/>
                <w:szCs w:val="18"/>
              </w:rPr>
              <w:t>повторение</w:t>
            </w: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8A14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03F" w:rsidRPr="00C3247C" w:rsidTr="00AB6869">
        <w:tc>
          <w:tcPr>
            <w:tcW w:w="933" w:type="dxa"/>
          </w:tcPr>
          <w:p w:rsidR="00F7103F" w:rsidRPr="00AB6869" w:rsidRDefault="00F7103F" w:rsidP="00AB686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B6869">
              <w:rPr>
                <w:rFonts w:ascii="Arial" w:hAnsi="Arial" w:cs="Arial"/>
                <w:b/>
                <w:sz w:val="18"/>
                <w:szCs w:val="18"/>
              </w:rPr>
              <w:t>Всего часов в год</w:t>
            </w:r>
          </w:p>
        </w:tc>
        <w:tc>
          <w:tcPr>
            <w:tcW w:w="851" w:type="dxa"/>
          </w:tcPr>
          <w:p w:rsidR="00F7103F" w:rsidRPr="00AB6869" w:rsidRDefault="00F7103F" w:rsidP="00AB68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6869">
              <w:rPr>
                <w:rFonts w:ascii="Arial" w:hAnsi="Arial" w:cs="Arial"/>
                <w:b/>
                <w:sz w:val="18"/>
                <w:szCs w:val="18"/>
              </w:rPr>
              <w:t>210</w:t>
            </w:r>
          </w:p>
        </w:tc>
        <w:tc>
          <w:tcPr>
            <w:tcW w:w="99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103F" w:rsidRPr="00AB6869" w:rsidRDefault="00F7103F" w:rsidP="00AB68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7103F" w:rsidRDefault="00F7103F" w:rsidP="00BC09F6"/>
    <w:sectPr w:rsidR="00F7103F" w:rsidSect="004C4546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A5697"/>
    <w:multiLevelType w:val="hybridMultilevel"/>
    <w:tmpl w:val="9AB6DB76"/>
    <w:lvl w:ilvl="0" w:tplc="D386438A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4546"/>
    <w:rsid w:val="00014744"/>
    <w:rsid w:val="000E7F60"/>
    <w:rsid w:val="001A4E21"/>
    <w:rsid w:val="00214F5E"/>
    <w:rsid w:val="00221391"/>
    <w:rsid w:val="002F2FEB"/>
    <w:rsid w:val="003152D0"/>
    <w:rsid w:val="00377945"/>
    <w:rsid w:val="00421F59"/>
    <w:rsid w:val="0045536E"/>
    <w:rsid w:val="00476006"/>
    <w:rsid w:val="004C4546"/>
    <w:rsid w:val="00600AE1"/>
    <w:rsid w:val="0060268D"/>
    <w:rsid w:val="00653A7E"/>
    <w:rsid w:val="00653B9E"/>
    <w:rsid w:val="006A1636"/>
    <w:rsid w:val="006A4C9F"/>
    <w:rsid w:val="007C557A"/>
    <w:rsid w:val="008340A9"/>
    <w:rsid w:val="008A1454"/>
    <w:rsid w:val="008C3BEF"/>
    <w:rsid w:val="00920155"/>
    <w:rsid w:val="009A77C4"/>
    <w:rsid w:val="00AB6869"/>
    <w:rsid w:val="00AE109D"/>
    <w:rsid w:val="00BC09F6"/>
    <w:rsid w:val="00C3247C"/>
    <w:rsid w:val="00C4756E"/>
    <w:rsid w:val="00C759EC"/>
    <w:rsid w:val="00D710AE"/>
    <w:rsid w:val="00D91AFE"/>
    <w:rsid w:val="00D96D06"/>
    <w:rsid w:val="00DC179B"/>
    <w:rsid w:val="00DD748F"/>
    <w:rsid w:val="00DF1881"/>
    <w:rsid w:val="00E517F1"/>
    <w:rsid w:val="00E53215"/>
    <w:rsid w:val="00EE625F"/>
    <w:rsid w:val="00F7103F"/>
    <w:rsid w:val="00F7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546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4C4546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BC09F6"/>
    <w:pPr>
      <w:spacing w:before="100" w:beforeAutospacing="1" w:after="100" w:afterAutospacing="1"/>
    </w:pPr>
  </w:style>
  <w:style w:type="paragraph" w:customStyle="1" w:styleId="podzag1">
    <w:name w:val="podzag_1"/>
    <w:basedOn w:val="Normal"/>
    <w:uiPriority w:val="99"/>
    <w:rsid w:val="00BC09F6"/>
    <w:pPr>
      <w:spacing w:before="100" w:beforeAutospacing="1" w:after="100" w:afterAutospacing="1"/>
    </w:pPr>
  </w:style>
  <w:style w:type="paragraph" w:customStyle="1" w:styleId="podzag2">
    <w:name w:val="podzag_2"/>
    <w:basedOn w:val="Normal"/>
    <w:uiPriority w:val="99"/>
    <w:rsid w:val="00BC09F6"/>
    <w:pPr>
      <w:spacing w:before="100" w:beforeAutospacing="1" w:after="100" w:afterAutospacing="1"/>
    </w:pPr>
  </w:style>
  <w:style w:type="paragraph" w:customStyle="1" w:styleId="arialtext">
    <w:name w:val="arial_text"/>
    <w:basedOn w:val="Normal"/>
    <w:uiPriority w:val="99"/>
    <w:rsid w:val="00BC09F6"/>
    <w:pPr>
      <w:spacing w:before="100" w:beforeAutospacing="1" w:after="100" w:afterAutospacing="1"/>
    </w:pPr>
  </w:style>
  <w:style w:type="character" w:customStyle="1" w:styleId="letter">
    <w:name w:val="letter"/>
    <w:basedOn w:val="DefaultParagraphFont"/>
    <w:uiPriority w:val="99"/>
    <w:rsid w:val="00BC09F6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BC09F6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BC09F6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BC09F6"/>
    <w:rPr>
      <w:rFonts w:cs="Times New Roman"/>
      <w:i/>
      <w:iCs/>
    </w:rPr>
  </w:style>
  <w:style w:type="character" w:styleId="FollowedHyperlink">
    <w:name w:val="FollowedHyperlink"/>
    <w:basedOn w:val="DefaultParagraphFont"/>
    <w:uiPriority w:val="99"/>
    <w:semiHidden/>
    <w:rsid w:val="0045536E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14F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14F5E"/>
    <w:rPr>
      <w:rFonts w:ascii="Tahoma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Normal"/>
    <w:uiPriority w:val="99"/>
    <w:rsid w:val="00D91AFE"/>
    <w:pPr>
      <w:spacing w:after="200" w:line="276" w:lineRule="auto"/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99"/>
    <w:rsid w:val="00D91AFE"/>
    <w:rPr>
      <w:rFonts w:eastAsia="Times New Roman"/>
      <w:sz w:val="24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D91AFE"/>
    <w:rPr>
      <w:rFonts w:ascii="Calibri" w:hAnsi="Calibri"/>
      <w:lang w:eastAsia="en-US"/>
    </w:rPr>
  </w:style>
  <w:style w:type="paragraph" w:styleId="PlainText">
    <w:name w:val="Plain Text"/>
    <w:basedOn w:val="Normal"/>
    <w:link w:val="PlainTextChar"/>
    <w:uiPriority w:val="99"/>
    <w:rsid w:val="008A145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A1454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73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10</Pages>
  <Words>3664</Words>
  <Characters>20887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Вера</cp:lastModifiedBy>
  <cp:revision>17</cp:revision>
  <dcterms:created xsi:type="dcterms:W3CDTF">2014-01-13T16:46:00Z</dcterms:created>
  <dcterms:modified xsi:type="dcterms:W3CDTF">2016-11-13T17:54:00Z</dcterms:modified>
</cp:coreProperties>
</file>