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8D" w:rsidRDefault="00BC368D" w:rsidP="00BC368D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</w:p>
    <w:p w:rsidR="00BC368D" w:rsidRDefault="00BC368D" w:rsidP="00BC368D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</w:p>
    <w:p w:rsidR="00BC368D" w:rsidRDefault="00BC368D" w:rsidP="00BC368D">
      <w:pPr>
        <w:rPr>
          <w:rFonts w:ascii="Times New Roman" w:hAnsi="Times New Roman" w:cs="Times New Roman"/>
          <w:b/>
          <w:sz w:val="20"/>
          <w:szCs w:val="20"/>
        </w:rPr>
      </w:pPr>
    </w:p>
    <w:p w:rsidR="00BC368D" w:rsidRDefault="00BC368D" w:rsidP="00BC368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368D" w:rsidRDefault="00BC368D" w:rsidP="00BC368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368D" w:rsidRDefault="00BC368D" w:rsidP="00BC368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368D" w:rsidRDefault="00BC368D" w:rsidP="00BC368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368D" w:rsidRDefault="00BC368D" w:rsidP="00BC368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368D" w:rsidRDefault="00BC368D" w:rsidP="00BC368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368D" w:rsidRDefault="00BC368D" w:rsidP="00BC368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368D" w:rsidRPr="00B32662" w:rsidRDefault="00BC368D" w:rsidP="00BC36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62"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BC368D" w:rsidRPr="00B32662" w:rsidRDefault="00BC368D" w:rsidP="00BC36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изобразительному искусству</w:t>
      </w:r>
      <w:r w:rsidR="006D19F8">
        <w:rPr>
          <w:rFonts w:ascii="Times New Roman" w:hAnsi="Times New Roman" w:cs="Times New Roman"/>
          <w:b/>
          <w:sz w:val="24"/>
          <w:szCs w:val="24"/>
        </w:rPr>
        <w:t>, 5 к</w:t>
      </w:r>
      <w:r w:rsidRPr="00B32662">
        <w:rPr>
          <w:rFonts w:ascii="Times New Roman" w:hAnsi="Times New Roman" w:cs="Times New Roman"/>
          <w:b/>
          <w:sz w:val="24"/>
          <w:szCs w:val="24"/>
        </w:rPr>
        <w:t>ласс</w:t>
      </w:r>
    </w:p>
    <w:p w:rsidR="00272794" w:rsidRDefault="00272794" w:rsidP="00BC36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368D" w:rsidRPr="00BC368D" w:rsidRDefault="00BC368D" w:rsidP="00BC368D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68D">
        <w:rPr>
          <w:rFonts w:ascii="Times New Roman" w:hAnsi="Times New Roman" w:cs="Times New Roman"/>
          <w:sz w:val="24"/>
          <w:szCs w:val="24"/>
        </w:rPr>
        <w:t>МАОУ Омутинская СОШ №1</w:t>
      </w:r>
    </w:p>
    <w:p w:rsidR="00BC368D" w:rsidRPr="005040E8" w:rsidRDefault="00BC368D" w:rsidP="00BC368D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68D">
        <w:rPr>
          <w:rFonts w:ascii="Times New Roman" w:hAnsi="Times New Roman" w:cs="Times New Roman"/>
          <w:sz w:val="24"/>
          <w:szCs w:val="24"/>
        </w:rPr>
        <w:t xml:space="preserve">УМК </w:t>
      </w:r>
      <w:r w:rsidRPr="00BC368D">
        <w:rPr>
          <w:rFonts w:ascii="Times New Roman" w:eastAsia="Times New Roman" w:hAnsi="Times New Roman" w:cs="Times New Roman"/>
          <w:color w:val="000000"/>
          <w:sz w:val="24"/>
          <w:szCs w:val="24"/>
        </w:rPr>
        <w:t>«Изобразительное искусство и художественный труд» авторского коллектива под руководством</w:t>
      </w:r>
      <w:r w:rsidRPr="009078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3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М. </w:t>
      </w:r>
      <w:proofErr w:type="spellStart"/>
      <w:r w:rsidRPr="00BC368D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</w:p>
    <w:p w:rsidR="00BC368D" w:rsidRPr="00826383" w:rsidRDefault="00BC368D" w:rsidP="00BC36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34</w:t>
      </w:r>
      <w:r w:rsidRPr="00826383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</w:p>
    <w:p w:rsidR="00BC368D" w:rsidRPr="00826383" w:rsidRDefault="00267376" w:rsidP="00BC36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2017 – 2018 </w:t>
      </w:r>
      <w:r w:rsidR="00BC368D" w:rsidRPr="00826383">
        <w:rPr>
          <w:rFonts w:ascii="Times New Roman" w:hAnsi="Times New Roman" w:cs="Times New Roman"/>
          <w:sz w:val="24"/>
          <w:szCs w:val="24"/>
        </w:rPr>
        <w:t>учебный год</w:t>
      </w:r>
    </w:p>
    <w:p w:rsidR="00BC368D" w:rsidRPr="00826383" w:rsidRDefault="00BC368D" w:rsidP="00BC368D">
      <w:pPr>
        <w:rPr>
          <w:rFonts w:ascii="Times New Roman" w:hAnsi="Times New Roman" w:cs="Times New Roman"/>
          <w:sz w:val="24"/>
          <w:szCs w:val="24"/>
        </w:rPr>
      </w:pPr>
    </w:p>
    <w:p w:rsidR="00BC368D" w:rsidRPr="00826383" w:rsidRDefault="00BC368D" w:rsidP="00BC368D">
      <w:pPr>
        <w:rPr>
          <w:rFonts w:ascii="Times New Roman" w:hAnsi="Times New Roman" w:cs="Times New Roman"/>
          <w:sz w:val="24"/>
          <w:szCs w:val="24"/>
        </w:rPr>
      </w:pPr>
    </w:p>
    <w:p w:rsidR="00BC368D" w:rsidRPr="00826383" w:rsidRDefault="00BC368D" w:rsidP="00BC368D">
      <w:pPr>
        <w:rPr>
          <w:rFonts w:ascii="Times New Roman" w:hAnsi="Times New Roman" w:cs="Times New Roman"/>
          <w:sz w:val="24"/>
          <w:szCs w:val="24"/>
        </w:rPr>
      </w:pPr>
    </w:p>
    <w:p w:rsidR="00BC368D" w:rsidRPr="00826383" w:rsidRDefault="00BC368D" w:rsidP="00BC368D">
      <w:pPr>
        <w:rPr>
          <w:rFonts w:ascii="Times New Roman" w:hAnsi="Times New Roman" w:cs="Times New Roman"/>
          <w:sz w:val="24"/>
          <w:szCs w:val="24"/>
        </w:rPr>
      </w:pPr>
    </w:p>
    <w:p w:rsidR="00BC368D" w:rsidRPr="00826383" w:rsidRDefault="00BC368D" w:rsidP="00BC368D">
      <w:pPr>
        <w:rPr>
          <w:rFonts w:ascii="Times New Roman" w:hAnsi="Times New Roman" w:cs="Times New Roman"/>
          <w:sz w:val="24"/>
          <w:szCs w:val="24"/>
        </w:rPr>
      </w:pPr>
    </w:p>
    <w:p w:rsidR="00BC368D" w:rsidRPr="00826383" w:rsidRDefault="00BC368D" w:rsidP="00BC368D">
      <w:pPr>
        <w:rPr>
          <w:rFonts w:ascii="Times New Roman" w:hAnsi="Times New Roman" w:cs="Times New Roman"/>
          <w:sz w:val="24"/>
          <w:szCs w:val="24"/>
        </w:rPr>
      </w:pPr>
    </w:p>
    <w:p w:rsidR="00BC368D" w:rsidRDefault="00BC368D" w:rsidP="00BC368D">
      <w:pPr>
        <w:rPr>
          <w:rFonts w:ascii="Times New Roman" w:hAnsi="Times New Roman" w:cs="Times New Roman"/>
          <w:sz w:val="24"/>
          <w:szCs w:val="24"/>
        </w:rPr>
      </w:pPr>
    </w:p>
    <w:p w:rsidR="00272794" w:rsidRDefault="00272794" w:rsidP="00BC368D">
      <w:pPr>
        <w:rPr>
          <w:rFonts w:ascii="Times New Roman" w:hAnsi="Times New Roman" w:cs="Times New Roman"/>
          <w:sz w:val="24"/>
          <w:szCs w:val="24"/>
        </w:rPr>
      </w:pPr>
    </w:p>
    <w:p w:rsidR="00272794" w:rsidRDefault="00272794" w:rsidP="00BC368D">
      <w:pPr>
        <w:rPr>
          <w:rFonts w:ascii="Times New Roman" w:hAnsi="Times New Roman" w:cs="Times New Roman"/>
          <w:sz w:val="24"/>
          <w:szCs w:val="24"/>
        </w:rPr>
      </w:pPr>
    </w:p>
    <w:p w:rsidR="00272794" w:rsidRDefault="00272794" w:rsidP="00BC368D">
      <w:pPr>
        <w:rPr>
          <w:rFonts w:ascii="Times New Roman" w:hAnsi="Times New Roman" w:cs="Times New Roman"/>
          <w:sz w:val="24"/>
          <w:szCs w:val="24"/>
        </w:rPr>
      </w:pPr>
    </w:p>
    <w:p w:rsidR="00272794" w:rsidRDefault="00272794" w:rsidP="00BC368D">
      <w:pPr>
        <w:rPr>
          <w:rFonts w:ascii="Times New Roman" w:hAnsi="Times New Roman" w:cs="Times New Roman"/>
          <w:sz w:val="24"/>
          <w:szCs w:val="24"/>
        </w:rPr>
      </w:pPr>
    </w:p>
    <w:p w:rsidR="00272794" w:rsidRPr="00826383" w:rsidRDefault="00272794" w:rsidP="00BC368D">
      <w:pPr>
        <w:rPr>
          <w:rFonts w:ascii="Times New Roman" w:hAnsi="Times New Roman" w:cs="Times New Roman"/>
          <w:sz w:val="24"/>
          <w:szCs w:val="24"/>
        </w:rPr>
      </w:pPr>
    </w:p>
    <w:p w:rsidR="00BC368D" w:rsidRDefault="00BC368D" w:rsidP="00BC368D">
      <w:pPr>
        <w:rPr>
          <w:rFonts w:ascii="Times New Roman" w:hAnsi="Times New Roman" w:cs="Times New Roman"/>
          <w:sz w:val="24"/>
          <w:szCs w:val="24"/>
        </w:rPr>
      </w:pPr>
    </w:p>
    <w:p w:rsidR="00BC368D" w:rsidRPr="00826383" w:rsidRDefault="00BC368D" w:rsidP="00BC368D">
      <w:pPr>
        <w:rPr>
          <w:rFonts w:ascii="Times New Roman" w:hAnsi="Times New Roman" w:cs="Times New Roman"/>
          <w:sz w:val="24"/>
          <w:szCs w:val="24"/>
        </w:rPr>
      </w:pPr>
    </w:p>
    <w:p w:rsidR="00BC368D" w:rsidRDefault="00BC368D" w:rsidP="00BC368D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83">
        <w:rPr>
          <w:rFonts w:ascii="Times New Roman" w:hAnsi="Times New Roman" w:cs="Times New Roman"/>
          <w:b/>
          <w:sz w:val="24"/>
          <w:szCs w:val="24"/>
        </w:rPr>
        <w:t>Планируемые результаты учебного курса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Изобразительное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искусства</w:t>
      </w:r>
      <w:r w:rsidRPr="00826383">
        <w:rPr>
          <w:rFonts w:ascii="Times New Roman" w:hAnsi="Times New Roman" w:cs="Times New Roman"/>
          <w:b/>
          <w:sz w:val="24"/>
          <w:szCs w:val="24"/>
        </w:rPr>
        <w:t>»</w:t>
      </w:r>
    </w:p>
    <w:p w:rsidR="00BC368D" w:rsidRDefault="00BC368D" w:rsidP="00BC368D">
      <w:pPr>
        <w:pStyle w:val="af4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</w:rPr>
        <w:t>В соответствии с требованиями к результатам освоения основной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  <w:sz w:val="18"/>
          <w:szCs w:val="18"/>
        </w:rPr>
        <w:t>обр</w:t>
      </w:r>
      <w:r>
        <w:rPr>
          <w:color w:val="000000"/>
        </w:rPr>
        <w:t>азовательной программы общего об</w:t>
      </w:r>
      <w:r>
        <w:rPr>
          <w:color w:val="000000"/>
          <w:sz w:val="18"/>
          <w:szCs w:val="18"/>
        </w:rPr>
        <w:t>разования Федерального государ</w:t>
      </w:r>
      <w:r>
        <w:rPr>
          <w:color w:val="000000"/>
        </w:rPr>
        <w:t>ственного образовательного стандарта обучение на занятиях по изобразительному искусству</w:t>
      </w:r>
      <w:proofErr w:type="gramEnd"/>
      <w:r>
        <w:rPr>
          <w:color w:val="000000"/>
        </w:rPr>
        <w:t xml:space="preserve"> направлено на</w:t>
      </w:r>
      <w:r>
        <w:rPr>
          <w:rStyle w:val="apple-converted-space"/>
          <w:rFonts w:eastAsiaTheme="majorEastAsia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достижение учащимися личностн</w:t>
      </w:r>
      <w:r>
        <w:rPr>
          <w:color w:val="000000"/>
        </w:rPr>
        <w:t xml:space="preserve">ых,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и предметных результатов.</w:t>
      </w:r>
    </w:p>
    <w:p w:rsidR="00BC368D" w:rsidRDefault="00BC368D" w:rsidP="00BC368D">
      <w:pPr>
        <w:pStyle w:val="af4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Личностные результаты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отражают</w:t>
      </w:r>
      <w:r>
        <w:rPr>
          <w:color w:val="000000"/>
          <w:sz w:val="18"/>
          <w:szCs w:val="18"/>
        </w:rPr>
        <w:t>ся в индивидуальных качественн</w:t>
      </w:r>
      <w:r>
        <w:rPr>
          <w:color w:val="000000"/>
        </w:rPr>
        <w:t>ых свойствах учащихся, которые они должны приобрести в процессе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  <w:sz w:val="18"/>
          <w:szCs w:val="18"/>
        </w:rPr>
        <w:t>о</w:t>
      </w:r>
      <w:r>
        <w:rPr>
          <w:color w:val="000000"/>
        </w:rPr>
        <w:t>своения учебного предмета «Изобразительное искусство»:</w:t>
      </w:r>
    </w:p>
    <w:p w:rsidR="00BC368D" w:rsidRDefault="00BC368D" w:rsidP="00BC368D">
      <w:pPr>
        <w:pStyle w:val="af4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BC368D" w:rsidRDefault="00BC368D" w:rsidP="00BC368D">
      <w:pPr>
        <w:pStyle w:val="af4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формирова</w:t>
      </w:r>
      <w:r>
        <w:rPr>
          <w:color w:val="000000"/>
          <w:sz w:val="18"/>
          <w:szCs w:val="18"/>
        </w:rPr>
        <w:t>ние ответственного отношения к</w:t>
      </w:r>
      <w:r>
        <w:rPr>
          <w:rStyle w:val="apple-converted-space"/>
          <w:rFonts w:eastAsiaTheme="majorEastAsia"/>
          <w:color w:val="000000"/>
          <w:sz w:val="18"/>
          <w:szCs w:val="18"/>
        </w:rPr>
        <w:t> </w:t>
      </w:r>
      <w:r>
        <w:rPr>
          <w:color w:val="000000"/>
        </w:rPr>
        <w:t xml:space="preserve">учению, готовности и </w:t>
      </w:r>
      <w:proofErr w:type="gramStart"/>
      <w:r>
        <w:rPr>
          <w:color w:val="000000"/>
        </w:rPr>
        <w:t>способности</w:t>
      </w:r>
      <w:proofErr w:type="gramEnd"/>
      <w:r>
        <w:rPr>
          <w:color w:val="000000"/>
        </w:rPr>
        <w:t xml:space="preserve"> обучающихся к саморазвитию и самообразованию на основе мотивации к обучению и познанию;</w:t>
      </w:r>
    </w:p>
    <w:p w:rsidR="00BC368D" w:rsidRDefault="00BC368D" w:rsidP="00BC368D">
      <w:pPr>
        <w:pStyle w:val="af4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BC368D" w:rsidRDefault="00BC368D" w:rsidP="00BC368D">
      <w:pPr>
        <w:pStyle w:val="af4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BC368D" w:rsidRDefault="00BC368D" w:rsidP="00BC368D">
      <w:pPr>
        <w:pStyle w:val="af4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C368D" w:rsidRDefault="00BC368D" w:rsidP="00BC368D">
      <w:pPr>
        <w:pStyle w:val="af4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формирование коммуник</w:t>
      </w:r>
      <w:r>
        <w:rPr>
          <w:color w:val="000000"/>
          <w:sz w:val="18"/>
          <w:szCs w:val="18"/>
        </w:rPr>
        <w:t>ативной компетентности в общени</w:t>
      </w:r>
      <w:r>
        <w:rPr>
          <w:color w:val="000000"/>
        </w:rPr>
        <w:t>и и сотрудничестве со сверстниками, взрослыми в процессе образовательной, творческой деятельности;</w:t>
      </w:r>
    </w:p>
    <w:p w:rsidR="00BC368D" w:rsidRDefault="00BC368D" w:rsidP="00BC368D">
      <w:pPr>
        <w:pStyle w:val="af4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C368D" w:rsidRDefault="00BC368D" w:rsidP="00BC368D">
      <w:pPr>
        <w:pStyle w:val="af4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C368D" w:rsidRDefault="00BC368D" w:rsidP="00BC368D">
      <w:pPr>
        <w:pStyle w:val="af4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результаты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характ</w:t>
      </w:r>
      <w:r>
        <w:rPr>
          <w:color w:val="000000"/>
          <w:sz w:val="18"/>
          <w:szCs w:val="18"/>
        </w:rPr>
        <w:t xml:space="preserve">еризуют уровень </w:t>
      </w:r>
      <w:proofErr w:type="spellStart"/>
      <w:r>
        <w:rPr>
          <w:color w:val="000000"/>
          <w:sz w:val="18"/>
          <w:szCs w:val="18"/>
        </w:rPr>
        <w:t>сформированности</w:t>
      </w:r>
      <w:proofErr w:type="spellEnd"/>
      <w:r>
        <w:rPr>
          <w:rStyle w:val="apple-converted-space"/>
          <w:rFonts w:eastAsiaTheme="majorEastAsia"/>
          <w:color w:val="000000"/>
          <w:sz w:val="18"/>
          <w:szCs w:val="18"/>
        </w:rPr>
        <w:t> </w:t>
      </w:r>
      <w:r>
        <w:rPr>
          <w:color w:val="000000"/>
        </w:rPr>
        <w:t>универсальных способностей учащихся, проявляющихся в познавательной и практической творческой деятельности:</w:t>
      </w:r>
    </w:p>
    <w:p w:rsidR="00BC368D" w:rsidRDefault="00BC368D" w:rsidP="00BC368D">
      <w:pPr>
        <w:pStyle w:val="af4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C368D" w:rsidRDefault="00BC368D" w:rsidP="00BC368D">
      <w:pPr>
        <w:pStyle w:val="af4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C368D" w:rsidRDefault="00BC368D" w:rsidP="00BC368D">
      <w:pPr>
        <w:pStyle w:val="af4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r>
        <w:rPr>
          <w:color w:val="000000"/>
        </w:rPr>
        <w:lastRenderedPageBreak/>
        <w:t>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C368D" w:rsidRDefault="00BC368D" w:rsidP="00BC368D">
      <w:pPr>
        <w:pStyle w:val="af4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умение оценивать правильность выполнения учебной задачи, собственные возможности ее решения;</w:t>
      </w:r>
    </w:p>
    <w:p w:rsidR="00BC368D" w:rsidRDefault="00BC368D" w:rsidP="00BC368D">
      <w:pPr>
        <w:pStyle w:val="af4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C368D" w:rsidRDefault="00BC368D" w:rsidP="00BC368D">
      <w:pPr>
        <w:pStyle w:val="af4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BC368D" w:rsidRDefault="00BC368D" w:rsidP="00BC368D">
      <w:pPr>
        <w:pStyle w:val="af4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Предметные результаты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BC368D" w:rsidRDefault="00BC368D" w:rsidP="00BC368D">
      <w:pPr>
        <w:pStyle w:val="af4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формирование основ художественной культуры обучающихся как части их общей духовной культуры, как особого способа познания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i/>
          <w:iCs/>
          <w:color w:val="000000"/>
        </w:rPr>
        <w:t>жизни и сред</w:t>
      </w:r>
      <w:r>
        <w:rPr>
          <w:color w:val="000000"/>
        </w:rPr>
        <w:t>ства организации общения; развитие эстетического,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i/>
          <w:iCs/>
          <w:color w:val="000000"/>
        </w:rPr>
        <w:t>эмоционально</w:t>
      </w:r>
      <w:r>
        <w:rPr>
          <w:color w:val="000000"/>
        </w:rPr>
        <w:t>-ценностного видения окружающего мира; развитие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  <w:sz w:val="18"/>
          <w:szCs w:val="18"/>
        </w:rPr>
        <w:t>наблюдательности,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способности к сопереживанию, зрительной памя</w:t>
      </w:r>
      <w:r>
        <w:rPr>
          <w:color w:val="000000"/>
          <w:sz w:val="18"/>
          <w:szCs w:val="18"/>
        </w:rPr>
        <w:t>ти, ассоциативного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мышления, художественного вкуса и творческо</w:t>
      </w:r>
      <w:r>
        <w:rPr>
          <w:color w:val="000000"/>
          <w:sz w:val="18"/>
          <w:szCs w:val="18"/>
        </w:rPr>
        <w:t>го воображения</w:t>
      </w:r>
      <w:r>
        <w:rPr>
          <w:color w:val="000000"/>
        </w:rPr>
        <w:t>;</w:t>
      </w:r>
    </w:p>
    <w:p w:rsidR="00BC368D" w:rsidRDefault="00BC368D" w:rsidP="00BC368D">
      <w:pPr>
        <w:pStyle w:val="af4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</w:rPr>
        <w:t>развитие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  <w:sz w:val="18"/>
          <w:szCs w:val="18"/>
        </w:rPr>
        <w:t>визу</w:t>
      </w:r>
      <w:r>
        <w:rPr>
          <w:color w:val="000000"/>
        </w:rPr>
        <w:t>ально-пространственного мышления как формы эмо</w:t>
      </w:r>
      <w:r>
        <w:rPr>
          <w:color w:val="000000"/>
          <w:sz w:val="18"/>
          <w:szCs w:val="18"/>
        </w:rPr>
        <w:t>ционально</w:t>
      </w:r>
      <w:r>
        <w:rPr>
          <w:color w:val="000000"/>
        </w:rPr>
        <w:t>-ценностного освоения мира, самовыражения и ориента</w:t>
      </w:r>
      <w:r>
        <w:rPr>
          <w:color w:val="000000"/>
          <w:sz w:val="18"/>
          <w:szCs w:val="18"/>
        </w:rPr>
        <w:t>ции в худож</w:t>
      </w:r>
      <w:r>
        <w:rPr>
          <w:color w:val="000000"/>
        </w:rPr>
        <w:t>ественном и нравственном пространстве культуры;</w:t>
      </w:r>
    </w:p>
    <w:p w:rsidR="00BC368D" w:rsidRDefault="00BC368D" w:rsidP="00BC368D">
      <w:pPr>
        <w:pStyle w:val="af4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освоение худ</w:t>
      </w:r>
      <w:r>
        <w:rPr>
          <w:color w:val="000000"/>
        </w:rPr>
        <w:t>ожественной культуры во всем многообразии ее видов,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  <w:sz w:val="18"/>
          <w:szCs w:val="18"/>
        </w:rPr>
        <w:t>жанров и стилей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как материального выражения духовных цен</w:t>
      </w:r>
      <w:r>
        <w:rPr>
          <w:color w:val="000000"/>
          <w:sz w:val="18"/>
          <w:szCs w:val="18"/>
        </w:rPr>
        <w:t>ностей, во</w:t>
      </w:r>
      <w:r>
        <w:rPr>
          <w:color w:val="000000"/>
        </w:rPr>
        <w:t>площенных в пространств</w:t>
      </w:r>
      <w:r>
        <w:rPr>
          <w:color w:val="000000"/>
          <w:sz w:val="18"/>
          <w:szCs w:val="18"/>
        </w:rPr>
        <w:t>енных формах (фольклорное художеств</w:t>
      </w:r>
      <w:r>
        <w:rPr>
          <w:color w:val="000000"/>
        </w:rPr>
        <w:t>енное творчество разных народов, классические произведе</w:t>
      </w:r>
      <w:r>
        <w:rPr>
          <w:color w:val="000000"/>
          <w:sz w:val="18"/>
          <w:szCs w:val="18"/>
        </w:rPr>
        <w:t>ния оте</w:t>
      </w:r>
      <w:r>
        <w:rPr>
          <w:color w:val="000000"/>
        </w:rPr>
        <w:t>чественного и зарубежного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  <w:sz w:val="18"/>
          <w:szCs w:val="18"/>
        </w:rPr>
        <w:t>искусства, искусство современности</w:t>
      </w:r>
      <w:r>
        <w:rPr>
          <w:color w:val="000000"/>
        </w:rPr>
        <w:t>);</w:t>
      </w:r>
    </w:p>
    <w:p w:rsidR="00BC368D" w:rsidRDefault="00BC368D" w:rsidP="00BC368D">
      <w:pPr>
        <w:pStyle w:val="af4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воспи</w:t>
      </w:r>
      <w:r>
        <w:rPr>
          <w:color w:val="000000"/>
        </w:rPr>
        <w:t>тание уважения к истории культуры своего Отечества, выра</w:t>
      </w:r>
      <w:r>
        <w:rPr>
          <w:color w:val="000000"/>
          <w:sz w:val="18"/>
          <w:szCs w:val="18"/>
        </w:rPr>
        <w:t>женной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в архитектуре, изобразител</w:t>
      </w:r>
      <w:r>
        <w:rPr>
          <w:color w:val="000000"/>
          <w:sz w:val="18"/>
          <w:szCs w:val="18"/>
        </w:rPr>
        <w:t>ьном искусстве, в национальных об</w:t>
      </w:r>
      <w:r>
        <w:rPr>
          <w:color w:val="000000"/>
        </w:rPr>
        <w:t>разах предметно-материальной и пространственной среды, в по</w:t>
      </w:r>
      <w:r>
        <w:rPr>
          <w:color w:val="000000"/>
          <w:sz w:val="18"/>
          <w:szCs w:val="18"/>
        </w:rPr>
        <w:t>нимании красоты человека;</w:t>
      </w:r>
    </w:p>
    <w:p w:rsidR="00BC368D" w:rsidRDefault="00BC368D" w:rsidP="00BC368D">
      <w:pPr>
        <w:pStyle w:val="af4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прио</w:t>
      </w:r>
      <w:r>
        <w:rPr>
          <w:color w:val="000000"/>
        </w:rPr>
        <w:t>бретение опыта создания худ</w:t>
      </w:r>
      <w:r>
        <w:rPr>
          <w:color w:val="000000"/>
          <w:sz w:val="18"/>
          <w:szCs w:val="18"/>
        </w:rPr>
        <w:t>ожественного образа в разных видах и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жанрах визуально-пространственных искусств: изобразитель</w:t>
      </w:r>
      <w:r>
        <w:rPr>
          <w:color w:val="000000"/>
          <w:sz w:val="18"/>
          <w:szCs w:val="18"/>
        </w:rPr>
        <w:t>ных (</w:t>
      </w:r>
      <w:r>
        <w:rPr>
          <w:color w:val="000000"/>
        </w:rPr>
        <w:t>живопись, графика, скульптур</w:t>
      </w:r>
      <w:r>
        <w:rPr>
          <w:color w:val="000000"/>
          <w:sz w:val="18"/>
          <w:szCs w:val="18"/>
        </w:rPr>
        <w:t>а), декоративно-прикладных, в архи</w:t>
      </w:r>
      <w:r>
        <w:rPr>
          <w:color w:val="000000"/>
        </w:rPr>
        <w:t>тектуре и дизайне; приобретение</w:t>
      </w:r>
      <w:r>
        <w:rPr>
          <w:rStyle w:val="apple-converted-space"/>
          <w:rFonts w:eastAsiaTheme="majorEastAsia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опыта работы над визуальным обр</w:t>
      </w:r>
      <w:r>
        <w:rPr>
          <w:color w:val="000000"/>
        </w:rPr>
        <w:t>азом в синтетичес</w:t>
      </w:r>
      <w:r>
        <w:rPr>
          <w:color w:val="000000"/>
          <w:sz w:val="18"/>
          <w:szCs w:val="18"/>
        </w:rPr>
        <w:t>ких искусствах (театр и кино);</w:t>
      </w:r>
    </w:p>
    <w:p w:rsidR="00BC368D" w:rsidRDefault="00BC368D" w:rsidP="00BC368D">
      <w:pPr>
        <w:pStyle w:val="af4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при</w:t>
      </w:r>
      <w:r>
        <w:rPr>
          <w:color w:val="000000"/>
        </w:rPr>
        <w:t>обретение опыта работы различны</w:t>
      </w:r>
      <w:r>
        <w:rPr>
          <w:color w:val="000000"/>
          <w:sz w:val="18"/>
          <w:szCs w:val="18"/>
        </w:rPr>
        <w:t>ми художественными материалами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и в разных техниках в раз</w:t>
      </w:r>
      <w:r>
        <w:rPr>
          <w:color w:val="000000"/>
          <w:sz w:val="18"/>
          <w:szCs w:val="18"/>
        </w:rPr>
        <w:t>личных видах визуально-пространс</w:t>
      </w:r>
      <w:r>
        <w:rPr>
          <w:color w:val="000000"/>
        </w:rPr>
        <w:t>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BC368D" w:rsidRDefault="00BC368D" w:rsidP="00BC368D">
      <w:pPr>
        <w:pStyle w:val="af4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BC368D" w:rsidRDefault="00BC368D" w:rsidP="00BC368D">
      <w:pPr>
        <w:pStyle w:val="af4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осознание значения искусства и творчества в личной и культурной самоидентификации личности;</w:t>
      </w:r>
    </w:p>
    <w:p w:rsidR="00BC368D" w:rsidRDefault="00BC368D" w:rsidP="00BC368D">
      <w:pPr>
        <w:pStyle w:val="af4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BC368D" w:rsidRPr="006D19F8" w:rsidRDefault="00BC368D" w:rsidP="00BC368D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F8">
        <w:rPr>
          <w:rFonts w:ascii="Times New Roman" w:hAnsi="Times New Roman" w:cs="Times New Roman"/>
          <w:b/>
          <w:sz w:val="24"/>
          <w:szCs w:val="24"/>
        </w:rPr>
        <w:t>Содержание курса «Изобразительное искусства»</w:t>
      </w:r>
    </w:p>
    <w:p w:rsidR="00BC368D" w:rsidRDefault="00BC368D" w:rsidP="00BC368D">
      <w:pPr>
        <w:pStyle w:val="af4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«Древние корни народного искусства» (8 ч)</w:t>
      </w:r>
    </w:p>
    <w:p w:rsidR="00BC368D" w:rsidRDefault="00BC368D" w:rsidP="00BC368D">
      <w:pPr>
        <w:pStyle w:val="af4"/>
        <w:rPr>
          <w:rFonts w:ascii="Tahoma" w:hAnsi="Tahoma" w:cs="Tahoma"/>
          <w:color w:val="000000"/>
          <w:sz w:val="18"/>
          <w:szCs w:val="18"/>
        </w:rPr>
      </w:pPr>
    </w:p>
    <w:p w:rsidR="00BC368D" w:rsidRDefault="00BC368D" w:rsidP="00BC368D">
      <w:pPr>
        <w:pStyle w:val="af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Знакомство с традиционными образами в народном искусстве (мать-земля, древо жизни, конь-лось-олень, птица, солнечные знаки), крестьянским домом, рассматривается как художественный образ, отражающий взаимосвязь большого космоса (макрокосма) и мира человека, жизненно важные участки крестьянского интерьера, освоении языка орнамента на материале русской народной вышивки, знакомство с народно-праздничными обрядами.</w:t>
      </w:r>
    </w:p>
    <w:p w:rsidR="00BC368D" w:rsidRDefault="00BC368D" w:rsidP="00BC368D">
      <w:pPr>
        <w:pStyle w:val="af4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Древние образы в народном искусстве.</w:t>
      </w:r>
    </w:p>
    <w:p w:rsidR="00BC368D" w:rsidRDefault="00BC368D" w:rsidP="00BC368D">
      <w:pPr>
        <w:pStyle w:val="af4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Убранство русской избы.</w:t>
      </w:r>
    </w:p>
    <w:p w:rsidR="00BC368D" w:rsidRDefault="00BC368D" w:rsidP="00BC368D">
      <w:pPr>
        <w:pStyle w:val="af4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Внутренний мир русской избы.</w:t>
      </w:r>
    </w:p>
    <w:p w:rsidR="00BC368D" w:rsidRDefault="00BC368D" w:rsidP="00BC368D">
      <w:pPr>
        <w:pStyle w:val="af4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Конструкция, декор предметов народного быта.</w:t>
      </w:r>
    </w:p>
    <w:p w:rsidR="00BC368D" w:rsidRDefault="00BC368D" w:rsidP="00BC368D">
      <w:pPr>
        <w:pStyle w:val="af4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Русская народная вышивка.</w:t>
      </w:r>
    </w:p>
    <w:p w:rsidR="00BC368D" w:rsidRDefault="00BC368D" w:rsidP="00BC368D">
      <w:pPr>
        <w:pStyle w:val="af4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Народный праздничный костюм.</w:t>
      </w:r>
    </w:p>
    <w:p w:rsidR="00BC368D" w:rsidRPr="00AB5968" w:rsidRDefault="00BC368D" w:rsidP="00BC368D">
      <w:pPr>
        <w:pStyle w:val="af4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Народные праздничные обряды.</w:t>
      </w:r>
    </w:p>
    <w:p w:rsidR="00BC368D" w:rsidRDefault="00BC368D" w:rsidP="00BC368D">
      <w:pPr>
        <w:pStyle w:val="af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«</w:t>
      </w:r>
      <w:r>
        <w:rPr>
          <w:b/>
          <w:bCs/>
          <w:color w:val="000000"/>
          <w:sz w:val="27"/>
          <w:szCs w:val="27"/>
        </w:rPr>
        <w:t>Связь времен в народном искусстве» (8ч)</w:t>
      </w:r>
    </w:p>
    <w:p w:rsidR="00BC368D" w:rsidRDefault="00BC368D" w:rsidP="00BC368D">
      <w:pPr>
        <w:pStyle w:val="af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Включение детей в поисковые группы по изучению традиционных народных художественных промыслов России (</w:t>
      </w:r>
      <w:proofErr w:type="spellStart"/>
      <w:r>
        <w:rPr>
          <w:color w:val="000000"/>
        </w:rPr>
        <w:t>Жостово</w:t>
      </w:r>
      <w:proofErr w:type="spellEnd"/>
      <w:r>
        <w:rPr>
          <w:color w:val="000000"/>
        </w:rPr>
        <w:t xml:space="preserve">, Хохломы, Гжели). </w:t>
      </w:r>
      <w:proofErr w:type="gramStart"/>
      <w:r>
        <w:rPr>
          <w:color w:val="000000"/>
        </w:rPr>
        <w:t xml:space="preserve">При знакомстве обучающихся с </w:t>
      </w:r>
      <w:proofErr w:type="spellStart"/>
      <w:r>
        <w:rPr>
          <w:color w:val="000000"/>
        </w:rPr>
        <w:t>филимоновской</w:t>
      </w:r>
      <w:proofErr w:type="spellEnd"/>
      <w:r>
        <w:rPr>
          <w:color w:val="000000"/>
        </w:rPr>
        <w:t xml:space="preserve">, дымковской, </w:t>
      </w:r>
      <w:proofErr w:type="spellStart"/>
      <w:r>
        <w:rPr>
          <w:color w:val="000000"/>
        </w:rPr>
        <w:t>каргопольской</w:t>
      </w:r>
      <w:proofErr w:type="spellEnd"/>
      <w:r>
        <w:rPr>
          <w:color w:val="000000"/>
        </w:rPr>
        <w:t xml:space="preserve"> народными глиняными игрушками, следует обратить внимание на живучесть в них древнейших образов: коня, птицы, бабы.</w:t>
      </w:r>
      <w:proofErr w:type="gramEnd"/>
      <w:r>
        <w:rPr>
          <w:color w:val="000000"/>
        </w:rPr>
        <w:t xml:space="preserve"> Направить усилия учащихся на восприятие и создание художественного образа игрушки.  </w:t>
      </w:r>
    </w:p>
    <w:p w:rsidR="00BC368D" w:rsidRDefault="00BC368D" w:rsidP="00BC368D">
      <w:pPr>
        <w:pStyle w:val="af4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Древние образы в современных народных игрушках.</w:t>
      </w:r>
    </w:p>
    <w:p w:rsidR="00BC368D" w:rsidRDefault="00BC368D" w:rsidP="00BC368D">
      <w:pPr>
        <w:pStyle w:val="af4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Искусство Гжели.</w:t>
      </w:r>
    </w:p>
    <w:p w:rsidR="00BC368D" w:rsidRDefault="00BC368D" w:rsidP="00BC368D">
      <w:pPr>
        <w:pStyle w:val="af4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Городецкая роспись.</w:t>
      </w:r>
    </w:p>
    <w:p w:rsidR="00BC368D" w:rsidRDefault="00BC368D" w:rsidP="00BC368D">
      <w:pPr>
        <w:pStyle w:val="af4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Хохлома.</w:t>
      </w:r>
    </w:p>
    <w:p w:rsidR="00AB5968" w:rsidRDefault="00BC368D" w:rsidP="00BC368D">
      <w:pPr>
        <w:pStyle w:val="af4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Роль народных художественных промыслов в современной жизни.</w:t>
      </w:r>
    </w:p>
    <w:p w:rsidR="00BC368D" w:rsidRPr="00AB5968" w:rsidRDefault="00BC368D" w:rsidP="00AB5968">
      <w:pPr>
        <w:pStyle w:val="af4"/>
        <w:ind w:left="720"/>
        <w:rPr>
          <w:rFonts w:ascii="Tahoma" w:hAnsi="Tahoma" w:cs="Tahoma"/>
          <w:color w:val="000000"/>
          <w:sz w:val="18"/>
          <w:szCs w:val="18"/>
        </w:rPr>
      </w:pPr>
      <w:r w:rsidRPr="00AB5968">
        <w:rPr>
          <w:b/>
          <w:bCs/>
          <w:color w:val="000000"/>
          <w:sz w:val="27"/>
          <w:szCs w:val="27"/>
        </w:rPr>
        <w:t>Декор – человек, общество, время. (10ч)</w:t>
      </w:r>
    </w:p>
    <w:p w:rsidR="00BC368D" w:rsidRDefault="00BC368D" w:rsidP="00BC368D">
      <w:pPr>
        <w:pStyle w:val="af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Проявление эмоционального отклика, интереса к многообразию форм и декора в классическом декоративно-прикладном искусстве разных народов, стран, времен. Акцентирование внимание на социальной функции этого искусства, представление его роли в организации жизни общества, в формировании и регулировании человеческих отношений, в различении людей по социальной и профессиональной принадлежности. Разговор о социальной роли декоративного искусства следует замкнуть на современности, чтобы показать учащимся, что костюм, его декор и сегодня сообщает информацию, закрепленную в форме знаков-отличий. Эти знаки имеют общественно-символическое значение. При знакомстве с образом художественной культуры древних египтян, древних греков, Востока на примере Японии, Западной Европы периода Средневековья основной акцент переносится на декоративно-знаковую, социальную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относящихся к определенной эпохе.</w:t>
      </w:r>
    </w:p>
    <w:p w:rsidR="00BC368D" w:rsidRDefault="00BC368D" w:rsidP="00BC368D">
      <w:pPr>
        <w:pStyle w:val="af4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Ознакомление с гербами и эмблемами Саратовской области происходит при определении символического характера языка герба как отличительного знака, его составных частей, символического значения изобразительных элементов и цвета в искусстве геральдики.</w:t>
      </w:r>
    </w:p>
    <w:p w:rsidR="00BC368D" w:rsidRDefault="00BC368D" w:rsidP="00BC368D">
      <w:pPr>
        <w:pStyle w:val="af4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Зачем людям украшения.</w:t>
      </w:r>
    </w:p>
    <w:p w:rsidR="00BC368D" w:rsidRDefault="00BC368D" w:rsidP="00BC368D">
      <w:pPr>
        <w:pStyle w:val="af4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Роль декоративного искусства в жизни древнего общества.</w:t>
      </w:r>
    </w:p>
    <w:p w:rsidR="00BC368D" w:rsidRDefault="00BC368D" w:rsidP="00BC368D">
      <w:pPr>
        <w:pStyle w:val="af4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Одежда «говорит» о человеке.</w:t>
      </w:r>
    </w:p>
    <w:p w:rsidR="00BC368D" w:rsidRDefault="00BC368D" w:rsidP="00BC368D">
      <w:pPr>
        <w:pStyle w:val="af4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Коллективная работа «Бал в интерьере дворца»</w:t>
      </w:r>
    </w:p>
    <w:p w:rsidR="00BC368D" w:rsidRDefault="00BC368D" w:rsidP="00BC368D">
      <w:pPr>
        <w:pStyle w:val="af4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О чём рассказывают нам гербы </w:t>
      </w:r>
      <w:r w:rsidR="00AB5968">
        <w:rPr>
          <w:color w:val="000000"/>
        </w:rPr>
        <w:t>Тюменской</w:t>
      </w:r>
      <w:r>
        <w:rPr>
          <w:color w:val="000000"/>
        </w:rPr>
        <w:t xml:space="preserve"> области.</w:t>
      </w:r>
    </w:p>
    <w:p w:rsidR="00BC368D" w:rsidRDefault="00BC368D" w:rsidP="00BC368D">
      <w:pPr>
        <w:pStyle w:val="af4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Роль декоративного искусства в жизни человека и общества (обобщение темы).</w:t>
      </w:r>
    </w:p>
    <w:p w:rsidR="00BC368D" w:rsidRDefault="00BC368D" w:rsidP="00BC368D">
      <w:pPr>
        <w:pStyle w:val="af4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Декоративное искусство в современном мире. (8 ч)</w:t>
      </w:r>
    </w:p>
    <w:p w:rsidR="00BC368D" w:rsidRDefault="00BC368D" w:rsidP="00BC368D">
      <w:pPr>
        <w:pStyle w:val="af4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Знакомство на уроках с богатством разновидностей керамики, художественного стекла, металла и т. д., определение образного строя произведений, восприятие их с точки зрения единства формы, способствует выявлению средств, используемых художником в процессе воплощения замысла.</w:t>
      </w:r>
    </w:p>
    <w:p w:rsidR="00BC368D" w:rsidRDefault="00BC368D" w:rsidP="00BC368D">
      <w:pPr>
        <w:pStyle w:val="af4"/>
        <w:rPr>
          <w:rFonts w:ascii="Tahoma" w:hAnsi="Tahoma" w:cs="Tahoma"/>
          <w:color w:val="000000"/>
          <w:sz w:val="18"/>
          <w:szCs w:val="18"/>
        </w:rPr>
      </w:pPr>
    </w:p>
    <w:p w:rsidR="00BC368D" w:rsidRDefault="00BC368D" w:rsidP="00BC368D">
      <w:pPr>
        <w:pStyle w:val="af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Современное выставочное искусство.</w:t>
      </w:r>
    </w:p>
    <w:p w:rsidR="00BC368D" w:rsidRDefault="00BC368D" w:rsidP="00BC368D">
      <w:pPr>
        <w:pStyle w:val="af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Ты сам - мастер декоративно-прикладного искусства (Витраж)</w:t>
      </w:r>
    </w:p>
    <w:p w:rsidR="00BC368D" w:rsidRDefault="00BC368D" w:rsidP="00BC368D">
      <w:pPr>
        <w:pStyle w:val="af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Ты сам - мастер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декоративно-прикладного искусства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мозаичное панно)</w:t>
      </w:r>
    </w:p>
    <w:p w:rsidR="00BC368D" w:rsidRDefault="00BC368D" w:rsidP="00BC368D">
      <w:pPr>
        <w:pStyle w:val="af4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 w:rsidRPr="00AB5968">
        <w:rPr>
          <w:color w:val="000000"/>
        </w:rPr>
        <w:t>Создание декоративной композиции «Здравствуй, лето!».</w:t>
      </w:r>
    </w:p>
    <w:p w:rsidR="00AB5968" w:rsidRDefault="00AB5968" w:rsidP="00AB596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B5968" w:rsidRPr="00AB5968" w:rsidRDefault="00AB5968" w:rsidP="00AB596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968">
        <w:rPr>
          <w:rFonts w:ascii="Times New Roman" w:hAnsi="Times New Roman" w:cs="Times New Roman"/>
          <w:b/>
          <w:sz w:val="24"/>
          <w:szCs w:val="24"/>
        </w:rPr>
        <w:t>3.Тематическое планирование.</w:t>
      </w:r>
    </w:p>
    <w:p w:rsidR="00AB5968" w:rsidRDefault="00AB5968" w:rsidP="00AB5968">
      <w:pPr>
        <w:tabs>
          <w:tab w:val="left" w:pos="2835"/>
        </w:tabs>
        <w:ind w:left="360"/>
      </w:pPr>
      <w:r>
        <w:tab/>
      </w:r>
    </w:p>
    <w:tbl>
      <w:tblPr>
        <w:tblStyle w:val="af3"/>
        <w:tblW w:w="0" w:type="auto"/>
        <w:tblLook w:val="04A0"/>
      </w:tblPr>
      <w:tblGrid>
        <w:gridCol w:w="1099"/>
        <w:gridCol w:w="7218"/>
        <w:gridCol w:w="1239"/>
      </w:tblGrid>
      <w:tr w:rsidR="00AB5968" w:rsidRPr="00413E78" w:rsidTr="002F0999">
        <w:trPr>
          <w:trHeight w:val="70"/>
        </w:trPr>
        <w:tc>
          <w:tcPr>
            <w:tcW w:w="1099" w:type="dxa"/>
          </w:tcPr>
          <w:p w:rsidR="00AB5968" w:rsidRPr="00413E78" w:rsidRDefault="00AB5968" w:rsidP="002F0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7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218" w:type="dxa"/>
          </w:tcPr>
          <w:p w:rsidR="00AB5968" w:rsidRPr="00413E78" w:rsidRDefault="00AB5968" w:rsidP="002F0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7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39" w:type="dxa"/>
          </w:tcPr>
          <w:p w:rsidR="00AB5968" w:rsidRPr="00413E78" w:rsidRDefault="00AB5968" w:rsidP="002F0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7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E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«Древние образы в народном искусстве»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«Декор русской избы»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«Внутренний мир русской избы»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«Конструкция, декор предметов народного быта и труда»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«Образы и мотивы в орнаментах русской народной вышивки»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«Народный праздничный костюм»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«Народные праздничные обряды»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«Древние образы в современных народных игрушках»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«Искусство Гжели. Истоки и современное развитие промысла»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«Искусство Городца. Истоки и современное развитие промысла»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 xml:space="preserve">«Искусство </w:t>
            </w:r>
            <w:proofErr w:type="spellStart"/>
            <w:r w:rsidRPr="00116286">
              <w:rPr>
                <w:rFonts w:ascii="Times New Roman" w:hAnsi="Times New Roman" w:cs="Times New Roman"/>
              </w:rPr>
              <w:t>Жостово</w:t>
            </w:r>
            <w:proofErr w:type="spellEnd"/>
            <w:r w:rsidRPr="00116286">
              <w:rPr>
                <w:rFonts w:ascii="Times New Roman" w:hAnsi="Times New Roman" w:cs="Times New Roman"/>
              </w:rPr>
              <w:t>. Истоки и современное развитие помысла»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«Роль народных художественных промыслов современной жизни» (обобщение темы).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«Зачем людям украшения»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18-19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«Декор и положение человека в обществе»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20-21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«Одежда говорит о человеке»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22-23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«О чем рассказывают гербы и эмблемы»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«Роль декоративного искусства в жизни человека и общества»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«Современное выставочное искусство»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«Ты сам – мастер декоративно – прикладного искусства»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Pr="00DF5EDC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27-28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«Изготовление тряпичной куклы 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29-30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«Ты сам – мастер декоративно – прикладного искусства»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31-32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 w:rsidRPr="00116286">
              <w:rPr>
                <w:rFonts w:ascii="Times New Roman" w:hAnsi="Times New Roman" w:cs="Times New Roman"/>
              </w:rPr>
              <w:t>«Урок обобщение»</w:t>
            </w:r>
          </w:p>
        </w:tc>
        <w:tc>
          <w:tcPr>
            <w:tcW w:w="1239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16286" w:rsidRPr="00413E78" w:rsidTr="002F0999">
        <w:trPr>
          <w:trHeight w:val="70"/>
        </w:trPr>
        <w:tc>
          <w:tcPr>
            <w:tcW w:w="1099" w:type="dxa"/>
          </w:tcPr>
          <w:p w:rsid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33-34</w:t>
            </w:r>
          </w:p>
        </w:tc>
        <w:tc>
          <w:tcPr>
            <w:tcW w:w="7218" w:type="dxa"/>
          </w:tcPr>
          <w:p w:rsidR="00116286" w:rsidRPr="00116286" w:rsidRDefault="00116286" w:rsidP="002F0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Резервные уроки</w:t>
            </w:r>
          </w:p>
        </w:tc>
        <w:tc>
          <w:tcPr>
            <w:tcW w:w="1239" w:type="dxa"/>
          </w:tcPr>
          <w:p w:rsidR="00116286" w:rsidRDefault="00116286" w:rsidP="002F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AB5968" w:rsidRPr="00AB5968" w:rsidRDefault="00AB5968" w:rsidP="00AB5968">
      <w:pPr>
        <w:pStyle w:val="af4"/>
        <w:rPr>
          <w:rFonts w:ascii="Tahoma" w:hAnsi="Tahoma" w:cs="Tahoma"/>
          <w:color w:val="000000"/>
          <w:sz w:val="18"/>
          <w:szCs w:val="18"/>
        </w:rPr>
      </w:pPr>
    </w:p>
    <w:sectPr w:rsidR="00AB5968" w:rsidRPr="00AB5968" w:rsidSect="00E14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7E49"/>
    <w:multiLevelType w:val="hybridMultilevel"/>
    <w:tmpl w:val="77BE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44223"/>
    <w:multiLevelType w:val="multilevel"/>
    <w:tmpl w:val="0A62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55435"/>
    <w:multiLevelType w:val="multilevel"/>
    <w:tmpl w:val="7714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746C6"/>
    <w:multiLevelType w:val="multilevel"/>
    <w:tmpl w:val="BAA8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F645E"/>
    <w:multiLevelType w:val="multilevel"/>
    <w:tmpl w:val="5C8C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FC5316"/>
    <w:multiLevelType w:val="multilevel"/>
    <w:tmpl w:val="6C00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0D20F4"/>
    <w:multiLevelType w:val="multilevel"/>
    <w:tmpl w:val="AC8A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BD2266"/>
    <w:multiLevelType w:val="multilevel"/>
    <w:tmpl w:val="C4B2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510E33"/>
    <w:multiLevelType w:val="multilevel"/>
    <w:tmpl w:val="D450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716214"/>
    <w:multiLevelType w:val="multilevel"/>
    <w:tmpl w:val="AE4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68D"/>
    <w:rsid w:val="00116286"/>
    <w:rsid w:val="00267376"/>
    <w:rsid w:val="00272794"/>
    <w:rsid w:val="0042726C"/>
    <w:rsid w:val="006D19F8"/>
    <w:rsid w:val="006F4715"/>
    <w:rsid w:val="009E59AD"/>
    <w:rsid w:val="00AB5968"/>
    <w:rsid w:val="00BC368D"/>
    <w:rsid w:val="00DE52F2"/>
    <w:rsid w:val="00E146B4"/>
    <w:rsid w:val="00FF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8D"/>
    <w:pPr>
      <w:spacing w:after="200" w:line="276" w:lineRule="auto"/>
    </w:pPr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726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26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26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2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2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26C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26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26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26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26C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2726C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2726C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2726C"/>
    <w:rPr>
      <w:rFonts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2726C"/>
    <w:rPr>
      <w:rFonts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2726C"/>
    <w:rPr>
      <w:rFonts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2726C"/>
    <w:rPr>
      <w:rFonts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2726C"/>
    <w:rPr>
      <w:rFonts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2726C"/>
    <w:rPr>
      <w:rFonts w:asciiTheme="majorHAnsi" w:eastAsiaTheme="majorEastAsia" w:hAnsiTheme="majorHAnsi" w:cstheme="minorBidi"/>
    </w:rPr>
  </w:style>
  <w:style w:type="paragraph" w:styleId="a3">
    <w:name w:val="Title"/>
    <w:basedOn w:val="a"/>
    <w:next w:val="a"/>
    <w:link w:val="a4"/>
    <w:uiPriority w:val="10"/>
    <w:qFormat/>
    <w:rsid w:val="0042726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2726C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2726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2726C"/>
    <w:rPr>
      <w:rFonts w:asciiTheme="majorHAnsi" w:eastAsiaTheme="majorEastAsia" w:hAnsiTheme="majorHAnsi" w:cstheme="minorBidi"/>
      <w:sz w:val="24"/>
      <w:szCs w:val="24"/>
    </w:rPr>
  </w:style>
  <w:style w:type="character" w:styleId="a7">
    <w:name w:val="Strong"/>
    <w:basedOn w:val="a0"/>
    <w:uiPriority w:val="22"/>
    <w:qFormat/>
    <w:rsid w:val="0042726C"/>
    <w:rPr>
      <w:b/>
      <w:bCs/>
    </w:rPr>
  </w:style>
  <w:style w:type="character" w:styleId="a8">
    <w:name w:val="Emphasis"/>
    <w:basedOn w:val="a0"/>
    <w:uiPriority w:val="20"/>
    <w:qFormat/>
    <w:rsid w:val="0042726C"/>
    <w:rPr>
      <w:rFonts w:asciiTheme="minorHAnsi" w:hAnsiTheme="minorHAnsi"/>
      <w:b/>
      <w:i/>
      <w:iCs/>
    </w:rPr>
  </w:style>
  <w:style w:type="paragraph" w:styleId="a9">
    <w:name w:val="No Spacing"/>
    <w:basedOn w:val="a"/>
    <w:qFormat/>
    <w:rsid w:val="0042726C"/>
    <w:rPr>
      <w:szCs w:val="32"/>
    </w:rPr>
  </w:style>
  <w:style w:type="paragraph" w:styleId="aa">
    <w:name w:val="List Paragraph"/>
    <w:basedOn w:val="a"/>
    <w:uiPriority w:val="34"/>
    <w:qFormat/>
    <w:rsid w:val="004272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726C"/>
    <w:rPr>
      <w:i/>
    </w:rPr>
  </w:style>
  <w:style w:type="character" w:customStyle="1" w:styleId="22">
    <w:name w:val="Цитата 2 Знак"/>
    <w:basedOn w:val="a0"/>
    <w:link w:val="21"/>
    <w:uiPriority w:val="29"/>
    <w:rsid w:val="0042726C"/>
    <w:rPr>
      <w:rFonts w:cstheme="minorBidi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2726C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42726C"/>
    <w:rPr>
      <w:rFonts w:cstheme="minorBidi"/>
      <w:b/>
      <w:i/>
      <w:sz w:val="24"/>
    </w:rPr>
  </w:style>
  <w:style w:type="character" w:styleId="ad">
    <w:name w:val="Subtle Emphasis"/>
    <w:uiPriority w:val="19"/>
    <w:qFormat/>
    <w:rsid w:val="0042726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2726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2726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2726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2726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2726C"/>
    <w:pPr>
      <w:outlineLvl w:val="9"/>
    </w:pPr>
  </w:style>
  <w:style w:type="table" w:styleId="af3">
    <w:name w:val="Table Grid"/>
    <w:basedOn w:val="a1"/>
    <w:uiPriority w:val="59"/>
    <w:rsid w:val="00BC368D"/>
    <w:rPr>
      <w:rFonts w:eastAsiaTheme="minorEastAsia" w:cstheme="minorBid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BC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3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8D"/>
    <w:pPr>
      <w:spacing w:after="200" w:line="276" w:lineRule="auto"/>
    </w:pPr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726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26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26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2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2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26C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26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26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26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26C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2726C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2726C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2726C"/>
    <w:rPr>
      <w:rFonts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2726C"/>
    <w:rPr>
      <w:rFonts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2726C"/>
    <w:rPr>
      <w:rFonts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2726C"/>
    <w:rPr>
      <w:rFonts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2726C"/>
    <w:rPr>
      <w:rFonts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2726C"/>
    <w:rPr>
      <w:rFonts w:asciiTheme="majorHAnsi" w:eastAsiaTheme="majorEastAsia" w:hAnsiTheme="majorHAnsi" w:cstheme="minorBidi"/>
    </w:rPr>
  </w:style>
  <w:style w:type="paragraph" w:styleId="a3">
    <w:name w:val="Title"/>
    <w:basedOn w:val="a"/>
    <w:next w:val="a"/>
    <w:link w:val="a4"/>
    <w:uiPriority w:val="10"/>
    <w:qFormat/>
    <w:rsid w:val="0042726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2726C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2726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2726C"/>
    <w:rPr>
      <w:rFonts w:asciiTheme="majorHAnsi" w:eastAsiaTheme="majorEastAsia" w:hAnsiTheme="majorHAnsi" w:cstheme="minorBidi"/>
      <w:sz w:val="24"/>
      <w:szCs w:val="24"/>
    </w:rPr>
  </w:style>
  <w:style w:type="character" w:styleId="a7">
    <w:name w:val="Strong"/>
    <w:basedOn w:val="a0"/>
    <w:uiPriority w:val="22"/>
    <w:qFormat/>
    <w:rsid w:val="0042726C"/>
    <w:rPr>
      <w:b/>
      <w:bCs/>
    </w:rPr>
  </w:style>
  <w:style w:type="character" w:styleId="a8">
    <w:name w:val="Emphasis"/>
    <w:basedOn w:val="a0"/>
    <w:uiPriority w:val="20"/>
    <w:qFormat/>
    <w:rsid w:val="0042726C"/>
    <w:rPr>
      <w:rFonts w:asciiTheme="minorHAnsi" w:hAnsiTheme="minorHAnsi"/>
      <w:b/>
      <w:i/>
      <w:iCs/>
    </w:rPr>
  </w:style>
  <w:style w:type="paragraph" w:styleId="a9">
    <w:name w:val="No Spacing"/>
    <w:basedOn w:val="a"/>
    <w:qFormat/>
    <w:rsid w:val="0042726C"/>
    <w:rPr>
      <w:szCs w:val="32"/>
    </w:rPr>
  </w:style>
  <w:style w:type="paragraph" w:styleId="aa">
    <w:name w:val="List Paragraph"/>
    <w:basedOn w:val="a"/>
    <w:uiPriority w:val="34"/>
    <w:qFormat/>
    <w:rsid w:val="004272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726C"/>
    <w:rPr>
      <w:i/>
    </w:rPr>
  </w:style>
  <w:style w:type="character" w:customStyle="1" w:styleId="22">
    <w:name w:val="Цитата 2 Знак"/>
    <w:basedOn w:val="a0"/>
    <w:link w:val="21"/>
    <w:uiPriority w:val="29"/>
    <w:rsid w:val="0042726C"/>
    <w:rPr>
      <w:rFonts w:cstheme="minorBidi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2726C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42726C"/>
    <w:rPr>
      <w:rFonts w:cstheme="minorBidi"/>
      <w:b/>
      <w:i/>
      <w:sz w:val="24"/>
    </w:rPr>
  </w:style>
  <w:style w:type="character" w:styleId="ad">
    <w:name w:val="Subtle Emphasis"/>
    <w:uiPriority w:val="19"/>
    <w:qFormat/>
    <w:rsid w:val="0042726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2726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2726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2726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2726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2726C"/>
    <w:pPr>
      <w:outlineLvl w:val="9"/>
    </w:pPr>
  </w:style>
  <w:style w:type="table" w:styleId="af3">
    <w:name w:val="Table Grid"/>
    <w:basedOn w:val="a1"/>
    <w:uiPriority w:val="59"/>
    <w:rsid w:val="00BC368D"/>
    <w:rPr>
      <w:rFonts w:eastAsiaTheme="minorEastAsia" w:cstheme="minorBid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BC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3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1727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3352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4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Сласная</dc:creator>
  <cp:lastModifiedBy>Uzer2</cp:lastModifiedBy>
  <cp:revision>6</cp:revision>
  <dcterms:created xsi:type="dcterms:W3CDTF">2016-08-29T13:08:00Z</dcterms:created>
  <dcterms:modified xsi:type="dcterms:W3CDTF">2017-10-04T16:43:00Z</dcterms:modified>
</cp:coreProperties>
</file>