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620" w:rsidRPr="00B47620" w:rsidRDefault="00B47620" w:rsidP="00B47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7620" w:rsidRP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B476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</w:p>
    <w:p w:rsidR="00B47620" w:rsidRPr="00B47620" w:rsidRDefault="00B47620" w:rsidP="00B4762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 для 7 класса</w:t>
      </w:r>
    </w:p>
    <w:p w:rsidR="009A3077" w:rsidRDefault="009A3077" w:rsidP="00B4762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077" w:rsidRDefault="009A3077" w:rsidP="00B4762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20" w:rsidRPr="00B47620" w:rsidRDefault="00B47620" w:rsidP="00B4762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ОСОШ №1</w:t>
      </w: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7620" w:rsidRPr="00B47620" w:rsidRDefault="00B47620" w:rsidP="00B4762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6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УМК: «Русский язык 7 класс. М.Т.Баранов, </w:t>
      </w:r>
      <w:proofErr w:type="spellStart"/>
      <w:r w:rsidRPr="00B47620">
        <w:rPr>
          <w:rFonts w:ascii="Times New Roman" w:eastAsia="Times New Roman" w:hAnsi="Times New Roman" w:cs="Times New Roman"/>
          <w:sz w:val="32"/>
          <w:szCs w:val="32"/>
          <w:lang w:eastAsia="ru-RU"/>
        </w:rPr>
        <w:t>Т.А.Ладыженская</w:t>
      </w:r>
      <w:proofErr w:type="spellEnd"/>
      <w:r w:rsidRPr="00B476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47620" w:rsidRPr="00B47620" w:rsidRDefault="00B47620" w:rsidP="00B47620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136</w:t>
      </w:r>
    </w:p>
    <w:p w:rsidR="00B47620" w:rsidRPr="00B47620" w:rsidRDefault="00B47620" w:rsidP="00B47620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2017-2018  учебный год</w:t>
      </w:r>
    </w:p>
    <w:p w:rsidR="00B47620" w:rsidRPr="00B47620" w:rsidRDefault="00B47620" w:rsidP="00B47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7" w:rsidRPr="00B47620" w:rsidRDefault="009A3077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учебного предмета, курса.</w:t>
      </w:r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Предметные знания и умения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иметь предусмотренные образовательным минимумом знания о фонетической, лексической и грамматической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языка, о тексте и стилях речи;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орфографической, пунктуационной, речевой грамотностью в объеме, достаточном для свободного пользования русским языком в учебных и иных целях в устной и письменной форме 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фонетический, лексический, словообразовательный, морфологический, синтаксически разбор;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представление о социальной сущности языка, его функциях и структуре, о языковой норме и происходящих в русском языке изменениях, о его взаимосвязи с другими языками.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различать изученные стили речи; определять тему, основную мысль текста; опознавать языковые единицы; проводить различные виды их анализа;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-владеть разными видами чтения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изучающее, ознакомительное, просмотровое)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-воспроизводить текст с заданной степенью свёрнутости; создавать самостоятельные тексты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в практике общения литературные нормы языка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приобретённые навыки для увеличения словарного запаса, получения знания по другим предметам.</w:t>
      </w:r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знания и умения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читательскими умениями, достаточными для продуктивной самостоятельной работы с литературой разных стилей и жанров;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передавать содержание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 к тексту, сжато, выборочно, с выражением собственных суждений о прочитанном в устной и письменной формах;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языковыми средствами при построении высказывания, обеспечивая простоту и ясность предложений;</w:t>
      </w:r>
    </w:p>
    <w:p w:rsidR="00B47620" w:rsidRPr="00B47620" w:rsidRDefault="00B47620" w:rsidP="00B4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компьютерную презентацию по интернет источникам, выступать с ней.</w:t>
      </w:r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компетентности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Культуроведческая</w:t>
      </w:r>
      <w:proofErr w:type="spellEnd"/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 Отражение в русском языке материальной и духовной культуры русского и других народов.</w:t>
      </w:r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Коммуникативная: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культуры разговорной речи.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B47620" w:rsidRPr="00B47620" w:rsidRDefault="00B47620" w:rsidP="00B4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Языковедческая: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язык и язык художественной литературы. Понятие о системе языка, его единицах и уровнях, взаимосвязях и отношениях единиц разных уровней языка. 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обучения: 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сознательное отношение к языку как к духовной ценности, средству общения и получения знаний.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7 класса учащиеся должны овладеть следующими УМЕНИЯМИ и НАВЫКАМИ: ♦♦♦  Производить морфологический разбор частей речи, изученных в 7 классе,</w:t>
      </w: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синтаксический разбор предложений с причастным и деепричастным оборотами </w:t>
      </w:r>
      <w:proofErr w:type="gramStart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простейших случаях), а также сложных предложений с изученными союзами. 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с причастными и деепричастными оборотами.  Соблюдать нормы литературного языка в пределах изученного материала.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Учащиеся должны ЗНАТЬ определения основных изученных в 7 классе языковых явлений, </w:t>
      </w:r>
      <w:proofErr w:type="spellStart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ОРФОГРАФИИ. Находить в словах изученные орфограммы</w:t>
      </w:r>
      <w:proofErr w:type="gramStart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обосновывать их выбор, правильно писать слова с изученными орфограммами; находить и исправлять орфографические ошибки. Правильно писать изученные в 7 классе слова с непроверяемыми орфограммами.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ПУНКТУАЦИИ. Выделять запятыми причастные обороты (стоящие после существительного), деепричастные обороты.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 СВЯЗНОЙ РЕЧИ.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процессы труда; писать рассказы на предложенные сюжеты; сочинения-рассуждения (на материале жизненного опыта учащихся). Грамотно и чётко рассказывать о произошедших событиях, аргументировать свои выводы.</w:t>
      </w:r>
    </w:p>
    <w:p w:rsidR="00B47620" w:rsidRPr="00B47620" w:rsidRDefault="00B47620" w:rsidP="00B476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2.</w:t>
      </w:r>
      <w:r w:rsidRPr="00B4762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сОДЕРЖАНИЕ ПРОГРАММЫ УЧЕБНОГО КУР</w:t>
      </w: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</w:p>
    <w:p w:rsidR="00B47620" w:rsidRPr="00B47620" w:rsidRDefault="00B47620" w:rsidP="00B4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47620" w:rsidRPr="00B47620" w:rsidRDefault="00B47620" w:rsidP="00B47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Русский язык как развивающееся явление (1).</w:t>
      </w:r>
    </w:p>
    <w:p w:rsidR="00B47620" w:rsidRPr="00B47620" w:rsidRDefault="00B47620" w:rsidP="00B476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Повторение </w:t>
      </w:r>
      <w:proofErr w:type="gramStart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пройденного</w:t>
      </w:r>
      <w:proofErr w:type="gramEnd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5-6 классах (9+5).</w:t>
      </w:r>
    </w:p>
    <w:p w:rsidR="00B47620" w:rsidRPr="00B47620" w:rsidRDefault="00B47620" w:rsidP="00B476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стиль, его жанры, языковые особенности.</w:t>
      </w:r>
    </w:p>
    <w:p w:rsidR="00B47620" w:rsidRPr="00B47620" w:rsidRDefault="00B47620" w:rsidP="00B476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Морфология. Орфография. Культура речи. </w:t>
      </w:r>
    </w:p>
    <w:p w:rsidR="00B47620" w:rsidRPr="00B47620" w:rsidRDefault="00B47620" w:rsidP="00B476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Причастие (24+7)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Повторение сведений о глаголе.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Причастие, свойства прилагательных и глаголов у причастия. Синтаксическая роль. Действительные и страдательные причастия. Полные и краткие страдательные причастия. Причастный оборот, выделение запятыми причастного оборота.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причастий.</w:t>
      </w:r>
    </w:p>
    <w:p w:rsidR="00B47620" w:rsidRPr="00B47620" w:rsidRDefault="00B47620" w:rsidP="00B4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Склонение полных причастий. Образование причастий.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 причастиями. Правописание гласных в суффиксах Действительных и страдательных причастий. Одна и две буквы н в суффиксах полных причастий и отглагольных прилагательных. Одна буква н в кратких прилагательных.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2.Умение правильно ставить ударение в полных и кратких страдательных причастиях, строить предложения с причастным оборотом.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3.Описание внешности человека. Виды публичных общественно-политических выступлений.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Деепричастие (11)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1.Деепричастие. Глагольные и наречные свойства деепричастий. Синтаксическая роль.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Деепричастный оборот; знаки препинания при нем. Выделение одиночного деепричастия запятыми. Деепричастия совершенного и несовершенного вида, их образование.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деепричастиями.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2.Умение правильно строить предложение с деепричастным оборотом.</w:t>
      </w:r>
    </w:p>
    <w:p w:rsidR="00B47620" w:rsidRPr="00B47620" w:rsidRDefault="00B47620" w:rsidP="00B47620">
      <w:pPr>
        <w:spacing w:after="0" w:line="240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Рассказ по картине.</w:t>
      </w:r>
    </w:p>
    <w:p w:rsidR="00B47620" w:rsidRPr="00B47620" w:rsidRDefault="00B47620" w:rsidP="00B47620">
      <w:pPr>
        <w:spacing w:after="0" w:line="240" w:lineRule="auto"/>
        <w:ind w:left="851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Наречие (20+6)</w:t>
      </w:r>
    </w:p>
    <w:p w:rsidR="00B47620" w:rsidRPr="00B47620" w:rsidRDefault="00B47620" w:rsidP="00B47620">
      <w:pPr>
        <w:spacing w:after="0" w:line="240" w:lineRule="auto"/>
        <w:ind w:left="851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1.Наречие как часть речи. Синтаксическая роль. Степени сравнения. Образование наречий.</w:t>
      </w:r>
    </w:p>
    <w:p w:rsidR="00B47620" w:rsidRPr="00B47620" w:rsidRDefault="00B47620" w:rsidP="00B47620">
      <w:pPr>
        <w:spacing w:after="0" w:line="240" w:lineRule="auto"/>
        <w:ind w:left="567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 наречиями на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и-е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не- и ни- в наречиях. одна и две буквы н в наречиях на –о и-е. Буквы о и е после шипящих на конце наречий. Суффиксы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–а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2.Умение правильно ставить ударение в наречиях, использовать в речи наречия-синонимы и антонимы.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3.Описание действий.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Категория состояния (4)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1.Категория состояния как часть речи. Ее отличие от наречий. Синтаксическая роль. 2.Выборочное изложение текста с описанием состояния человека или природы.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Служебные части речи. Культура речи.(1)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Предлог (8+3)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1.Предлог как часть речи. Синтаксическая роль. Непроизводные и производные предлоги. Простые и составные предлоги.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предлогов. Дефис в предлогах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из-под.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Союз (10+3)</w:t>
      </w:r>
    </w:p>
    <w:p w:rsidR="00B47620" w:rsidRPr="00B47620" w:rsidRDefault="00B47620" w:rsidP="00B4762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1.Союз как часть речи. Синтаксическая роль. Простые и составные союзы. Союзы сочинительные и подчинительные. Слитные и раздельные написания союзов. Отличие на письме союзов зато,  тоже, чтобы от местоимений с предлогом и частицами и союза также от наречия так с частицей же.</w:t>
      </w:r>
    </w:p>
    <w:p w:rsidR="00B47620" w:rsidRPr="00B47620" w:rsidRDefault="00B47620" w:rsidP="00B47620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2.Умение пользоваться в речи союзами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инонимами.</w:t>
      </w:r>
    </w:p>
    <w:p w:rsidR="00B47620" w:rsidRPr="00B47620" w:rsidRDefault="00B47620" w:rsidP="00B47620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3.Устное рассуждение на дискуссионную тему.</w:t>
      </w:r>
    </w:p>
    <w:p w:rsidR="00B47620" w:rsidRPr="00B47620" w:rsidRDefault="00B47620" w:rsidP="00B47620">
      <w:p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Частица (18+4)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1.Частица как часть речи. Синтаксическая роль. Формообразующие, отрицательные  и модальные (смысловые) частицы. Различие на письме частиц не и ни. Правописание не и ни с различными частями речи.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выразительно читать предложения с частицами.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Рассказ по данному сюжету.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Междометия. Звукоподражательные слова (2)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Междометие как часть речи. Синтаксическая роль. Звукоподражательные слова и их отличие от междометий. Дефис в междометиях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(9).</w:t>
      </w:r>
    </w:p>
    <w:p w:rsidR="00B47620" w:rsidRPr="00B47620" w:rsidRDefault="00B47620" w:rsidP="00B47620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Язык и речь.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Виды речи (устная и письменная). Формы речи (монолог, диалог,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полилог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Основные жанры разговорной речи (рассказ, беседа, спор); научного стиля и устной научной речи (отзыв, выступление,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тезисы,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доклад, 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дискуссия,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реферат, статья, рецензия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); публицистического стиля и устной публичной речи (выступление, обсуждение,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статья, интервью, очерк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); официально-делового стиля (расписка,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Невербальные средства общения.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Межкультурная </w:t>
      </w:r>
      <w:proofErr w:type="spellStart"/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коммуникация</w:t>
      </w:r>
      <w:proofErr w:type="gramStart"/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.д</w:t>
      </w:r>
      <w:proofErr w:type="gramEnd"/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оверенность</w:t>
      </w:r>
      <w:proofErr w:type="spellEnd"/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заявление,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резюме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Культура речи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ее основные аспекты: нормативный, коммуникативный, этический.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Основные критерии культуры речи. 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Речевой этикет. Овладение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лингво-культурными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нормами речевого поведения в различных ситуациях формального и неформального общения. 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Язык в жизни человека и общества.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B47620" w:rsidRPr="00B47620" w:rsidRDefault="00B47620" w:rsidP="00B47620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287934284"/>
      <w:bookmarkStart w:id="2" w:name="_Toc414553186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 и графика</w:t>
      </w:r>
      <w:bookmarkEnd w:id="1"/>
      <w:bookmarkEnd w:id="2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разноместность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подвижность при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формо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- и словообразовании. Смыслоразличительная роль ударения.  Фонетический анализ слова.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Соотношение звука и буквы. Состав русского алфавита, названия букв. Обозначение на письме твердости и мягкости согласных.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Применение знаний по фонетике в практике правописания.</w:t>
      </w:r>
    </w:p>
    <w:p w:rsidR="00B47620" w:rsidRPr="00B47620" w:rsidRDefault="00B47620" w:rsidP="00B47620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287934285"/>
      <w:bookmarkStart w:id="4" w:name="_Toc414553187"/>
      <w:proofErr w:type="spellStart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словообразование</w:t>
      </w:r>
      <w:bookmarkEnd w:id="3"/>
      <w:bookmarkEnd w:id="4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B47620" w:rsidRPr="00B47620" w:rsidRDefault="00B47620" w:rsidP="00B47620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287934286"/>
      <w:bookmarkStart w:id="6" w:name="_Toc414553188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Лексикология и фразеология</w:t>
      </w:r>
      <w:bookmarkEnd w:id="5"/>
      <w:bookmarkEnd w:id="6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  <w:bookmarkStart w:id="7" w:name="_Toc287934287"/>
      <w:bookmarkStart w:id="8" w:name="_Toc414553189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  <w:bookmarkEnd w:id="7"/>
      <w:bookmarkEnd w:id="8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Общекатегориальное</w:t>
      </w:r>
      <w:proofErr w:type="spell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B476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Различные точки зрения на место причастия и деепричастия в системе частей речи. 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Служебные части речи. Междометия и звукоподражательные слова. Морфологический анализ слов. Применение знаний по морфологии в практике правописания.</w:t>
      </w:r>
    </w:p>
    <w:p w:rsidR="00B47620" w:rsidRPr="00B47620" w:rsidRDefault="00B47620" w:rsidP="00B47620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287934288"/>
      <w:bookmarkStart w:id="10" w:name="_Toc414553190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  <w:bookmarkEnd w:id="9"/>
      <w:bookmarkEnd w:id="10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</w:t>
      </w: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B47620" w:rsidRPr="00B47620" w:rsidRDefault="00B47620" w:rsidP="00B4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7620" w:rsidRPr="00B47620" w:rsidRDefault="00B47620" w:rsidP="00B4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который</w:t>
      </w:r>
      <w:proofErr w:type="gramEnd"/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B47620" w:rsidRPr="00B47620" w:rsidRDefault="00B47620" w:rsidP="00B47620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287934289"/>
      <w:bookmarkStart w:id="12" w:name="_Toc414553191"/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Правописание: орфография и пунктуация</w:t>
      </w:r>
      <w:bookmarkEnd w:id="11"/>
      <w:bookmarkEnd w:id="12"/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B47620" w:rsidRPr="00B47620" w:rsidRDefault="00B47620" w:rsidP="00B47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B47620" w:rsidRPr="00B47620" w:rsidSect="00653EB5">
          <w:pgSz w:w="11906" w:h="16838"/>
          <w:pgMar w:top="1134" w:right="567" w:bottom="1134" w:left="902" w:header="709" w:footer="709" w:gutter="0"/>
          <w:cols w:space="720"/>
        </w:sectPr>
      </w:pPr>
      <w:r w:rsidRPr="00B47620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 Орфографический анализ слова и пунктуационный анализ предложения.</w:t>
      </w:r>
    </w:p>
    <w:p w:rsidR="00B47620" w:rsidRPr="00B47620" w:rsidRDefault="00B47620" w:rsidP="00B4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B47620" w:rsidRPr="00B47620" w:rsidRDefault="00B47620" w:rsidP="00B4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620" w:rsidRPr="00B47620" w:rsidRDefault="00B47620" w:rsidP="00B47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34" w:type="dxa"/>
        <w:tblLayout w:type="fixed"/>
        <w:tblLook w:val="01E0"/>
      </w:tblPr>
      <w:tblGrid>
        <w:gridCol w:w="993"/>
        <w:gridCol w:w="7938"/>
        <w:gridCol w:w="1559"/>
      </w:tblGrid>
      <w:tr w:rsidR="00B47620" w:rsidRPr="00B47620" w:rsidTr="006E7C7E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47620" w:rsidRPr="00B47620" w:rsidTr="006E7C7E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зык как развивающееся явление.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(9+5)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Синтаксический разбор.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 фразеология.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орфография.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 Разбор слова по составу.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 морфологический разбор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Стили русского литературного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    Стили литературного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1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/р.   Подготовка к домашнему сочинению по картине И.Бродского « Летний сад осенью»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Причастие (24+7)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причастии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Публицистический стиль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Выделение причастного оборота запятыми.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о природе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внешности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/р.       Сочинение- описание по картине В.И.Хабарова «Портрет Милы»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Действительные причастия настоящего времени. Гласные 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суффиксах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действительных причастий настоящего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зложение по тексту 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настоящего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перед Н в полных и кратких страдательных причастиях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и НН в суффиксах полных причастий и прилагательных, образованных от глаголов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 две буквы н в суффиксах страдательных причастий прошедшего времени и отглагольных прилагательных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причастий от отглагольных прилагательных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Выборочное изложение по упражнению 130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 « Судьба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причастии. Переход причастий в имена существительные.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«Причастие»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Причастие»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Деепричастие (11)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деепричастиями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Р.Р.Сочинение по картине С.Григорьева «Вратарь»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деепричастия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«Деепричастие»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Наречие (20+6)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группы наречий.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hd w:val="clear" w:color="auto" w:fill="FFFFFF"/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 форме дневниковых записей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теме «Наречие»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НЕ и НИ отрицательных наречий.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Изложение с элементами сочинения «Когда были открыты драгоценные камни»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и НН в наречиях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«Учимся работать"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после шипящих на конце наречий.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 с приставками ИЗ, ДО,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Е.М.Широкова «Друзья»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изученного по теме «Наречие».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состояния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Сжатое изложение с описанием состояния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Служебные части речи. Культура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 (8+3)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93, 94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 Сочинение по картине А.В.Сайкиной «Детская спортивная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95, 96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Союз (10+3)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 речи. Простые и составные союзы.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и подчинительные союзы.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перед союзами в сложном предложении.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публицистического стиля о пользе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108-109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написание союзов ТОЖЕ, ТАКЖЕ, ЧТОБЫ.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предлогах  союзах.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Частица (18+4)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на тему «Как мне стать чемпионом?»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слитное написание частиц.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К.Ф.Юона</w:t>
            </w:r>
            <w:proofErr w:type="spell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олдень</w:t>
            </w:r>
            <w:proofErr w:type="spell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на письме частиц НЕ и 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Сочинение-рассказ по данному сюжету.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на письме частицы НИ и приставки 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тизация по теме «Частица»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128-129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130,</w:t>
            </w:r>
          </w:p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Повторение  обобщение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5 – 7 классах()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Стили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рафика</w:t>
            </w:r>
            <w:proofErr w:type="spellEnd"/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разеология</w:t>
            </w:r>
            <w:proofErr w:type="spellEnd"/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ловообразование</w:t>
            </w:r>
            <w:proofErr w:type="spellEnd"/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7620" w:rsidRPr="00B47620" w:rsidTr="006E7C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построения текста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20" w:rsidRPr="00B47620" w:rsidRDefault="00B47620" w:rsidP="00B4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20" w:rsidRPr="00B47620" w:rsidRDefault="00B47620" w:rsidP="00B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81903" w:rsidRDefault="009A3077"/>
    <w:sectPr w:rsidR="00581903" w:rsidSect="00B47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41B3C"/>
    <w:multiLevelType w:val="hybridMultilevel"/>
    <w:tmpl w:val="33328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027"/>
    <w:rsid w:val="00013340"/>
    <w:rsid w:val="009A3077"/>
    <w:rsid w:val="00A03A2E"/>
    <w:rsid w:val="00B47620"/>
    <w:rsid w:val="00BD058E"/>
    <w:rsid w:val="00C9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2820</Words>
  <Characters>16077</Characters>
  <Application>Microsoft Office Word</Application>
  <DocSecurity>0</DocSecurity>
  <Lines>133</Lines>
  <Paragraphs>37</Paragraphs>
  <ScaleCrop>false</ScaleCrop>
  <Company>Krokoz™</Company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3</cp:revision>
  <dcterms:created xsi:type="dcterms:W3CDTF">2017-09-04T13:56:00Z</dcterms:created>
  <dcterms:modified xsi:type="dcterms:W3CDTF">2017-10-04T17:33:00Z</dcterms:modified>
</cp:coreProperties>
</file>