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20" w:rsidRDefault="00DD2F20">
      <w:pPr>
        <w:ind w:left="720"/>
        <w:rPr>
          <w:rFonts w:ascii="Calibri" w:eastAsia="Calibri" w:hAnsi="Calibri" w:cs="Calibri"/>
        </w:rPr>
      </w:pPr>
    </w:p>
    <w:p w:rsidR="00DD2F20" w:rsidRDefault="00DD2F2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2878DD" w:rsidRDefault="002878D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2878DD" w:rsidRDefault="002878DD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DD2F20" w:rsidRDefault="00DD2F20">
      <w:pPr>
        <w:ind w:left="720"/>
        <w:rPr>
          <w:rFonts w:ascii="Calibri" w:eastAsia="Calibri" w:hAnsi="Calibri" w:cs="Calibri"/>
        </w:rPr>
      </w:pPr>
    </w:p>
    <w:p w:rsidR="00DD2F20" w:rsidRDefault="00DD2F20">
      <w:pPr>
        <w:ind w:left="720"/>
        <w:rPr>
          <w:rFonts w:ascii="Calibri" w:eastAsia="Calibri" w:hAnsi="Calibri" w:cs="Calibri"/>
        </w:rPr>
      </w:pPr>
    </w:p>
    <w:p w:rsidR="00DD2F20" w:rsidRDefault="00DD2F20">
      <w:pPr>
        <w:ind w:left="720"/>
        <w:rPr>
          <w:rFonts w:ascii="Calibri" w:eastAsia="Calibri" w:hAnsi="Calibri" w:cs="Calibri"/>
        </w:rPr>
      </w:pPr>
    </w:p>
    <w:p w:rsidR="00DD2F20" w:rsidRDefault="00DD2F20">
      <w:pPr>
        <w:ind w:left="720"/>
        <w:rPr>
          <w:rFonts w:ascii="Calibri" w:eastAsia="Calibri" w:hAnsi="Calibri" w:cs="Calibri"/>
        </w:rPr>
      </w:pPr>
    </w:p>
    <w:p w:rsidR="00DD2F20" w:rsidRDefault="00DD2F20">
      <w:pPr>
        <w:ind w:left="720"/>
        <w:rPr>
          <w:rFonts w:ascii="Calibri" w:eastAsia="Calibri" w:hAnsi="Calibri" w:cs="Calibri"/>
        </w:rPr>
      </w:pPr>
    </w:p>
    <w:p w:rsidR="00DD2F20" w:rsidRDefault="00DD2F20">
      <w:pPr>
        <w:rPr>
          <w:rFonts w:ascii="Calibri" w:eastAsia="Calibri" w:hAnsi="Calibri" w:cs="Calibri"/>
        </w:rPr>
      </w:pPr>
    </w:p>
    <w:p w:rsidR="00DD2F20" w:rsidRDefault="00DD2F20">
      <w:pPr>
        <w:ind w:left="720"/>
        <w:rPr>
          <w:rFonts w:ascii="Calibri" w:eastAsia="Calibri" w:hAnsi="Calibri" w:cs="Calibri"/>
        </w:rPr>
      </w:pPr>
    </w:p>
    <w:p w:rsidR="00DD2F20" w:rsidRPr="006907F6" w:rsidRDefault="007A3FCD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07F6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DD2F20" w:rsidRPr="006907F6" w:rsidRDefault="007A3FCD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07F6">
        <w:rPr>
          <w:rFonts w:ascii="Times New Roman" w:eastAsia="Calibri" w:hAnsi="Times New Roman" w:cs="Times New Roman"/>
          <w:sz w:val="24"/>
          <w:szCs w:val="24"/>
        </w:rPr>
        <w:t xml:space="preserve">по внеурочной деятельности  </w:t>
      </w:r>
      <w:r w:rsidRPr="006907F6">
        <w:rPr>
          <w:rFonts w:ascii="Times New Roman" w:eastAsia="Calibri" w:hAnsi="Times New Roman" w:cs="Times New Roman"/>
          <w:b/>
          <w:sz w:val="24"/>
          <w:szCs w:val="24"/>
        </w:rPr>
        <w:t>«Спортивные игры»</w:t>
      </w:r>
    </w:p>
    <w:p w:rsidR="00DD2F20" w:rsidRPr="006907F6" w:rsidRDefault="007A3FCD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07F6">
        <w:rPr>
          <w:rFonts w:ascii="Times New Roman" w:eastAsia="Calibri" w:hAnsi="Times New Roman" w:cs="Times New Roman"/>
          <w:sz w:val="24"/>
          <w:szCs w:val="24"/>
        </w:rPr>
        <w:t>для  6 классов</w:t>
      </w:r>
    </w:p>
    <w:p w:rsidR="00AB2C61" w:rsidRPr="006907F6" w:rsidRDefault="00AB2C61" w:rsidP="006907F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DD2F20" w:rsidRPr="006907F6" w:rsidRDefault="007A3FCD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07F6">
        <w:rPr>
          <w:rFonts w:ascii="Times New Roman" w:eastAsia="Calibri" w:hAnsi="Times New Roman" w:cs="Times New Roman"/>
          <w:sz w:val="24"/>
          <w:szCs w:val="24"/>
        </w:rPr>
        <w:t>на 2017-2018</w:t>
      </w:r>
      <w:bookmarkStart w:id="0" w:name="_GoBack"/>
      <w:bookmarkEnd w:id="0"/>
      <w:r w:rsidRPr="006907F6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DD2F20" w:rsidRPr="006907F6" w:rsidRDefault="007A3FCD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07F6">
        <w:rPr>
          <w:rFonts w:ascii="Times New Roman" w:eastAsia="Calibri" w:hAnsi="Times New Roman" w:cs="Times New Roman"/>
          <w:sz w:val="24"/>
          <w:szCs w:val="24"/>
        </w:rPr>
        <w:t>количество часов-34</w:t>
      </w:r>
    </w:p>
    <w:p w:rsidR="00DD2F20" w:rsidRPr="006907F6" w:rsidRDefault="00DD2F20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2F20" w:rsidRDefault="00DD2F20">
      <w:pPr>
        <w:ind w:left="720"/>
        <w:jc w:val="center"/>
        <w:rPr>
          <w:rFonts w:ascii="Calibri" w:eastAsia="Calibri" w:hAnsi="Calibri" w:cs="Calibri"/>
        </w:rPr>
      </w:pPr>
    </w:p>
    <w:p w:rsidR="00DD2F20" w:rsidRDefault="00DD2F20">
      <w:pPr>
        <w:ind w:left="720"/>
        <w:jc w:val="center"/>
        <w:rPr>
          <w:rFonts w:ascii="Calibri" w:eastAsia="Calibri" w:hAnsi="Calibri" w:cs="Calibri"/>
        </w:rPr>
      </w:pPr>
    </w:p>
    <w:p w:rsidR="00DD2F20" w:rsidRDefault="00DD2F20">
      <w:pPr>
        <w:ind w:left="720"/>
        <w:jc w:val="center"/>
        <w:rPr>
          <w:rFonts w:ascii="Calibri" w:eastAsia="Calibri" w:hAnsi="Calibri" w:cs="Calibri"/>
        </w:rPr>
      </w:pPr>
    </w:p>
    <w:p w:rsidR="00DD2F20" w:rsidRDefault="00DD2F20">
      <w:pPr>
        <w:ind w:left="720"/>
        <w:jc w:val="center"/>
        <w:rPr>
          <w:rFonts w:ascii="Calibri" w:eastAsia="Calibri" w:hAnsi="Calibri" w:cs="Calibri"/>
        </w:rPr>
      </w:pPr>
    </w:p>
    <w:p w:rsidR="00DD2F20" w:rsidRDefault="00DD2F20">
      <w:pPr>
        <w:ind w:left="720"/>
        <w:jc w:val="center"/>
        <w:rPr>
          <w:rFonts w:ascii="Calibri" w:eastAsia="Calibri" w:hAnsi="Calibri" w:cs="Calibri"/>
        </w:rPr>
      </w:pPr>
    </w:p>
    <w:p w:rsidR="00DD2F20" w:rsidRDefault="00DD2F20">
      <w:pPr>
        <w:ind w:left="720"/>
        <w:jc w:val="center"/>
        <w:rPr>
          <w:rFonts w:ascii="Calibri" w:eastAsia="Calibri" w:hAnsi="Calibri" w:cs="Calibri"/>
        </w:rPr>
      </w:pPr>
    </w:p>
    <w:p w:rsidR="00DD2F20" w:rsidRDefault="00DD2F2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D2F20" w:rsidRDefault="00DD2F20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D2F20" w:rsidRDefault="00DD2F20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D2F20" w:rsidRDefault="00DD2F20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878DD" w:rsidRDefault="002878DD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878DD" w:rsidRDefault="002878DD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878DD" w:rsidRDefault="002878DD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D2F20" w:rsidRDefault="007A3FCD">
      <w:pPr>
        <w:ind w:left="1776" w:firstLine="34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ПЛАНИРУЕМЫЕ  РЕЗУЛЬТАТЫ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установок здорового образа жизни;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навыков самоконтроля, самонаблюдения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снижение заболеваемости простудными заболеваниями и гриппом;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и соблюдение правил игр;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правил спортивных игр (пионербол, баскетбол, футбол);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играть в спортивные игры (пионербол, баскетбол, футбол);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воспитание и формирование лидерских качеств личности, способной взаимодействовать в команде;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отсутствие вредных привычек.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 функциональных возможностей и резистентности организма;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постепенная адаптация организма к воздействию физических нагрузок;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комплексами упражнений, благотворно влияющих на состояние здоровья обучающегося с учетом заболеваний;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физических качеств и освоение жизненно важных двигательных умений и навыков;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контроль дыхания при выполнении физических упражнений обучение способам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физической нагрузкой, отдельными показателями физического развития и физической подготовленности;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волевых качеств личности и интереса к регулярным занятиям физической культурой;</w:t>
      </w:r>
    </w:p>
    <w:p w:rsidR="00DD2F20" w:rsidRDefault="007A3FC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культуры здоровья.</w:t>
      </w:r>
    </w:p>
    <w:p w:rsidR="00DD2F20" w:rsidRDefault="007A3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 своих целях и задачах программа для обучающихся соотносится с федеральным компонентом Государственного стандарта общего образования по физической культуре.</w:t>
      </w:r>
      <w:proofErr w:type="gramEnd"/>
    </w:p>
    <w:p w:rsidR="00DD2F20" w:rsidRDefault="00DD2F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DD2F20" w:rsidRDefault="00DD2F20">
      <w:pPr>
        <w:spacing w:after="0"/>
        <w:ind w:left="2124" w:firstLine="708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901"/>
        <w:gridCol w:w="1221"/>
        <w:gridCol w:w="1111"/>
        <w:gridCol w:w="1240"/>
      </w:tblGrid>
      <w:tr w:rsidR="00DD2F20">
        <w:trPr>
          <w:trHeight w:val="1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</w:p>
        </w:tc>
      </w:tr>
      <w:tr w:rsidR="00DD2F20">
        <w:trPr>
          <w:trHeight w:val="1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F20" w:rsidRDefault="007A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оценивать поступки людей, жизненныеситуациисточкизренияобщепринятыхнормиценностей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;о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цениватьконкретныепоступкикакхорошиеили плохие;</w:t>
            </w:r>
          </w:p>
          <w:p w:rsidR="00DD2F20" w:rsidRDefault="007A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умение выражать свои эмоции;</w:t>
            </w:r>
          </w:p>
          <w:p w:rsidR="00DD2F20" w:rsidRDefault="007A3FCD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понимать эмоции других людей, сочувствовать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сопереживать.</w:t>
            </w:r>
          </w:p>
          <w:p w:rsidR="00DD2F20" w:rsidRDefault="00DD2F20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F20" w:rsidRDefault="007A3FCD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определять и формировать цель деятельности с помощью учителя;</w:t>
            </w:r>
          </w:p>
          <w:p w:rsidR="00DD2F20" w:rsidRDefault="007A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проговаривать последовательность действий во время занятия;</w:t>
            </w:r>
          </w:p>
          <w:p w:rsidR="00DD2F20" w:rsidRDefault="007A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учиться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работать по определенному алгоритму.</w:t>
            </w:r>
          </w:p>
          <w:p w:rsidR="00DD2F20" w:rsidRDefault="00DD2F2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F20" w:rsidRDefault="007A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24"/>
              </w:rPr>
              <w:lastRenderedPageBreak/>
              <w:t xml:space="preserve">- умение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делат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вывод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совместно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 и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учителя.</w:t>
            </w:r>
          </w:p>
          <w:p w:rsidR="00DD2F20" w:rsidRDefault="00DD2F20">
            <w:pPr>
              <w:spacing w:after="0" w:line="240" w:lineRule="auto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F20" w:rsidRDefault="007A3FCD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умение оформлять свои мысли в устной форме </w:t>
            </w:r>
          </w:p>
          <w:p w:rsidR="00DD2F20" w:rsidRDefault="007A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слушат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понимат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речь  других;</w:t>
            </w:r>
          </w:p>
          <w:p w:rsidR="00DD2F20" w:rsidRDefault="007A3FCD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договариваться с одноклассниками совместно с учителем 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правилах поведения и общения исследовать им;</w:t>
            </w:r>
          </w:p>
          <w:p w:rsidR="00DD2F20" w:rsidRDefault="007A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учиться работать в  паре, группе; выполнять различные 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лидера исполнителя).</w:t>
            </w:r>
          </w:p>
          <w:p w:rsidR="00DD2F20" w:rsidRDefault="00DD2F20">
            <w:pPr>
              <w:spacing w:after="0" w:line="240" w:lineRule="auto"/>
            </w:pPr>
          </w:p>
        </w:tc>
      </w:tr>
    </w:tbl>
    <w:p w:rsidR="00DD2F20" w:rsidRDefault="00DD2F20">
      <w:pPr>
        <w:rPr>
          <w:rFonts w:ascii="Times New Roman" w:eastAsia="Times New Roman" w:hAnsi="Times New Roman" w:cs="Times New Roman"/>
          <w:b/>
          <w:sz w:val="24"/>
        </w:rPr>
      </w:pPr>
    </w:p>
    <w:p w:rsidR="00DD2F20" w:rsidRDefault="00DD2F20">
      <w:pPr>
        <w:rPr>
          <w:rFonts w:ascii="Calibri" w:eastAsia="Calibri" w:hAnsi="Calibri" w:cs="Calibri"/>
        </w:rPr>
      </w:pPr>
    </w:p>
    <w:p w:rsidR="00DD2F20" w:rsidRDefault="00DD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DD2F20" w:rsidRDefault="007A3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содержание учебной программы.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2F20" w:rsidRDefault="00DD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DD2F20" w:rsidRDefault="007A3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материал программы распределен по классам, а в пределах каждого класса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игры, гимнастика.</w:t>
      </w:r>
    </w:p>
    <w:p w:rsidR="00DD2F20" w:rsidRDefault="00DD2F2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D2F20" w:rsidRDefault="007A3FC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</w:rPr>
        <w:t>форма 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DD2F20" w:rsidRDefault="007A3FCD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Физические упражнения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DD2F20" w:rsidRDefault="007A3FCD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Самостоятельные занятия.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 </w:t>
      </w:r>
    </w:p>
    <w:p w:rsidR="00DD2F20" w:rsidRDefault="007A3FCD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lastRenderedPageBreak/>
        <w:t xml:space="preserve">Самостоятельные наблюдения за физическим развитием и физической подготовленностью. </w:t>
      </w:r>
      <w:r>
        <w:rPr>
          <w:rFonts w:ascii="Times New Roman" w:eastAsia="Times New Roman" w:hAnsi="Times New Roman" w:cs="Times New Roman"/>
          <w:color w:val="000000"/>
          <w:sz w:val="24"/>
        </w:rPr>
        <w:t>Измерение длины и массы тела, показателей осанки и физических качеств. Измерение частоты сердечных сокращений во время занятий ОФП.</w:t>
      </w:r>
    </w:p>
    <w:p w:rsidR="00DD2F20" w:rsidRDefault="007A3FCD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Самостоятельные игры и развлечения.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Организация и  проведение подвижных игр.</w:t>
      </w:r>
    </w:p>
    <w:p w:rsidR="00DD2F20" w:rsidRDefault="007A3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Раздел «Основы знаний»</w:t>
      </w:r>
      <w:r>
        <w:rPr>
          <w:rFonts w:ascii="Times New Roman" w:eastAsia="Times New Roman" w:hAnsi="Times New Roman" w:cs="Times New Roman"/>
          <w:sz w:val="24"/>
        </w:rPr>
        <w:t xml:space="preserve"> 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DD2F20" w:rsidRDefault="007A3F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Раздел «Оздоровительная и корригирующая гимнастика»</w:t>
      </w:r>
      <w:r>
        <w:rPr>
          <w:rFonts w:ascii="Times New Roman" w:eastAsia="Times New Roman" w:hAnsi="Times New Roman" w:cs="Times New Roman"/>
          <w:sz w:val="24"/>
        </w:rPr>
        <w:t xml:space="preserve"> ориентирован на укрепление здоровья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 Данный раздел включает:</w:t>
      </w:r>
    </w:p>
    <w:p w:rsidR="00DD2F20" w:rsidRDefault="007A3FC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упражнения для формирования правильной осанки: </w:t>
      </w:r>
      <w:r>
        <w:rPr>
          <w:rFonts w:ascii="Times New Roman" w:eastAsia="Times New Roman" w:hAnsi="Times New Roman" w:cs="Times New Roman"/>
          <w:sz w:val="24"/>
        </w:rPr>
        <w:t>общие, оказывающие общее укрепляющее воздействие, и специальные, направленные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др.);</w:t>
      </w:r>
      <w:proofErr w:type="gramEnd"/>
    </w:p>
    <w:p w:rsidR="00DD2F20" w:rsidRDefault="007A3FC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упражнения для повышения функциональных возможностей органов дыхания, </w:t>
      </w:r>
      <w:r>
        <w:rPr>
          <w:rFonts w:ascii="Times New Roman" w:eastAsia="Times New Roman" w:hAnsi="Times New Roman" w:cs="Times New Roman"/>
          <w:sz w:val="24"/>
        </w:rPr>
        <w:t xml:space="preserve">положительно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движениях); </w:t>
      </w:r>
    </w:p>
    <w:p w:rsidR="00DD2F20" w:rsidRDefault="007A3FC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общеразвивающие упражнения;</w:t>
      </w:r>
      <w:r>
        <w:rPr>
          <w:rFonts w:ascii="Times New Roman" w:eastAsia="Times New Roman" w:hAnsi="Times New Roman" w:cs="Times New Roman"/>
          <w:sz w:val="24"/>
        </w:rPr>
        <w:t xml:space="preserve"> упражнения для мышц шеи, спины, брюшного пресса, туловища, ног и плечевого пояса; </w:t>
      </w:r>
    </w:p>
    <w:p w:rsidR="00DD2F20" w:rsidRDefault="007A3FC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упражнения для повышения функциональных возможностей сердечнососудистой системы</w:t>
      </w:r>
      <w:r>
        <w:rPr>
          <w:rFonts w:ascii="Times New Roman" w:eastAsia="Times New Roman" w:hAnsi="Times New Roman" w:cs="Times New Roman"/>
          <w:sz w:val="24"/>
        </w:rPr>
        <w:t xml:space="preserve"> (все виды ходьбы; дозированный бег; общеразвивающие </w:t>
      </w:r>
      <w:proofErr w:type="gramStart"/>
      <w:r>
        <w:rPr>
          <w:rFonts w:ascii="Times New Roman" w:eastAsia="Times New Roman" w:hAnsi="Times New Roman" w:cs="Times New Roman"/>
          <w:sz w:val="24"/>
        </w:rPr>
        <w:t>упражнения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положении лежа, сидя и стоя в спокойном темпе без задержки дыхания).</w:t>
      </w:r>
    </w:p>
    <w:p w:rsidR="00DD2F20" w:rsidRDefault="00DD2F2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DD2F20" w:rsidRDefault="007A3F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Раздел «Легкая атлетика»</w:t>
      </w:r>
      <w:r>
        <w:rPr>
          <w:rFonts w:ascii="Times New Roman" w:eastAsia="Times New Roman" w:hAnsi="Times New Roman" w:cs="Times New Roman"/>
          <w:sz w:val="24"/>
        </w:rPr>
        <w:t xml:space="preserve"> содержит дозированную ходьбу и бег, прыжковые упражнения, упражнения в метании правой и левой рукой в цель и на дальность. Ходьба и дозированный бег являются наиболее оптимальными средствами для развития и совершенствования сердечнососудистой и дыхательной систем, повышения функциональных возможностей организма, развития выносливости. Прыжковые упражнения имеют большое значение для развития ловкости, прыгучести, координации движений, укрепляют нервную систему. 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 Ограничиваются упражнения на развитие скоростных качеств, общей и специальной выносливости за счет уменьшения дистанции и скорости в ходьбе и беге. Исключены прыжки с разбега в длину и в </w:t>
      </w:r>
      <w:proofErr w:type="gramStart"/>
      <w:r>
        <w:rPr>
          <w:rFonts w:ascii="Times New Roman" w:eastAsia="Times New Roman" w:hAnsi="Times New Roman" w:cs="Times New Roman"/>
          <w:sz w:val="24"/>
        </w:rPr>
        <w:t>высоту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как имеют противопоказания при нарушениях осанки, заболеваниях сердечнососудистой системы и органов зрения.</w:t>
      </w:r>
    </w:p>
    <w:p w:rsidR="00DD2F20" w:rsidRDefault="007A3F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Раздел «Гимнастика»</w:t>
      </w:r>
      <w:r>
        <w:rPr>
          <w:rFonts w:ascii="Times New Roman" w:eastAsia="Times New Roman" w:hAnsi="Times New Roman" w:cs="Times New Roman"/>
          <w:sz w:val="24"/>
        </w:rPr>
        <w:t xml:space="preserve"> содержит строевые упражнения; общеразвивающие упражнения; элементы акробатики и танцевальные движения; упражнения в лазанье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перелезании</w:t>
      </w:r>
      <w:proofErr w:type="spellEnd"/>
      <w:r>
        <w:rPr>
          <w:rFonts w:ascii="Times New Roman" w:eastAsia="Times New Roman" w:hAnsi="Times New Roman" w:cs="Times New Roman"/>
          <w:sz w:val="24"/>
        </w:rPr>
        <w:t>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 Ограничены упражнения в равновесии, висах и упорах. Исключены: лазанье по канату, опорные прыжки, стойки на голове и руках, кувырки вперед и назад, так как они противопоказаны при дефектах осанки, заболеваниях сердечнососудистой системы и органов зрения.</w:t>
      </w:r>
    </w:p>
    <w:p w:rsidR="00DD2F20" w:rsidRDefault="007A3F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Разделы «Подвижные игры»</w:t>
      </w:r>
      <w:r>
        <w:rPr>
          <w:rFonts w:ascii="Times New Roman" w:eastAsia="Times New Roman" w:hAnsi="Times New Roman" w:cs="Times New Roman"/>
          <w:sz w:val="24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</w:rPr>
        <w:t>«Спортивные игры»</w:t>
      </w:r>
      <w:r>
        <w:rPr>
          <w:rFonts w:ascii="Times New Roman" w:eastAsia="Times New Roman" w:hAnsi="Times New Roman" w:cs="Times New Roman"/>
          <w:sz w:val="24"/>
        </w:rPr>
        <w:t xml:space="preserve"> 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</w:t>
      </w:r>
    </w:p>
    <w:p w:rsidR="00DD2F20" w:rsidRDefault="007A3F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</w:t>
      </w:r>
    </w:p>
    <w:p w:rsidR="00DD2F20" w:rsidRDefault="007A3F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Формы организации и виды деятельности: тренировка, соревнования, игра, групповые занятия.</w:t>
      </w:r>
    </w:p>
    <w:p w:rsidR="00DD2F20" w:rsidRDefault="007A3F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ТЕМАТИЧЕСК</w:t>
      </w:r>
      <w:r w:rsidR="002878DD">
        <w:rPr>
          <w:rFonts w:ascii="Times New Roman" w:eastAsia="Times New Roman" w:hAnsi="Times New Roman" w:cs="Times New Roman"/>
          <w:b/>
          <w:sz w:val="24"/>
        </w:rPr>
        <w:t>ОЕ</w:t>
      </w:r>
      <w:r>
        <w:rPr>
          <w:rFonts w:ascii="Times New Roman" w:eastAsia="Times New Roman" w:hAnsi="Times New Roman" w:cs="Times New Roman"/>
          <w:b/>
          <w:sz w:val="24"/>
        </w:rPr>
        <w:t xml:space="preserve"> ПЛАН</w:t>
      </w:r>
      <w:r w:rsidR="002878DD">
        <w:rPr>
          <w:rFonts w:ascii="Times New Roman" w:eastAsia="Times New Roman" w:hAnsi="Times New Roman" w:cs="Times New Roman"/>
          <w:b/>
          <w:sz w:val="24"/>
        </w:rPr>
        <w:t>ИРОВАНИЕ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81"/>
        <w:gridCol w:w="8292"/>
      </w:tblGrid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урока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раздела/урока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безопасности, правила поведения в спортивном зале. Народные игры.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Терминология, Снаряды и их устройство. Личная гигиена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быстроты, игровые эстафеты.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ловкости. Соревнование.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силы. Игровые эстафеты.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Гигиена и самоконтроль. Открытый урок.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выносливости. Игровые эстафеты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быстроты. Соревнование.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ловкости. Игровые эстафеты.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силы. Игровые эстафеты.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 дня. Культурно массовая работа.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выносливости. Игровые эстафеты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Контрольные упражнения.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быстроты. Соревнование.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ловкости. Игровые эстафеты.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силы. Соревнование.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выносливости. Игровые эстафеты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Гигиена и самоконтроль. Открытый урок.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быстроты. Игровые эстафеты.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 и силы.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 и быстроты.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 и силы.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 дня. Открытый урок.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 и быстроты.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 и силы.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выносливости. Игровые эстафеты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 и ловкости.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Личная гигиена. Открытый урок.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силы и выносливости.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быстроты. Игровые эстафеты.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ловкости. Игровые эстафеты.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силы. Игровые эстафеты.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развитие выносливости. Игровые эстафеты</w:t>
            </w:r>
          </w:p>
        </w:tc>
      </w:tr>
      <w:tr w:rsidR="00DD2F20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F20" w:rsidRDefault="007A3F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Контрольные упражнения. </w:t>
            </w:r>
          </w:p>
        </w:tc>
      </w:tr>
    </w:tbl>
    <w:p w:rsidR="00DD2F20" w:rsidRDefault="00DD2F2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D2F20" w:rsidRDefault="00DD2F2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DD2F20" w:rsidSect="0028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13A60"/>
    <w:multiLevelType w:val="multilevel"/>
    <w:tmpl w:val="8870C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0E774A"/>
    <w:multiLevelType w:val="multilevel"/>
    <w:tmpl w:val="2306E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F20"/>
    <w:rsid w:val="00282B2A"/>
    <w:rsid w:val="002878DD"/>
    <w:rsid w:val="006907F6"/>
    <w:rsid w:val="00765686"/>
    <w:rsid w:val="007A3FCD"/>
    <w:rsid w:val="00AB2C61"/>
    <w:rsid w:val="00DD2F20"/>
    <w:rsid w:val="00E5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Uzer2</cp:lastModifiedBy>
  <cp:revision>5</cp:revision>
  <cp:lastPrinted>2017-11-06T15:18:00Z</cp:lastPrinted>
  <dcterms:created xsi:type="dcterms:W3CDTF">2017-10-23T08:22:00Z</dcterms:created>
  <dcterms:modified xsi:type="dcterms:W3CDTF">2017-11-06T15:18:00Z</dcterms:modified>
</cp:coreProperties>
</file>