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C7" w:rsidRPr="00AE25C7" w:rsidRDefault="00AE25C7" w:rsidP="00AE25C7">
      <w:pPr>
        <w:jc w:val="center"/>
        <w:rPr>
          <w:rFonts w:ascii="Times New Roman" w:hAnsi="Times New Roman" w:cs="Times New Roman"/>
          <w:sz w:val="28"/>
          <w:szCs w:val="28"/>
        </w:rPr>
      </w:pPr>
      <w:r w:rsidRPr="00AE25C7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AE25C7" w:rsidRPr="00AE25C7" w:rsidRDefault="00AE25C7" w:rsidP="00AE25C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25C7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AE25C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1</w:t>
      </w:r>
    </w:p>
    <w:p w:rsidR="00AE25C7" w:rsidRDefault="00AE25C7" w:rsidP="00AE25C7"/>
    <w:p w:rsidR="00AE25C7" w:rsidRPr="003703D2" w:rsidRDefault="00AE25C7" w:rsidP="00D15FA4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25C7" w:rsidRPr="003703D2" w:rsidRDefault="00AE25C7" w:rsidP="00AE25C7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AE25C7" w:rsidRPr="003703D2" w:rsidRDefault="00AE25C7" w:rsidP="00AE25C7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AE25C7" w:rsidRPr="00AE25C7" w:rsidRDefault="00AE25C7" w:rsidP="00AE25C7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5C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курса</w:t>
      </w:r>
    </w:p>
    <w:p w:rsidR="00AE25C7" w:rsidRPr="00D15FA4" w:rsidRDefault="00AE25C7" w:rsidP="00AE25C7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15FA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«Баскетбол»</w:t>
      </w:r>
    </w:p>
    <w:p w:rsidR="00AE25C7" w:rsidRPr="00AE25C7" w:rsidRDefault="00AE25C7" w:rsidP="00AE25C7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5C7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спортивно-оздоровительного направления</w:t>
      </w:r>
    </w:p>
    <w:p w:rsidR="00AE25C7" w:rsidRPr="00AE25C7" w:rsidRDefault="00D15FA4" w:rsidP="00AE25C7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E25C7" w:rsidRPr="00AE25C7">
        <w:rPr>
          <w:rFonts w:ascii="Times New Roman" w:eastAsia="Times New Roman" w:hAnsi="Times New Roman" w:cs="Times New Roman"/>
          <w:color w:val="000000"/>
          <w:sz w:val="28"/>
          <w:szCs w:val="28"/>
        </w:rPr>
        <w:t>неурочной деятельности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25C7" w:rsidRPr="00AE2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– 11 классов</w:t>
      </w:r>
    </w:p>
    <w:p w:rsidR="00AE25C7" w:rsidRPr="003703D2" w:rsidRDefault="00AE25C7" w:rsidP="00AE25C7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AE25C7" w:rsidRPr="003703D2" w:rsidRDefault="00AE25C7" w:rsidP="00AE25C7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AE25C7" w:rsidRPr="003703D2" w:rsidRDefault="00AE25C7" w:rsidP="00AE25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AE25C7" w:rsidRPr="003703D2" w:rsidRDefault="00AE25C7" w:rsidP="00AE25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AE25C7" w:rsidRPr="003703D2" w:rsidRDefault="00AE25C7" w:rsidP="00AE25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AE25C7" w:rsidRDefault="00AE25C7" w:rsidP="00D15F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442642" w:rsidRDefault="00442642" w:rsidP="00D15F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442642" w:rsidRDefault="00442642" w:rsidP="00D15F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442642" w:rsidRPr="003703D2" w:rsidRDefault="00442642" w:rsidP="00D15F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AE25C7" w:rsidRDefault="00AE25C7" w:rsidP="00D15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15FA4">
        <w:rPr>
          <w:rFonts w:ascii="Times New Roman" w:eastAsia="Times New Roman" w:hAnsi="Times New Roman" w:cs="Times New Roman"/>
          <w:color w:val="000000"/>
          <w:sz w:val="28"/>
          <w:szCs w:val="28"/>
        </w:rPr>
        <w:t>с. Омутинское  2020 г</w:t>
      </w:r>
    </w:p>
    <w:p w:rsidR="00D15FA4" w:rsidRDefault="00D15FA4" w:rsidP="00D15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25C7" w:rsidRPr="003703D2" w:rsidRDefault="00AE25C7" w:rsidP="0064335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Планируемые результаты внеурочной деятельности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программа направлена на достижение учащимися личностных, </w:t>
      </w:r>
      <w:proofErr w:type="spellStart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результатов.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устойчивого интереса, мотивации к занятиям физической культурой и к здоровому образу жизни;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морально-этических и волевых качеств;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дисциплинированность, трудолюбие, упорство в достижении поставленных целей; – умение управлять своими эмоциями в различных ситуациях;</w:t>
      </w:r>
    </w:p>
    <w:p w:rsidR="00D15FA4" w:rsidRPr="00D15FA4" w:rsidRDefault="00AE25C7" w:rsidP="00A456F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оказывать помощь своим сверстникам.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D15FA4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наиболее эффективные способы достижения результата;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находить ошибки при выполнении заданий и уметь их исправлять; – уметь организовать самостоятельные занятия баскетболом, а также, с группой товарищей;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соревнования по баскетболу в классе, во дворе, в оздоровительном лагере; – умение рационально распределять своё время в режиме дня, выполнять утреннюю зарядку;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вести наблюдение за показателями своего физического развития;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об особенностях зарождения, истории баскетбола;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 физических качествах и правилах их тестирования;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упражнения по физической подготовке в соответствии с возрастом;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тактико-техническими приемами баскетбола;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основы личной гигиены, причины травматизма при занятиях баскетболом и правила его предупреждения;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–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основами судейства игры в баскетбол.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Эффект: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участие в соревнованиях школьного и </w:t>
      </w:r>
      <w:r w:rsidR="00D15FA4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товарищеских встречах районного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уровня, судейство школьных соревнований.</w:t>
      </w:r>
    </w:p>
    <w:p w:rsidR="00A456FE" w:rsidRDefault="00A456FE" w:rsidP="00D15FA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25C7" w:rsidRPr="003703D2" w:rsidRDefault="00AE25C7" w:rsidP="00A456FE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курса внеурочной деятельности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1.Основы знаний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безопасности и профилактика травматизма на занятиях по баскетболу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Терминология в баскетболе. Техника выполнения игровых приемов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Тактические действия в баскетболе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соревнований по баскетболу. Жесты судей.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2.Передвижения и остановки без мяча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Стойка игрока. Перемещения в защитной стойке: вперед, назад, вправо, влево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Бег: лицом вперед, приставными шагами в стороны, вперед и назад, спиной вперед. Скоростные рывки из различных исходных положений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Остановки: двумя шагами, прыжко</w:t>
      </w:r>
      <w:r w:rsidR="00D15FA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3.Ловля мяча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двумя руками от груди;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двумя руками «высокого» мяча (в прыжке)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4.Передачи мяча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мяча двумя руками от груди на месте и в движении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мяча одной рукой от плеча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мяча двумя руками сверху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5.Ведение мяча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мяча правой и левой рукой с высоким и низким отскоком (на месте и в движении, с подскоками)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мяча с изменением скорости передвижения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мяча с изменением высоты отскока (на месте и в движении)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мяча в движении с переводом на другую руку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мяча с изменением направления движения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мяча с обводкой препятствий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6.Броски мяча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Бросок мяча двумя руками от груди с места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Бросок мяча одной рукой от плеча с места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Бросок мяча одной рукой от плеча в движении после ведения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Бросок в кольцо одной рукой сверху в прыжке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Штрафной бросок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7.Отбор мяча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Перехват мяча при передачах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Выбивание мяча из рук соперника, при ведении мяча соперником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Вырывание мяча из рук соперника</w:t>
      </w:r>
    </w:p>
    <w:p w:rsidR="00AE25C7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Накрывание мяча при броске</w:t>
      </w:r>
    </w:p>
    <w:p w:rsidR="00D15FA4" w:rsidRPr="003703D2" w:rsidRDefault="00D15FA4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8.Отвлекающие приемы (финты)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Финты без мяча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</w:rPr>
        <w:t xml:space="preserve">  .</w:t>
      </w:r>
      <w:proofErr w:type="gramEnd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Финты с мячом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9.Выполнение комбинаций из освоенных элементов техники перемещений и владения мячом</w:t>
      </w:r>
    </w:p>
    <w:p w:rsidR="00AE25C7" w:rsidRPr="00D15FA4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приемов без броска мяча в кольцо</w:t>
      </w:r>
      <w:r w:rsidR="00D15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приемов с броском мяча в кольцо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10.Тактика игры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действия в нападении и защите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действия в нападении и защите: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•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двух игроков;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•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двух нападающих против одного защитника(2х1);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•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двух нападающих против двух защитников (2х2)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•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двух игроков в нападении через «заслон»;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•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трех нападающих против двух защитников (3х2);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•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в нападении с участием двух игроков («передай мяч и выйди на свободное место»);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t>•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в нападении с участием трех игроков («тройка»);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Arial" w:eastAsia="Times New Roman" w:hAnsi="Arial" w:cs="Arial"/>
          <w:color w:val="000000"/>
          <w:sz w:val="27"/>
          <w:szCs w:val="27"/>
        </w:rPr>
        <w:lastRenderedPageBreak/>
        <w:t>• 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в нападении с участием трех игроков («малая восьмерка»)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Двусторонняя учебная игра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11.Подвижные игры и эстафеты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и эстафеты на закрепление и совершенствование технических приемов и тактических действий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Игры, развивающие физические способности</w:t>
      </w:r>
    </w:p>
    <w:p w:rsidR="00AE25C7" w:rsidRPr="003703D2" w:rsidRDefault="00AE25C7" w:rsidP="00D15F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в баскетбол по правилам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12.Физическая подготовка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скоростных, силовых, скоростно-силовых, координационных способностей, выносливости, гибкости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13.Судейская практика</w:t>
      </w:r>
    </w:p>
    <w:p w:rsidR="00AE25C7" w:rsidRPr="003703D2" w:rsidRDefault="00AE25C7" w:rsidP="00AE25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Судейство игры в баскетбол</w:t>
      </w: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56FE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25C7" w:rsidRPr="00A742D2" w:rsidRDefault="00A456FE" w:rsidP="00D15FA4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</w:t>
      </w:r>
      <w:r w:rsidR="00AE25C7" w:rsidRPr="00A74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ематическое планирование 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AE25C7" w:rsidRPr="000D3A7A" w:rsidRDefault="00AE25C7" w:rsidP="00A7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Инструктаж по технике безопасности. «Правила безопасности и профилактика травматизма на занятиях по баскетболу». Терминология в баскетболе. 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</w:p>
    <w:p w:rsidR="00AE25C7" w:rsidRPr="003703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Стойка баскетболиста. 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</w:p>
    <w:p w:rsidR="00AE25C7" w:rsidRPr="003703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Передвижения (бег, остановки, прыжки, повороты, рывки). Ведение мяча правой и левой рукой с высоким и низким отскоком (на месте и в движении). 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</w:p>
    <w:p w:rsidR="00AE25C7" w:rsidRPr="003703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мяча с изменением скорости передвижения. Ловля мяча двумя руками от груди; двумя руками «высокого» мяча (в прыжке). 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</w:p>
    <w:p w:rsidR="00AE25C7" w:rsidRPr="003703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мяча с изменением высоты отскока (на месте и в движении). Ловля мяча двумя руками от груди; двумя руками «высокого» мяча (в прыжке). 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</w:p>
    <w:p w:rsidR="00AE25C7" w:rsidRPr="003703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мяча в движении с переводом на другую руку. Ловля мяча двумя руками от груди; двумя руками «высокого» мяча (в прыжке). Учебная игра.</w:t>
      </w:r>
    </w:p>
    <w:p w:rsid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="00A742D2">
        <w:rPr>
          <w:rFonts w:ascii="Arial" w:eastAsia="Times New Roman" w:hAnsi="Arial" w:cs="Arial"/>
          <w:color w:val="000000"/>
          <w:sz w:val="27"/>
          <w:szCs w:val="27"/>
        </w:rPr>
        <w:t xml:space="preserve">   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мяча с изменением направления движения. Ловля мяча двумя руками от груди; двумя руками «высокого» мяча (в прыжке). Учебная игра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</w:p>
    <w:p w:rsidR="00AE25C7" w:rsidRPr="003703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мяча с обводкой препятствий. Бросок мяча двумя руками от груди с места. Бросок мяча одной рукой от плеча с места. 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</w:p>
    <w:p w:rsidR="00AE25C7" w:rsidRPr="003703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мяча с обводкой препятствий. Выбивание мяча из рук соперника, выбивание мяча при ведении. 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мяча с обводкой препятствий. Выбивание мяча из рук соперн</w:t>
      </w:r>
      <w:r w:rsidR="0064335D">
        <w:rPr>
          <w:rFonts w:ascii="Times New Roman" w:eastAsia="Times New Roman" w:hAnsi="Times New Roman" w:cs="Times New Roman"/>
          <w:color w:val="000000"/>
          <w:sz w:val="24"/>
          <w:szCs w:val="24"/>
        </w:rPr>
        <w:t>ика, выбивание мяча при ведении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. 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</w:t>
      </w:r>
    </w:p>
    <w:p w:rsidR="00AE25C7" w:rsidRPr="003703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Выбивание мяча из рук соперника, выбивание мяча при ведении. </w:t>
      </w:r>
      <w:r w:rsidR="0064335D">
        <w:rPr>
          <w:rFonts w:ascii="Times New Roman" w:eastAsia="Times New Roman" w:hAnsi="Times New Roman" w:cs="Times New Roman"/>
          <w:color w:val="000000"/>
          <w:sz w:val="24"/>
          <w:szCs w:val="24"/>
        </w:rPr>
        <w:t>Вырывание мяча из рук соперника</w:t>
      </w:r>
      <w:proofErr w:type="gramStart"/>
      <w:r w:rsidR="006433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Штрафной бросок. 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Разминка. Накрывание мяча при броске. Бросок мяча одной рукой от плеча в движении после ведения. Бросок в кольцо одной рукой сверху в прыжке. Штрафной бросок. 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Разминка. Накрывание мяча при броске. 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Финты без мяча. Финты с мячом. Ложный бросок. Ложное ведение. Техника игры в </w:t>
      </w:r>
      <w:proofErr w:type="spellStart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защитеУчебная</w:t>
      </w:r>
      <w:proofErr w:type="spellEnd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Финты без мяча. Финты с мячом. Ложный бросок. Ложное ведение. Бросок из-за статического заслона. Учебная игра.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16.</w:t>
      </w:r>
      <w:r w:rsidR="00A742D2">
        <w:rPr>
          <w:rFonts w:ascii="Arial" w:eastAsia="Times New Roman" w:hAnsi="Arial" w:cs="Arial"/>
          <w:color w:val="000000"/>
          <w:sz w:val="27"/>
          <w:szCs w:val="27"/>
        </w:rPr>
        <w:t xml:space="preserve">    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Техника игры в защите. Стойка защитника. </w:t>
      </w:r>
      <w:proofErr w:type="spellStart"/>
      <w:proofErr w:type="gramStart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Передви</w:t>
      </w:r>
      <w:proofErr w:type="spellEnd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proofErr w:type="spellEnd"/>
      <w:proofErr w:type="gramEnd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защитника. Индивидуальные действия в нападении и защите.  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17.</w:t>
      </w:r>
    </w:p>
    <w:p w:rsidR="00AE25C7" w:rsidRPr="003703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Тактика игры в защите и нападении. Групповые действия в нападении и </w:t>
      </w:r>
      <w:proofErr w:type="spellStart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защитеУчебная</w:t>
      </w:r>
      <w:proofErr w:type="spellEnd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18.</w:t>
      </w:r>
    </w:p>
    <w:p w:rsidR="00AE25C7" w:rsidRPr="003703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подготовка. Тактика игры в защите и нападении.</w:t>
      </w:r>
      <w:proofErr w:type="gramStart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19.</w:t>
      </w:r>
    </w:p>
    <w:p w:rsidR="00AE25C7" w:rsidRPr="003703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Тактика игры в защите и нападении. Групповые действия в нападении и защите Комбинации: ведение, передача, бросок в движении. 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20.</w:t>
      </w:r>
    </w:p>
    <w:p w:rsidR="00AE25C7" w:rsidRPr="003703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Разминка. Взаимодействие двух игроков в нападении через «заслон»; взаимодействие в нападении с участием двух игроков («передай мяч и выйди на свободное место»). Учебная игра.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25C7" w:rsidRPr="003703D2" w:rsidRDefault="0064335D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 w:rsidR="00AE25C7"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двух игроков в нападе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через «заслон»; взаимодейст</w:t>
      </w:r>
      <w:r w:rsidR="00AE25C7"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вие в нападении с участием двух игроков («передай мяч и выйди на свободное место»). Смешанная защита. 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22.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двух игроков в нападении через «заслон»; в нападении с участием двух игроков («передай мяч и выйди на свободное место»). Смешанная защита. 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в нападении с участием трех игроков («тройка»), («малая восьмерка»).  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24.</w:t>
      </w:r>
    </w:p>
    <w:p w:rsidR="00AE25C7" w:rsidRPr="003703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в нападении с участием трех игроков («тройка»); с участием трех игроков («малая восьмерка»). 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25.</w:t>
      </w:r>
    </w:p>
    <w:p w:rsidR="00AE25C7" w:rsidRPr="00A742D2" w:rsidRDefault="00AE25C7" w:rsidP="00A742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в нападении с участием трех игроко</w:t>
      </w:r>
      <w:proofErr w:type="gramStart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в(</w:t>
      </w:r>
      <w:proofErr w:type="gramEnd"/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«тройка»); с участием трех игроков («малая восьмерка»). Быстрый прорыв. 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Бросок после ведения. Бросок в движении после ловли. Бросок в прыжке с поворотом на 180 градусов. 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Ловля и передача мяча двумя руками от груди с шагом и со сменой мест, в движении. Броски из-под корзины. 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28.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мяча двумя руками от груди при встречном беге в колоннах. Правило 30 сек. Правило 3-х секундной зоны. 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Бросок мяча в прыжке на 180 градусов одной рукой с места. Ловля мяча после отскока от щита. Изучение броска после ведения и перевода мяча за спиной. 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Ловля мяча после отскока от щита. Групповые действия. 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Штрафной бросок. Ловля мяча после отскока от щита. Индивидуальные тактические действия. Учебная игра по правилам.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32.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в защите, опека игрока. Учебная игра.</w:t>
      </w:r>
    </w:p>
    <w:p w:rsidR="00AE25C7" w:rsidRPr="00A742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33.</w:t>
      </w:r>
    </w:p>
    <w:p w:rsidR="00AE25C7" w:rsidRPr="003703D2" w:rsidRDefault="00AE25C7" w:rsidP="00A742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Ловля катящегося мяча. Броски после ведения из 3-х очковой зоны. Учебная игра.</w:t>
      </w:r>
    </w:p>
    <w:p w:rsidR="00F550ED" w:rsidRPr="00A456FE" w:rsidRDefault="00AE25C7" w:rsidP="00A456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74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34.</w:t>
      </w:r>
      <w:r w:rsidR="00A742D2">
        <w:rPr>
          <w:rFonts w:ascii="Arial" w:eastAsia="Times New Roman" w:hAnsi="Arial" w:cs="Arial"/>
          <w:color w:val="000000"/>
          <w:sz w:val="27"/>
          <w:szCs w:val="27"/>
        </w:rPr>
        <w:t xml:space="preserve">   </w:t>
      </w:r>
      <w:r w:rsidRPr="003703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мяча на месте, при встречном движении и отскоком от пола. Учебная игра.</w:t>
      </w:r>
    </w:p>
    <w:sectPr w:rsidR="00F550ED" w:rsidRPr="00A456FE" w:rsidSect="00AF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C3404"/>
    <w:multiLevelType w:val="multilevel"/>
    <w:tmpl w:val="7AFE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013C64"/>
    <w:multiLevelType w:val="multilevel"/>
    <w:tmpl w:val="08A2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67AD0"/>
    <w:multiLevelType w:val="multilevel"/>
    <w:tmpl w:val="9C58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25C7"/>
    <w:rsid w:val="00381E54"/>
    <w:rsid w:val="00442642"/>
    <w:rsid w:val="0064335D"/>
    <w:rsid w:val="008718E7"/>
    <w:rsid w:val="00A456FE"/>
    <w:rsid w:val="00A51E41"/>
    <w:rsid w:val="00A742D2"/>
    <w:rsid w:val="00AE25C7"/>
    <w:rsid w:val="00AF4CA5"/>
    <w:rsid w:val="00D15FA4"/>
    <w:rsid w:val="00D921A8"/>
    <w:rsid w:val="00F5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2ps</dc:creator>
  <cp:keywords/>
  <dc:description/>
  <cp:lastModifiedBy>Uzer2</cp:lastModifiedBy>
  <cp:revision>8</cp:revision>
  <cp:lastPrinted>2020-11-11T03:25:00Z</cp:lastPrinted>
  <dcterms:created xsi:type="dcterms:W3CDTF">2020-11-05T06:14:00Z</dcterms:created>
  <dcterms:modified xsi:type="dcterms:W3CDTF">2021-02-03T18:00:00Z</dcterms:modified>
</cp:coreProperties>
</file>