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BD2" w:rsidRDefault="00D303AD">
      <w:pPr>
        <w:pStyle w:val="10"/>
        <w:keepNext/>
        <w:keepLines/>
        <w:shd w:val="clear" w:color="auto" w:fill="auto"/>
        <w:spacing w:after="398" w:line="310" w:lineRule="exact"/>
        <w:ind w:left="1320"/>
      </w:pPr>
      <w:bookmarkStart w:id="0" w:name="bookmark0"/>
      <w:r>
        <w:t>Рабочая программа по физике для 7-9 классов</w:t>
      </w:r>
      <w:bookmarkEnd w:id="0"/>
    </w:p>
    <w:p w:rsidR="00646BD2" w:rsidRPr="004C6F37" w:rsidRDefault="00D303AD" w:rsidP="004C6F37">
      <w:pPr>
        <w:pStyle w:val="40"/>
        <w:keepNext/>
        <w:keepLines/>
        <w:shd w:val="clear" w:color="auto" w:fill="auto"/>
        <w:spacing w:before="0" w:after="511" w:line="270" w:lineRule="exact"/>
        <w:ind w:left="20"/>
        <w:jc w:val="center"/>
      </w:pPr>
      <w:bookmarkStart w:id="1" w:name="bookmark1"/>
      <w:r>
        <w:t>ПЛАНИРУЕМЫЕ РЕЗУЛЬТАТЫ ИЗУЧЕНИЯ ПРЕДМЕТА</w:t>
      </w:r>
      <w:r>
        <w:rPr>
          <w:rStyle w:val="4135pt"/>
        </w:rPr>
        <w:t xml:space="preserve"> </w:t>
      </w:r>
      <w:bookmarkEnd w:id="1"/>
    </w:p>
    <w:p w:rsidR="00646BD2" w:rsidRDefault="00D303AD">
      <w:pPr>
        <w:pStyle w:val="11"/>
        <w:shd w:val="clear" w:color="auto" w:fill="auto"/>
        <w:spacing w:before="0" w:after="296"/>
        <w:ind w:left="20" w:right="20"/>
      </w:pPr>
      <w:r>
        <w:rPr>
          <w:rStyle w:val="a5"/>
        </w:rPr>
        <w:t>Личностными результатами</w:t>
      </w:r>
      <w:r>
        <w:t xml:space="preserve"> освоения выпускниками основной школы программы по физике являются:</w:t>
      </w:r>
    </w:p>
    <w:p w:rsidR="00646BD2" w:rsidRDefault="00D303AD">
      <w:pPr>
        <w:pStyle w:val="11"/>
        <w:numPr>
          <w:ilvl w:val="0"/>
          <w:numId w:val="1"/>
        </w:numPr>
        <w:shd w:val="clear" w:color="auto" w:fill="auto"/>
        <w:tabs>
          <w:tab w:val="left" w:pos="394"/>
        </w:tabs>
        <w:spacing w:before="0" w:after="0" w:line="322" w:lineRule="exact"/>
        <w:ind w:left="20" w:right="20"/>
      </w:pPr>
      <w:r>
        <w:t>сформирование познавательных интересов, интеллектуальных и творческих способностей учащихся;</w:t>
      </w:r>
    </w:p>
    <w:p w:rsidR="00646BD2" w:rsidRDefault="00D303AD">
      <w:pPr>
        <w:pStyle w:val="11"/>
        <w:numPr>
          <w:ilvl w:val="0"/>
          <w:numId w:val="1"/>
        </w:numPr>
        <w:shd w:val="clear" w:color="auto" w:fill="auto"/>
        <w:tabs>
          <w:tab w:val="left" w:pos="313"/>
        </w:tabs>
        <w:spacing w:before="0" w:after="0"/>
        <w:ind w:left="20" w:right="20"/>
        <w:jc w:val="both"/>
      </w:pPr>
      <w: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646BD2" w:rsidRDefault="00D303AD">
      <w:pPr>
        <w:pStyle w:val="11"/>
        <w:numPr>
          <w:ilvl w:val="0"/>
          <w:numId w:val="1"/>
        </w:numPr>
        <w:shd w:val="clear" w:color="auto" w:fill="auto"/>
        <w:tabs>
          <w:tab w:val="left" w:pos="164"/>
        </w:tabs>
        <w:spacing w:before="0" w:after="0"/>
        <w:ind w:left="20"/>
      </w:pPr>
      <w:r>
        <w:t>самостоятельность в приобретении новых знаний и практических умений;</w:t>
      </w:r>
    </w:p>
    <w:p w:rsidR="00646BD2" w:rsidRDefault="00D303AD">
      <w:pPr>
        <w:pStyle w:val="11"/>
        <w:numPr>
          <w:ilvl w:val="0"/>
          <w:numId w:val="1"/>
        </w:numPr>
        <w:shd w:val="clear" w:color="auto" w:fill="auto"/>
        <w:tabs>
          <w:tab w:val="left" w:pos="366"/>
        </w:tabs>
        <w:spacing w:before="0" w:after="0"/>
        <w:ind w:left="20" w:right="20"/>
      </w:pPr>
      <w:r>
        <w:t>мотивация образовательной деятельности школьников на основе личностно ориентированного подхода;</w:t>
      </w:r>
    </w:p>
    <w:p w:rsidR="00646BD2" w:rsidRDefault="00D303AD">
      <w:pPr>
        <w:pStyle w:val="11"/>
        <w:numPr>
          <w:ilvl w:val="0"/>
          <w:numId w:val="1"/>
        </w:numPr>
        <w:shd w:val="clear" w:color="auto" w:fill="auto"/>
        <w:tabs>
          <w:tab w:val="left" w:pos="289"/>
        </w:tabs>
        <w:spacing w:before="0" w:after="304" w:line="322" w:lineRule="exact"/>
        <w:ind w:left="20" w:right="20"/>
      </w:pPr>
      <w:r>
        <w:t>формирование ценностных отношений друг к другу, учителю, авторам открытий и изобретений, результатам обучения.</w:t>
      </w:r>
    </w:p>
    <w:p w:rsidR="00646BD2" w:rsidRDefault="00D303AD">
      <w:pPr>
        <w:pStyle w:val="11"/>
        <w:shd w:val="clear" w:color="auto" w:fill="auto"/>
        <w:spacing w:before="0"/>
        <w:ind w:left="20" w:right="20"/>
        <w:jc w:val="both"/>
      </w:pPr>
      <w:r>
        <w:rPr>
          <w:rStyle w:val="3"/>
        </w:rPr>
        <w:t>Метапредметными результатами</w:t>
      </w:r>
      <w:r>
        <w:t xml:space="preserve"> освоения выпускниками основной школы программы по физике являются:</w:t>
      </w:r>
    </w:p>
    <w:p w:rsidR="00646BD2" w:rsidRDefault="00D303AD">
      <w:pPr>
        <w:pStyle w:val="11"/>
        <w:numPr>
          <w:ilvl w:val="0"/>
          <w:numId w:val="1"/>
        </w:numPr>
        <w:shd w:val="clear" w:color="auto" w:fill="auto"/>
        <w:tabs>
          <w:tab w:val="left" w:pos="294"/>
        </w:tabs>
        <w:spacing w:before="0" w:after="0"/>
        <w:ind w:left="20" w:right="20"/>
        <w:jc w:val="both"/>
      </w:pPr>
      <w: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646BD2" w:rsidRDefault="00D303AD">
      <w:pPr>
        <w:pStyle w:val="11"/>
        <w:numPr>
          <w:ilvl w:val="0"/>
          <w:numId w:val="1"/>
        </w:numPr>
        <w:shd w:val="clear" w:color="auto" w:fill="auto"/>
        <w:tabs>
          <w:tab w:val="left" w:pos="250"/>
        </w:tabs>
        <w:spacing w:before="0" w:after="0"/>
        <w:ind w:left="20" w:right="20"/>
        <w:jc w:val="both"/>
      </w:pPr>
      <w: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646BD2" w:rsidRDefault="00D303AD">
      <w:pPr>
        <w:pStyle w:val="11"/>
        <w:numPr>
          <w:ilvl w:val="0"/>
          <w:numId w:val="1"/>
        </w:numPr>
        <w:shd w:val="clear" w:color="auto" w:fill="auto"/>
        <w:tabs>
          <w:tab w:val="left" w:pos="236"/>
        </w:tabs>
        <w:spacing w:before="0" w:after="0"/>
        <w:ind w:left="20" w:right="20"/>
        <w:jc w:val="both"/>
      </w:pPr>
      <w: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646BD2" w:rsidRDefault="00D303AD">
      <w:pPr>
        <w:pStyle w:val="11"/>
        <w:numPr>
          <w:ilvl w:val="0"/>
          <w:numId w:val="1"/>
        </w:numPr>
        <w:shd w:val="clear" w:color="auto" w:fill="auto"/>
        <w:tabs>
          <w:tab w:val="left" w:pos="289"/>
        </w:tabs>
        <w:spacing w:before="0" w:after="0"/>
        <w:ind w:left="20" w:right="20"/>
        <w:jc w:val="both"/>
      </w:pPr>
      <w: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поставленных задач;</w:t>
      </w:r>
    </w:p>
    <w:p w:rsidR="00646BD2" w:rsidRDefault="00D303AD">
      <w:pPr>
        <w:pStyle w:val="11"/>
        <w:numPr>
          <w:ilvl w:val="0"/>
          <w:numId w:val="1"/>
        </w:numPr>
        <w:shd w:val="clear" w:color="auto" w:fill="auto"/>
        <w:tabs>
          <w:tab w:val="left" w:pos="255"/>
        </w:tabs>
        <w:spacing w:before="0" w:after="0"/>
        <w:ind w:left="20" w:right="20"/>
        <w:jc w:val="both"/>
      </w:pPr>
      <w: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646BD2" w:rsidRDefault="00D303AD">
      <w:pPr>
        <w:pStyle w:val="11"/>
        <w:numPr>
          <w:ilvl w:val="0"/>
          <w:numId w:val="1"/>
        </w:numPr>
        <w:shd w:val="clear" w:color="auto" w:fill="auto"/>
        <w:tabs>
          <w:tab w:val="left" w:pos="284"/>
        </w:tabs>
        <w:spacing w:before="0" w:after="0"/>
        <w:ind w:left="20" w:right="20"/>
        <w:jc w:val="both"/>
      </w:pPr>
      <w:r>
        <w:t>освоение приемов действий в нестандартных ситуациях, овладение эвристическими методами решения проблем;</w:t>
      </w:r>
    </w:p>
    <w:p w:rsidR="00646BD2" w:rsidRDefault="00D303AD">
      <w:pPr>
        <w:pStyle w:val="11"/>
        <w:numPr>
          <w:ilvl w:val="0"/>
          <w:numId w:val="1"/>
        </w:numPr>
        <w:shd w:val="clear" w:color="auto" w:fill="auto"/>
        <w:tabs>
          <w:tab w:val="left" w:pos="188"/>
        </w:tabs>
        <w:spacing w:before="0"/>
        <w:ind w:left="20" w:right="20"/>
        <w:jc w:val="both"/>
      </w:pPr>
      <w:r>
        <w:t>формирование умений работать в группе с выполнением различных социальных релей, представлять и отстаивать свои взгляды и убеждения, вести дискуссию.</w:t>
      </w:r>
    </w:p>
    <w:p w:rsidR="00646BD2" w:rsidRDefault="00D303AD">
      <w:pPr>
        <w:pStyle w:val="11"/>
        <w:shd w:val="clear" w:color="auto" w:fill="auto"/>
        <w:spacing w:before="0"/>
        <w:ind w:left="120" w:right="120"/>
        <w:jc w:val="both"/>
      </w:pPr>
      <w:r>
        <w:rPr>
          <w:rStyle w:val="23"/>
        </w:rPr>
        <w:lastRenderedPageBreak/>
        <w:t>Предметными результатами</w:t>
      </w:r>
      <w:r>
        <w:t xml:space="preserve"> освоения выпускниками основной школы программы по физике являются:</w:t>
      </w:r>
    </w:p>
    <w:p w:rsidR="00646BD2" w:rsidRDefault="00D303AD">
      <w:pPr>
        <w:pStyle w:val="11"/>
        <w:numPr>
          <w:ilvl w:val="0"/>
          <w:numId w:val="3"/>
        </w:numPr>
        <w:shd w:val="clear" w:color="auto" w:fill="auto"/>
        <w:tabs>
          <w:tab w:val="left" w:pos="312"/>
        </w:tabs>
        <w:spacing w:before="0" w:after="0"/>
        <w:ind w:left="120" w:right="120"/>
        <w:jc w:val="both"/>
      </w:pPr>
      <w: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646BD2" w:rsidRDefault="00D303AD">
      <w:pPr>
        <w:pStyle w:val="11"/>
        <w:numPr>
          <w:ilvl w:val="0"/>
          <w:numId w:val="3"/>
        </w:numPr>
        <w:shd w:val="clear" w:color="auto" w:fill="auto"/>
        <w:tabs>
          <w:tab w:val="left" w:pos="331"/>
        </w:tabs>
        <w:spacing w:before="0" w:after="0"/>
        <w:ind w:left="120" w:right="120"/>
        <w:jc w:val="both"/>
      </w:pPr>
      <w:r>
        <w:t>умения пользоваться методами научного исследования явлений природы, проводить наблюдения, планировать и</w:t>
      </w:r>
      <w:r>
        <w:rPr>
          <w:rStyle w:val="0pt"/>
        </w:rPr>
        <w:t xml:space="preserve"> выполнять</w:t>
      </w:r>
      <w:r>
        <w:t xml:space="preserve">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646BD2" w:rsidRDefault="00D303AD">
      <w:pPr>
        <w:pStyle w:val="11"/>
        <w:numPr>
          <w:ilvl w:val="0"/>
          <w:numId w:val="3"/>
        </w:numPr>
        <w:shd w:val="clear" w:color="auto" w:fill="auto"/>
        <w:tabs>
          <w:tab w:val="left" w:pos="322"/>
        </w:tabs>
        <w:spacing w:before="0" w:after="0"/>
        <w:ind w:left="120" w:right="120"/>
        <w:jc w:val="both"/>
      </w:pPr>
      <w:r>
        <w:t>умения применять теоретические знания по физике на практике, решать физические задачи на применение полученных знаний;</w:t>
      </w:r>
    </w:p>
    <w:p w:rsidR="00646BD2" w:rsidRDefault="00D303AD">
      <w:pPr>
        <w:pStyle w:val="11"/>
        <w:numPr>
          <w:ilvl w:val="0"/>
          <w:numId w:val="3"/>
        </w:numPr>
        <w:shd w:val="clear" w:color="auto" w:fill="auto"/>
        <w:tabs>
          <w:tab w:val="left" w:pos="302"/>
        </w:tabs>
        <w:spacing w:before="0" w:after="0"/>
        <w:ind w:left="120" w:right="120"/>
        <w:jc w:val="both"/>
      </w:pPr>
      <w: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646BD2" w:rsidRDefault="00D303AD">
      <w:pPr>
        <w:pStyle w:val="11"/>
        <w:numPr>
          <w:ilvl w:val="0"/>
          <w:numId w:val="3"/>
        </w:numPr>
        <w:shd w:val="clear" w:color="auto" w:fill="auto"/>
        <w:tabs>
          <w:tab w:val="left" w:pos="365"/>
        </w:tabs>
        <w:spacing w:before="0" w:after="0"/>
        <w:ind w:left="120" w:right="120"/>
        <w:jc w:val="both"/>
      </w:pPr>
      <w:r>
        <w:t>формирование убеждения в закономерной связи и познаваемости явлений природы, в объективности научного знания, высокой ценности науки в развитии материальной и духовной культуры людей;</w:t>
      </w:r>
    </w:p>
    <w:p w:rsidR="00646BD2" w:rsidRDefault="00D303AD">
      <w:pPr>
        <w:pStyle w:val="11"/>
        <w:numPr>
          <w:ilvl w:val="0"/>
          <w:numId w:val="3"/>
        </w:numPr>
        <w:shd w:val="clear" w:color="auto" w:fill="auto"/>
        <w:tabs>
          <w:tab w:val="left" w:pos="331"/>
        </w:tabs>
        <w:spacing w:before="0" w:after="0"/>
        <w:ind w:left="120" w:right="120"/>
        <w:jc w:val="both"/>
      </w:pPr>
      <w: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646BD2" w:rsidRDefault="00D303AD">
      <w:pPr>
        <w:pStyle w:val="11"/>
        <w:numPr>
          <w:ilvl w:val="0"/>
          <w:numId w:val="3"/>
        </w:numPr>
        <w:shd w:val="clear" w:color="auto" w:fill="auto"/>
        <w:tabs>
          <w:tab w:val="left" w:pos="278"/>
        </w:tabs>
        <w:spacing w:before="0" w:after="297"/>
        <w:ind w:left="120" w:right="120"/>
        <w:jc w:val="both"/>
      </w:pPr>
      <w: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646BD2" w:rsidRDefault="00646BD2">
      <w:pPr>
        <w:pStyle w:val="11"/>
        <w:shd w:val="clear" w:color="auto" w:fill="auto"/>
        <w:spacing w:before="0" w:after="0"/>
        <w:ind w:left="20" w:right="20"/>
        <w:jc w:val="both"/>
        <w:sectPr w:rsidR="00646BD2">
          <w:type w:val="continuous"/>
          <w:pgSz w:w="11905" w:h="16837"/>
          <w:pgMar w:top="1210" w:right="843" w:bottom="2232" w:left="1697" w:header="0" w:footer="3" w:gutter="0"/>
          <w:cols w:space="720"/>
          <w:noEndnote/>
          <w:docGrid w:linePitch="360"/>
        </w:sectPr>
      </w:pPr>
    </w:p>
    <w:p w:rsidR="000002EC" w:rsidRDefault="00D303AD" w:rsidP="002C15E0">
      <w:pPr>
        <w:pStyle w:val="50"/>
        <w:keepNext/>
        <w:keepLines/>
        <w:shd w:val="clear" w:color="auto" w:fill="auto"/>
        <w:spacing w:before="0" w:after="291" w:line="220" w:lineRule="exact"/>
        <w:ind w:left="20"/>
        <w:jc w:val="center"/>
      </w:pPr>
      <w:bookmarkStart w:id="2" w:name="bookmark7"/>
      <w:r>
        <w:lastRenderedPageBreak/>
        <w:t>Содержание учебного предмета</w:t>
      </w:r>
      <w:bookmarkEnd w:id="2"/>
    </w:p>
    <w:p w:rsidR="002C15E0" w:rsidRDefault="00D303AD">
      <w:pPr>
        <w:pStyle w:val="11"/>
        <w:shd w:val="clear" w:color="auto" w:fill="auto"/>
        <w:spacing w:before="0" w:after="0"/>
        <w:ind w:left="20" w:right="220"/>
        <w:rPr>
          <w:b/>
        </w:rPr>
      </w:pPr>
      <w:r w:rsidRPr="002C15E0">
        <w:rPr>
          <w:b/>
        </w:rPr>
        <w:t xml:space="preserve">Физика и физические методы изучения природы </w:t>
      </w:r>
    </w:p>
    <w:p w:rsidR="002C15E0" w:rsidRPr="002C15E0" w:rsidRDefault="002C15E0">
      <w:pPr>
        <w:pStyle w:val="11"/>
        <w:shd w:val="clear" w:color="auto" w:fill="auto"/>
        <w:spacing w:before="0" w:after="0"/>
        <w:ind w:left="20" w:right="220"/>
        <w:rPr>
          <w:b/>
        </w:rPr>
      </w:pPr>
    </w:p>
    <w:p w:rsidR="00646BD2" w:rsidRDefault="00D303AD">
      <w:pPr>
        <w:pStyle w:val="11"/>
        <w:shd w:val="clear" w:color="auto" w:fill="auto"/>
        <w:spacing w:before="0" w:after="0"/>
        <w:ind w:left="20" w:right="220"/>
      </w:pPr>
      <w: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646BD2" w:rsidRDefault="00D303AD">
      <w:pPr>
        <w:pStyle w:val="11"/>
        <w:shd w:val="clear" w:color="auto" w:fill="auto"/>
        <w:spacing w:before="0" w:after="0"/>
        <w:ind w:left="20" w:right="220"/>
      </w:pPr>
      <w:r>
        <w:t>Физические величины и их измерение. Точность и погрешность измерений. Международная система единиц.</w:t>
      </w:r>
    </w:p>
    <w:p w:rsidR="00646BD2" w:rsidRDefault="00D303AD">
      <w:pPr>
        <w:pStyle w:val="11"/>
        <w:shd w:val="clear" w:color="auto" w:fill="auto"/>
        <w:spacing w:before="0"/>
        <w:ind w:left="20" w:right="220"/>
      </w:pPr>
      <w:r>
        <w:t>Физические законы и закономерности. Физика и техника. Научный метод познания. Роль физики в формировании естественнонаучной грамотности.</w:t>
      </w:r>
    </w:p>
    <w:p w:rsidR="00646BD2" w:rsidRDefault="00D303AD">
      <w:pPr>
        <w:pStyle w:val="50"/>
        <w:keepNext/>
        <w:keepLines/>
        <w:shd w:val="clear" w:color="auto" w:fill="auto"/>
        <w:spacing w:before="0" w:after="0"/>
        <w:ind w:left="20"/>
      </w:pPr>
      <w:bookmarkStart w:id="3" w:name="bookmark8"/>
      <w:r>
        <w:t>Механические явления</w:t>
      </w:r>
      <w:bookmarkEnd w:id="3"/>
    </w:p>
    <w:p w:rsidR="002C15E0" w:rsidRDefault="002C15E0">
      <w:pPr>
        <w:pStyle w:val="50"/>
        <w:keepNext/>
        <w:keepLines/>
        <w:shd w:val="clear" w:color="auto" w:fill="auto"/>
        <w:spacing w:before="0" w:after="0"/>
        <w:ind w:left="20"/>
      </w:pPr>
    </w:p>
    <w:p w:rsidR="00646BD2" w:rsidRDefault="00D303AD" w:rsidP="004C6F37">
      <w:pPr>
        <w:pStyle w:val="11"/>
        <w:shd w:val="clear" w:color="auto" w:fill="auto"/>
        <w:spacing w:before="0" w:after="0"/>
        <w:ind w:left="20" w:right="220"/>
        <w:jc w:val="both"/>
      </w:pPr>
      <w:r>
        <w:t xml:space="preserve">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w:t>
      </w:r>
      <w:r>
        <w:lastRenderedPageBreak/>
        <w:t>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 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646BD2" w:rsidRDefault="00D303AD" w:rsidP="004C6F37">
      <w:pPr>
        <w:pStyle w:val="11"/>
        <w:shd w:val="clear" w:color="auto" w:fill="auto"/>
        <w:spacing w:before="0" w:after="0"/>
        <w:ind w:left="20" w:right="220"/>
        <w:jc w:val="both"/>
      </w:pPr>
      <w: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 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 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 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0002EC" w:rsidRDefault="000002EC" w:rsidP="004C6F37">
      <w:pPr>
        <w:pStyle w:val="11"/>
        <w:shd w:val="clear" w:color="auto" w:fill="auto"/>
        <w:spacing w:before="0" w:after="0"/>
        <w:ind w:left="20" w:right="220"/>
        <w:jc w:val="both"/>
      </w:pPr>
    </w:p>
    <w:p w:rsidR="00646BD2" w:rsidRDefault="00D303AD">
      <w:pPr>
        <w:pStyle w:val="50"/>
        <w:keepNext/>
        <w:keepLines/>
        <w:shd w:val="clear" w:color="auto" w:fill="auto"/>
        <w:spacing w:before="0" w:after="291" w:line="220" w:lineRule="exact"/>
      </w:pPr>
      <w:bookmarkStart w:id="4" w:name="bookmark9"/>
      <w:r>
        <w:t>Тепловые явления</w:t>
      </w:r>
      <w:bookmarkEnd w:id="4"/>
    </w:p>
    <w:p w:rsidR="00646BD2" w:rsidRDefault="00D303AD" w:rsidP="004C6F37">
      <w:pPr>
        <w:pStyle w:val="11"/>
        <w:shd w:val="clear" w:color="auto" w:fill="auto"/>
        <w:spacing w:before="0" w:after="0"/>
      </w:pPr>
      <w:r>
        <w:t>Строение вещества. Атомы и молекулы. Тепловое движение атомов и</w:t>
      </w:r>
      <w:r w:rsidR="004C6F37">
        <w:t xml:space="preserve"> </w:t>
      </w:r>
      <w:r>
        <w:t>молекул. Диффузия в газах, жидкостях и твердых телах. Броуновское движение.</w:t>
      </w:r>
    </w:p>
    <w:p w:rsidR="00646BD2" w:rsidRDefault="00D303AD" w:rsidP="004C6F37">
      <w:pPr>
        <w:pStyle w:val="11"/>
        <w:shd w:val="clear" w:color="auto" w:fill="auto"/>
        <w:spacing w:before="0" w:after="0"/>
      </w:pPr>
      <w:r>
        <w:t>Взаимодействие (притяжение и отталкивание) молекул. Агрегатные состояния</w:t>
      </w:r>
      <w:r w:rsidR="004C6F37">
        <w:t xml:space="preserve"> </w:t>
      </w:r>
      <w:r>
        <w:t>вещества. Различие в строении твердых тел, жидкостей и газов.</w:t>
      </w:r>
    </w:p>
    <w:p w:rsidR="00646BD2" w:rsidRDefault="00D303AD" w:rsidP="004C6F37">
      <w:pPr>
        <w:pStyle w:val="11"/>
        <w:shd w:val="clear" w:color="auto" w:fill="auto"/>
        <w:spacing w:before="0" w:after="0"/>
      </w:pPr>
      <w:r>
        <w:t>Тепловое равновесие. Температура. Связь температуры со скоростью</w:t>
      </w:r>
      <w:r w:rsidR="004C6F37">
        <w:t xml:space="preserve"> </w:t>
      </w:r>
      <w:r>
        <w:t>хаотического движения частиц. Внутренняя энергия. Работа и теплопередача</w:t>
      </w:r>
      <w:r w:rsidR="004C6F37">
        <w:t xml:space="preserve"> </w:t>
      </w:r>
      <w:r>
        <w:t>как способы изменения внутренней энергии тела. Теплопроводность.</w:t>
      </w:r>
    </w:p>
    <w:p w:rsidR="00646BD2" w:rsidRDefault="00D303AD" w:rsidP="004C6F37">
      <w:pPr>
        <w:pStyle w:val="11"/>
        <w:shd w:val="clear" w:color="auto" w:fill="auto"/>
        <w:spacing w:before="0" w:after="0"/>
      </w:pPr>
      <w:r>
        <w:t>Конвекция. Излучение. Примеры теплопередачи в природе и технике.</w:t>
      </w:r>
    </w:p>
    <w:p w:rsidR="00646BD2" w:rsidRDefault="00D303AD">
      <w:pPr>
        <w:pStyle w:val="11"/>
        <w:shd w:val="clear" w:color="auto" w:fill="auto"/>
        <w:spacing w:before="0" w:after="0"/>
      </w:pPr>
      <w:r>
        <w:t>Количество теплоты. Удельная теплоемкость. Удельная теплота сгорания</w:t>
      </w:r>
      <w:r w:rsidR="004C6F37">
        <w:t xml:space="preserve"> </w:t>
      </w:r>
      <w:r>
        <w:t>топлива. Закон сохранения и превращения энергии в механических и тепловых</w:t>
      </w:r>
      <w:r w:rsidR="004C6F37">
        <w:t xml:space="preserve"> </w:t>
      </w:r>
      <w:r>
        <w:t>процессах. Плавление и отвердевание кристаллических тел. Удельная теплота</w:t>
      </w:r>
      <w:r w:rsidR="004C6F37">
        <w:t xml:space="preserve"> </w:t>
      </w:r>
      <w:r>
        <w:t>плавления. Испарение и конденсация. Поглощение энергии при испарении</w:t>
      </w:r>
      <w:r w:rsidR="004C6F37">
        <w:t xml:space="preserve"> </w:t>
      </w:r>
      <w:r>
        <w:t>жидкости и выделение ее при конденсации пара. Кипение. Зависимость</w:t>
      </w:r>
    </w:p>
    <w:p w:rsidR="00646BD2" w:rsidRDefault="00D303AD" w:rsidP="004C6F37">
      <w:pPr>
        <w:pStyle w:val="11"/>
        <w:shd w:val="clear" w:color="auto" w:fill="auto"/>
        <w:spacing w:before="0" w:after="0"/>
      </w:pPr>
      <w:r>
        <w:t>температуры кипения от давления. Удельная теплота парообразования и</w:t>
      </w:r>
      <w:r w:rsidR="004C6F37">
        <w:t xml:space="preserve"> </w:t>
      </w:r>
      <w:r>
        <w:t>конденсации. Влажность воздуха. Работа газа при расширении. Преобразование энергии в</w:t>
      </w:r>
      <w:r w:rsidR="004C6F37">
        <w:t xml:space="preserve"> </w:t>
      </w:r>
      <w:r>
        <w:t>тепловых машинах (паровая турбина, двигатель внутреннего сгорания, реактивный</w:t>
      </w:r>
      <w:r w:rsidR="004C6F37">
        <w:t xml:space="preserve"> </w:t>
      </w:r>
      <w:r>
        <w:t>двигатель). КПД тепловой машины. Экологические проблемы использования тепловых</w:t>
      </w:r>
      <w:r w:rsidR="004C6F37">
        <w:t xml:space="preserve"> </w:t>
      </w:r>
      <w:r>
        <w:t>машин.</w:t>
      </w:r>
    </w:p>
    <w:p w:rsidR="000002EC" w:rsidRDefault="000002EC" w:rsidP="004C6F37">
      <w:pPr>
        <w:pStyle w:val="11"/>
        <w:shd w:val="clear" w:color="auto" w:fill="auto"/>
        <w:spacing w:before="0" w:after="0"/>
      </w:pPr>
    </w:p>
    <w:p w:rsidR="00646BD2" w:rsidRDefault="00D303AD">
      <w:pPr>
        <w:pStyle w:val="50"/>
        <w:keepNext/>
        <w:keepLines/>
        <w:shd w:val="clear" w:color="auto" w:fill="auto"/>
        <w:spacing w:before="0" w:after="291" w:line="220" w:lineRule="exact"/>
      </w:pPr>
      <w:bookmarkStart w:id="5" w:name="bookmark10"/>
      <w:r>
        <w:t>Электромагнитные явления</w:t>
      </w:r>
      <w:bookmarkEnd w:id="5"/>
    </w:p>
    <w:p w:rsidR="00646BD2" w:rsidRDefault="00D303AD" w:rsidP="004C6F37">
      <w:pPr>
        <w:pStyle w:val="11"/>
        <w:shd w:val="clear" w:color="auto" w:fill="auto"/>
        <w:spacing w:before="0" w:after="0"/>
        <w:ind w:right="220"/>
        <w:jc w:val="both"/>
      </w:pPr>
      <w: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w:t>
      </w:r>
      <w:r>
        <w:lastRenderedPageBreak/>
        <w:t>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646BD2" w:rsidRDefault="00D303AD" w:rsidP="004C6F37">
      <w:pPr>
        <w:pStyle w:val="11"/>
        <w:shd w:val="clear" w:color="auto" w:fill="auto"/>
        <w:spacing w:before="0" w:after="0"/>
        <w:ind w:right="220"/>
        <w:jc w:val="both"/>
      </w:pPr>
      <w: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 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 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p>
    <w:p w:rsidR="00646BD2" w:rsidRDefault="00D303AD" w:rsidP="004C6F37">
      <w:pPr>
        <w:pStyle w:val="11"/>
        <w:shd w:val="clear" w:color="auto" w:fill="auto"/>
        <w:spacing w:before="0" w:after="0"/>
        <w:ind w:right="220"/>
        <w:jc w:val="both"/>
      </w:pPr>
      <w: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w:t>
      </w:r>
    </w:p>
    <w:p w:rsidR="00646BD2" w:rsidRDefault="00D303AD" w:rsidP="004C6F37">
      <w:pPr>
        <w:pStyle w:val="11"/>
        <w:shd w:val="clear" w:color="auto" w:fill="auto"/>
        <w:spacing w:before="0" w:after="0"/>
        <w:ind w:left="20"/>
        <w:jc w:val="both"/>
      </w:pPr>
      <w:r>
        <w:t>Электродвигатель. Явление электромагнитной индукция. Опыты Фарадея.</w:t>
      </w:r>
    </w:p>
    <w:p w:rsidR="00646BD2" w:rsidRDefault="00D303AD" w:rsidP="004C6F37">
      <w:pPr>
        <w:pStyle w:val="11"/>
        <w:shd w:val="clear" w:color="auto" w:fill="auto"/>
        <w:spacing w:before="0" w:after="0"/>
        <w:ind w:left="20"/>
        <w:jc w:val="both"/>
      </w:pPr>
      <w:r>
        <w:t>Электромагнитные колебания. Колебательный контур.</w:t>
      </w:r>
    </w:p>
    <w:p w:rsidR="00646BD2" w:rsidRDefault="00D303AD" w:rsidP="004C6F37">
      <w:pPr>
        <w:pStyle w:val="11"/>
        <w:shd w:val="clear" w:color="auto" w:fill="auto"/>
        <w:spacing w:before="0" w:after="0"/>
        <w:ind w:left="20"/>
        <w:jc w:val="both"/>
      </w:pPr>
      <w:r>
        <w:t>Электрогенератор. Переменный ток. Трансформатор. Передача</w:t>
      </w:r>
    </w:p>
    <w:p w:rsidR="00646BD2" w:rsidRDefault="00D303AD" w:rsidP="004C6F37">
      <w:pPr>
        <w:pStyle w:val="11"/>
        <w:shd w:val="clear" w:color="auto" w:fill="auto"/>
        <w:spacing w:before="0" w:after="0"/>
        <w:ind w:left="20"/>
        <w:jc w:val="both"/>
      </w:pPr>
      <w:r>
        <w:t>электрической энергии на расстояние. Электромагнитные волны и их свойства.</w:t>
      </w:r>
    </w:p>
    <w:p w:rsidR="00646BD2" w:rsidRDefault="00D303AD" w:rsidP="004C6F37">
      <w:pPr>
        <w:pStyle w:val="11"/>
        <w:shd w:val="clear" w:color="auto" w:fill="auto"/>
        <w:spacing w:before="0" w:after="0"/>
        <w:ind w:left="20"/>
        <w:jc w:val="both"/>
      </w:pPr>
      <w:r>
        <w:t>Принципы радиосвязи и телевидения. Влияние электромагнитных излучений на живые</w:t>
      </w:r>
    </w:p>
    <w:p w:rsidR="00646BD2" w:rsidRDefault="00D303AD" w:rsidP="004C6F37">
      <w:pPr>
        <w:pStyle w:val="11"/>
        <w:shd w:val="clear" w:color="auto" w:fill="auto"/>
        <w:spacing w:before="0" w:after="0"/>
        <w:ind w:left="20"/>
        <w:jc w:val="both"/>
      </w:pPr>
      <w:r>
        <w:t>организмы.</w:t>
      </w:r>
    </w:p>
    <w:p w:rsidR="00646BD2" w:rsidRDefault="00D303AD" w:rsidP="004C6F37">
      <w:pPr>
        <w:pStyle w:val="11"/>
        <w:shd w:val="clear" w:color="auto" w:fill="auto"/>
        <w:spacing w:before="0" w:after="378"/>
        <w:ind w:left="20" w:right="220"/>
        <w:jc w:val="both"/>
      </w:pPr>
      <w:r>
        <w:t>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646BD2" w:rsidRDefault="00D303AD">
      <w:pPr>
        <w:pStyle w:val="50"/>
        <w:keepNext/>
        <w:keepLines/>
        <w:shd w:val="clear" w:color="auto" w:fill="auto"/>
        <w:spacing w:before="0" w:after="286" w:line="220" w:lineRule="exact"/>
        <w:ind w:left="20"/>
      </w:pPr>
      <w:bookmarkStart w:id="6" w:name="bookmark11"/>
      <w:r>
        <w:t>Квантовые явления</w:t>
      </w:r>
      <w:bookmarkEnd w:id="6"/>
    </w:p>
    <w:p w:rsidR="00646BD2" w:rsidRDefault="00D303AD" w:rsidP="004C6F37">
      <w:pPr>
        <w:pStyle w:val="11"/>
        <w:shd w:val="clear" w:color="auto" w:fill="auto"/>
        <w:spacing w:before="0" w:after="0"/>
        <w:ind w:left="20" w:right="220"/>
        <w:jc w:val="both"/>
      </w:pPr>
      <w:r>
        <w:t>Строение атомов. Планетарная модель атома. Квантовый характер поглощения и испускания света атомами. Линейчатые спектры. Опыты Резерфорда.</w:t>
      </w:r>
    </w:p>
    <w:p w:rsidR="00646BD2" w:rsidRDefault="00D303AD" w:rsidP="004C6F37">
      <w:pPr>
        <w:pStyle w:val="11"/>
        <w:shd w:val="clear" w:color="auto" w:fill="auto"/>
        <w:spacing w:before="0" w:after="378"/>
        <w:ind w:left="20" w:right="220"/>
        <w:jc w:val="both"/>
      </w:pPr>
      <w: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 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646BD2" w:rsidRDefault="00D303AD">
      <w:pPr>
        <w:pStyle w:val="50"/>
        <w:keepNext/>
        <w:keepLines/>
        <w:shd w:val="clear" w:color="auto" w:fill="auto"/>
        <w:spacing w:before="0" w:after="281" w:line="220" w:lineRule="exact"/>
        <w:ind w:left="20"/>
      </w:pPr>
      <w:bookmarkStart w:id="7" w:name="bookmark12"/>
      <w:r>
        <w:t>Строение и эволюция Вселенной</w:t>
      </w:r>
      <w:bookmarkEnd w:id="7"/>
    </w:p>
    <w:p w:rsidR="0023285C" w:rsidRDefault="00D303AD">
      <w:pPr>
        <w:pStyle w:val="11"/>
        <w:shd w:val="clear" w:color="auto" w:fill="auto"/>
        <w:spacing w:before="0" w:after="0"/>
        <w:ind w:left="20"/>
      </w:pPr>
      <w:r>
        <w:t>Геоцентрическая и гелиоцентрическая системы мира. Физическая</w:t>
      </w:r>
      <w:r w:rsidR="004C6F37">
        <w:t xml:space="preserve"> </w:t>
      </w:r>
      <w:r>
        <w:t>природа небесных тел Солнечной системы. Происхождение Солнечной</w:t>
      </w:r>
      <w:r w:rsidR="004C6F37">
        <w:t xml:space="preserve"> </w:t>
      </w:r>
      <w:r>
        <w:t>системы. Физическая природа Солнца и звезд. Строение Вселенной. Эволюция</w:t>
      </w:r>
      <w:r w:rsidR="004C6F37">
        <w:t xml:space="preserve"> </w:t>
      </w:r>
      <w:r>
        <w:t>Вселенной. Гипотеза Большого взрыва.</w:t>
      </w:r>
    </w:p>
    <w:p w:rsidR="0023285C" w:rsidRDefault="0023285C">
      <w:pPr>
        <w:rPr>
          <w:rFonts w:ascii="Times New Roman" w:eastAsia="Times New Roman" w:hAnsi="Times New Roman" w:cs="Times New Roman"/>
          <w:sz w:val="22"/>
          <w:szCs w:val="22"/>
        </w:rPr>
      </w:pPr>
      <w:r>
        <w:br w:type="page"/>
      </w:r>
    </w:p>
    <w:p w:rsidR="0023285C" w:rsidRDefault="0023285C" w:rsidP="0023285C">
      <w:pPr>
        <w:widowControl w:val="0"/>
        <w:tabs>
          <w:tab w:val="left" w:pos="0"/>
          <w:tab w:val="left" w:pos="360"/>
        </w:tabs>
        <w:autoSpaceDE w:val="0"/>
        <w:autoSpaceDN w:val="0"/>
        <w:adjustRightInd w:val="0"/>
        <w:jc w:val="center"/>
        <w:rPr>
          <w:b/>
        </w:rPr>
      </w:pPr>
      <w:r>
        <w:rPr>
          <w:b/>
        </w:rPr>
        <w:lastRenderedPageBreak/>
        <w:t>Тематическое планирование</w:t>
      </w:r>
    </w:p>
    <w:tbl>
      <w:tblPr>
        <w:tblStyle w:val="a6"/>
        <w:tblpPr w:leftFromText="180" w:rightFromText="180" w:vertAnchor="text" w:horzAnchor="margin" w:tblpY="315"/>
        <w:tblW w:w="0" w:type="auto"/>
        <w:tblLook w:val="04A0"/>
      </w:tblPr>
      <w:tblGrid>
        <w:gridCol w:w="5001"/>
        <w:gridCol w:w="5001"/>
      </w:tblGrid>
      <w:tr w:rsidR="006D0763" w:rsidTr="006D0763">
        <w:tc>
          <w:tcPr>
            <w:tcW w:w="5001" w:type="dxa"/>
          </w:tcPr>
          <w:p w:rsidR="006D0763" w:rsidRPr="00814B52" w:rsidRDefault="006D0763" w:rsidP="006D0763">
            <w:pPr>
              <w:rPr>
                <w:rFonts w:ascii="Times New Roman" w:hAnsi="Times New Roman" w:cs="Times New Roman"/>
                <w:b/>
              </w:rPr>
            </w:pPr>
            <w:r w:rsidRPr="00814B52">
              <w:rPr>
                <w:rFonts w:ascii="Times New Roman" w:hAnsi="Times New Roman" w:cs="Times New Roman"/>
                <w:b/>
              </w:rPr>
              <w:t>Раздел</w:t>
            </w:r>
            <w:r>
              <w:rPr>
                <w:rFonts w:ascii="Times New Roman" w:hAnsi="Times New Roman" w:cs="Times New Roman"/>
                <w:b/>
              </w:rPr>
              <w:t>, тема</w:t>
            </w:r>
          </w:p>
        </w:tc>
        <w:tc>
          <w:tcPr>
            <w:tcW w:w="5001" w:type="dxa"/>
          </w:tcPr>
          <w:p w:rsidR="006D0763" w:rsidRPr="00814B52" w:rsidRDefault="006D0763" w:rsidP="006D0763">
            <w:pPr>
              <w:rPr>
                <w:rFonts w:ascii="Times New Roman" w:hAnsi="Times New Roman" w:cs="Times New Roman"/>
                <w:b/>
              </w:rPr>
            </w:pPr>
            <w:r w:rsidRPr="00814B52">
              <w:rPr>
                <w:rFonts w:ascii="Times New Roman" w:hAnsi="Times New Roman" w:cs="Times New Roman"/>
                <w:b/>
              </w:rPr>
              <w:t>Количество часов</w:t>
            </w:r>
          </w:p>
        </w:tc>
      </w:tr>
      <w:tr w:rsidR="006D0763" w:rsidTr="006D0763">
        <w:tc>
          <w:tcPr>
            <w:tcW w:w="10002" w:type="dxa"/>
            <w:gridSpan w:val="2"/>
          </w:tcPr>
          <w:p w:rsidR="006D0763" w:rsidRPr="00814B52" w:rsidRDefault="006D0763" w:rsidP="006D0763">
            <w:pPr>
              <w:rPr>
                <w:rFonts w:ascii="Times New Roman" w:hAnsi="Times New Roman" w:cs="Times New Roman"/>
                <w:b/>
              </w:rPr>
            </w:pPr>
            <w:r w:rsidRPr="00814B52">
              <w:rPr>
                <w:rFonts w:ascii="Times New Roman" w:hAnsi="Times New Roman" w:cs="Times New Roman"/>
                <w:b/>
              </w:rPr>
              <w:t>7 класс</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bCs/>
              </w:rPr>
              <w:t xml:space="preserve">Физика и физические методы изучения природы </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4 часа</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bCs/>
              </w:rPr>
              <w:t>Тепловые явления.</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6 часов</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bCs/>
              </w:rPr>
              <w:t>Механические явления.</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54 часа</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 xml:space="preserve">Повторение </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 xml:space="preserve">4 часа </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 xml:space="preserve">Всего </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68 часов</w:t>
            </w:r>
          </w:p>
        </w:tc>
      </w:tr>
      <w:tr w:rsidR="006D0763" w:rsidTr="006D0763">
        <w:tc>
          <w:tcPr>
            <w:tcW w:w="10002" w:type="dxa"/>
            <w:gridSpan w:val="2"/>
          </w:tcPr>
          <w:p w:rsidR="006D0763" w:rsidRPr="00814B52" w:rsidRDefault="006D0763" w:rsidP="006D0763">
            <w:pPr>
              <w:rPr>
                <w:rFonts w:ascii="Times New Roman" w:hAnsi="Times New Roman" w:cs="Times New Roman"/>
                <w:b/>
              </w:rPr>
            </w:pPr>
            <w:r w:rsidRPr="00814B52">
              <w:rPr>
                <w:rFonts w:ascii="Times New Roman" w:hAnsi="Times New Roman" w:cs="Times New Roman"/>
                <w:b/>
              </w:rPr>
              <w:t>8 класс</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Тепловые явления</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14 часов</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Изменение агрегатных состояний вещества</w:t>
            </w:r>
          </w:p>
        </w:tc>
        <w:tc>
          <w:tcPr>
            <w:tcW w:w="5001" w:type="dxa"/>
          </w:tcPr>
          <w:p w:rsidR="006D0763" w:rsidRPr="00814B52" w:rsidRDefault="006D0763" w:rsidP="006D0763">
            <w:pPr>
              <w:rPr>
                <w:rFonts w:ascii="Times New Roman" w:hAnsi="Times New Roman" w:cs="Times New Roman"/>
              </w:rPr>
            </w:pPr>
            <w:r>
              <w:rPr>
                <w:rFonts w:ascii="Times New Roman" w:hAnsi="Times New Roman" w:cs="Times New Roman"/>
              </w:rPr>
              <w:t>11 часов</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Электрические явления</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27 часов</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Электромагнитные явления</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6 часов</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Световые явления</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8 часов</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 xml:space="preserve">Повторение </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2 часа</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 xml:space="preserve">Всего </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68 часов</w:t>
            </w:r>
          </w:p>
        </w:tc>
      </w:tr>
      <w:tr w:rsidR="006D0763" w:rsidTr="006D0763">
        <w:tc>
          <w:tcPr>
            <w:tcW w:w="10002" w:type="dxa"/>
            <w:gridSpan w:val="2"/>
          </w:tcPr>
          <w:p w:rsidR="006D0763" w:rsidRPr="00814B52" w:rsidRDefault="006D0763" w:rsidP="006D0763">
            <w:pPr>
              <w:rPr>
                <w:rFonts w:ascii="Times New Roman" w:hAnsi="Times New Roman" w:cs="Times New Roman"/>
                <w:b/>
              </w:rPr>
            </w:pPr>
            <w:r w:rsidRPr="00814B52">
              <w:rPr>
                <w:rFonts w:ascii="Times New Roman" w:hAnsi="Times New Roman" w:cs="Times New Roman"/>
                <w:b/>
              </w:rPr>
              <w:t>9 класс</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bCs/>
              </w:rPr>
              <w:t>Законы взаимодействия и движения тел</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35 часов</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bCs/>
              </w:rPr>
              <w:t>Механические колебания и волны. Звук.</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13 часов</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bCs/>
              </w:rPr>
              <w:t>Электромагнитное поле</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26 часов</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bCs/>
              </w:rPr>
              <w:t>Строение атома и атомного ядра</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19 часов</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Строение и эволюция Вселенной</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5 часов</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 xml:space="preserve">Повторение </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5 часов</w:t>
            </w:r>
          </w:p>
        </w:tc>
      </w:tr>
      <w:tr w:rsidR="006D0763" w:rsidTr="006D0763">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Всего</w:t>
            </w:r>
          </w:p>
        </w:tc>
        <w:tc>
          <w:tcPr>
            <w:tcW w:w="5001" w:type="dxa"/>
          </w:tcPr>
          <w:p w:rsidR="006D0763" w:rsidRPr="00814B52" w:rsidRDefault="006D0763" w:rsidP="006D0763">
            <w:pPr>
              <w:rPr>
                <w:rFonts w:ascii="Times New Roman" w:hAnsi="Times New Roman" w:cs="Times New Roman"/>
              </w:rPr>
            </w:pPr>
            <w:r w:rsidRPr="00814B52">
              <w:rPr>
                <w:rFonts w:ascii="Times New Roman" w:hAnsi="Times New Roman" w:cs="Times New Roman"/>
              </w:rPr>
              <w:t>102 часа</w:t>
            </w:r>
          </w:p>
        </w:tc>
      </w:tr>
      <w:tr w:rsidR="006D0763" w:rsidTr="006D0763">
        <w:tc>
          <w:tcPr>
            <w:tcW w:w="5001" w:type="dxa"/>
          </w:tcPr>
          <w:p w:rsidR="006D0763" w:rsidRPr="00814B52" w:rsidRDefault="006D0763" w:rsidP="006D0763">
            <w:pPr>
              <w:rPr>
                <w:rFonts w:ascii="Times New Roman" w:hAnsi="Times New Roman" w:cs="Times New Roman"/>
              </w:rPr>
            </w:pPr>
          </w:p>
        </w:tc>
        <w:tc>
          <w:tcPr>
            <w:tcW w:w="5001" w:type="dxa"/>
          </w:tcPr>
          <w:p w:rsidR="006D0763" w:rsidRPr="00814B52" w:rsidRDefault="006D0763" w:rsidP="006D0763">
            <w:pPr>
              <w:rPr>
                <w:rFonts w:ascii="Times New Roman" w:hAnsi="Times New Roman" w:cs="Times New Roman"/>
              </w:rPr>
            </w:pPr>
          </w:p>
        </w:tc>
      </w:tr>
      <w:tr w:rsidR="006D0763" w:rsidTr="006D0763">
        <w:tc>
          <w:tcPr>
            <w:tcW w:w="5001" w:type="dxa"/>
          </w:tcPr>
          <w:p w:rsidR="006D0763" w:rsidRPr="00814B52" w:rsidRDefault="006D0763" w:rsidP="006D0763">
            <w:pPr>
              <w:rPr>
                <w:rFonts w:ascii="Times New Roman" w:hAnsi="Times New Roman" w:cs="Times New Roman"/>
              </w:rPr>
            </w:pPr>
          </w:p>
        </w:tc>
        <w:tc>
          <w:tcPr>
            <w:tcW w:w="5001" w:type="dxa"/>
          </w:tcPr>
          <w:p w:rsidR="006D0763" w:rsidRPr="00814B52" w:rsidRDefault="006D0763" w:rsidP="006D0763">
            <w:pPr>
              <w:rPr>
                <w:rFonts w:ascii="Times New Roman" w:hAnsi="Times New Roman" w:cs="Times New Roman"/>
              </w:rPr>
            </w:pPr>
          </w:p>
        </w:tc>
      </w:tr>
    </w:tbl>
    <w:p w:rsidR="0023285C" w:rsidRPr="0023285C" w:rsidRDefault="00814B52" w:rsidP="006D0763">
      <w:pPr>
        <w:rPr>
          <w:b/>
        </w:rPr>
      </w:pPr>
      <w:r>
        <w:rPr>
          <w:b/>
        </w:rPr>
        <w:t xml:space="preserve"> </w:t>
      </w:r>
    </w:p>
    <w:p w:rsidR="00646BD2" w:rsidRDefault="00646BD2">
      <w:pPr>
        <w:pStyle w:val="11"/>
        <w:shd w:val="clear" w:color="auto" w:fill="auto"/>
        <w:spacing w:before="0" w:after="0"/>
        <w:ind w:left="20"/>
      </w:pPr>
    </w:p>
    <w:p w:rsidR="004C6F37" w:rsidRPr="004C6F37" w:rsidRDefault="004C6F37">
      <w:pPr>
        <w:pStyle w:val="11"/>
        <w:shd w:val="clear" w:color="auto" w:fill="auto"/>
        <w:spacing w:before="0" w:after="0"/>
        <w:ind w:left="20"/>
      </w:pPr>
    </w:p>
    <w:sectPr w:rsidR="004C6F37" w:rsidRPr="004C6F37" w:rsidSect="00646BD2">
      <w:type w:val="continuous"/>
      <w:pgSz w:w="11905" w:h="16837"/>
      <w:pgMar w:top="1128" w:right="666" w:bottom="1195" w:left="145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CA0" w:rsidRDefault="007C3CA0" w:rsidP="00646BD2">
      <w:r>
        <w:separator/>
      </w:r>
    </w:p>
  </w:endnote>
  <w:endnote w:type="continuationSeparator" w:id="1">
    <w:p w:rsidR="007C3CA0" w:rsidRDefault="007C3CA0" w:rsidP="00646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CA0" w:rsidRDefault="007C3CA0"/>
  </w:footnote>
  <w:footnote w:type="continuationSeparator" w:id="1">
    <w:p w:rsidR="007C3CA0" w:rsidRDefault="007C3CA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20071"/>
    <w:multiLevelType w:val="multilevel"/>
    <w:tmpl w:val="3D846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4532A7"/>
    <w:multiLevelType w:val="multilevel"/>
    <w:tmpl w:val="D4A679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4"/>
      <w:numFmt w:val="lowerRoman"/>
      <w:lvlText w:val="%2."/>
      <w:lvlJc w:val="left"/>
      <w:rPr>
        <w:rFonts w:ascii="Segoe UI" w:eastAsia="Segoe UI" w:hAnsi="Segoe UI" w:cs="Segoe UI"/>
        <w:b w:val="0"/>
        <w:bCs w:val="0"/>
        <w:i w:val="0"/>
        <w:iCs w:val="0"/>
        <w:smallCaps w:val="0"/>
        <w:strike w:val="0"/>
        <w:color w:val="000000"/>
        <w:spacing w:val="0"/>
        <w:w w:val="100"/>
        <w:position w:val="0"/>
        <w:sz w:val="20"/>
        <w:szCs w:val="20"/>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270F7B"/>
    <w:multiLevelType w:val="multilevel"/>
    <w:tmpl w:val="15F6D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4"/>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EA29F7"/>
    <w:multiLevelType w:val="multilevel"/>
    <w:tmpl w:val="3AC02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646BD2"/>
    <w:rsid w:val="000002EC"/>
    <w:rsid w:val="0023285C"/>
    <w:rsid w:val="002C15E0"/>
    <w:rsid w:val="004C6F37"/>
    <w:rsid w:val="00646BD2"/>
    <w:rsid w:val="006D0763"/>
    <w:rsid w:val="007C3CA0"/>
    <w:rsid w:val="007E39E5"/>
    <w:rsid w:val="00814B52"/>
    <w:rsid w:val="00D303AD"/>
    <w:rsid w:val="00E05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46BD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46BD2"/>
    <w:rPr>
      <w:color w:val="0066CC"/>
      <w:u w:val="single"/>
    </w:rPr>
  </w:style>
  <w:style w:type="character" w:customStyle="1" w:styleId="1">
    <w:name w:val="Заголовок №1_"/>
    <w:basedOn w:val="a0"/>
    <w:link w:val="10"/>
    <w:rsid w:val="00646BD2"/>
    <w:rPr>
      <w:rFonts w:ascii="Times New Roman" w:eastAsia="Times New Roman" w:hAnsi="Times New Roman" w:cs="Times New Roman"/>
      <w:b w:val="0"/>
      <w:bCs w:val="0"/>
      <w:i w:val="0"/>
      <w:iCs w:val="0"/>
      <w:smallCaps w:val="0"/>
      <w:strike w:val="0"/>
      <w:spacing w:val="0"/>
      <w:sz w:val="31"/>
      <w:szCs w:val="31"/>
    </w:rPr>
  </w:style>
  <w:style w:type="character" w:customStyle="1" w:styleId="a4">
    <w:name w:val="Основной текст_"/>
    <w:basedOn w:val="a0"/>
    <w:link w:val="11"/>
    <w:rsid w:val="00646BD2"/>
    <w:rPr>
      <w:rFonts w:ascii="Times New Roman" w:eastAsia="Times New Roman" w:hAnsi="Times New Roman" w:cs="Times New Roman"/>
      <w:b w:val="0"/>
      <w:bCs w:val="0"/>
      <w:i w:val="0"/>
      <w:iCs w:val="0"/>
      <w:smallCaps w:val="0"/>
      <w:strike w:val="0"/>
      <w:spacing w:val="0"/>
      <w:sz w:val="22"/>
      <w:szCs w:val="22"/>
    </w:rPr>
  </w:style>
  <w:style w:type="character" w:customStyle="1" w:styleId="4">
    <w:name w:val="Заголовок №4_"/>
    <w:basedOn w:val="a0"/>
    <w:link w:val="40"/>
    <w:rsid w:val="00646BD2"/>
    <w:rPr>
      <w:rFonts w:ascii="Times New Roman" w:eastAsia="Times New Roman" w:hAnsi="Times New Roman" w:cs="Times New Roman"/>
      <w:b w:val="0"/>
      <w:bCs w:val="0"/>
      <w:i w:val="0"/>
      <w:iCs w:val="0"/>
      <w:smallCaps w:val="0"/>
      <w:strike w:val="0"/>
      <w:spacing w:val="0"/>
      <w:sz w:val="22"/>
      <w:szCs w:val="22"/>
    </w:rPr>
  </w:style>
  <w:style w:type="character" w:customStyle="1" w:styleId="4135pt">
    <w:name w:val="Заголовок №4 + 13;5 pt"/>
    <w:basedOn w:val="4"/>
    <w:rsid w:val="00646BD2"/>
    <w:rPr>
      <w:spacing w:val="0"/>
      <w:sz w:val="27"/>
      <w:szCs w:val="27"/>
    </w:rPr>
  </w:style>
  <w:style w:type="character" w:customStyle="1" w:styleId="a5">
    <w:name w:val="Основной текст + Полужирный"/>
    <w:basedOn w:val="a4"/>
    <w:rsid w:val="00646BD2"/>
    <w:rPr>
      <w:b/>
      <w:bCs/>
      <w:spacing w:val="0"/>
    </w:rPr>
  </w:style>
  <w:style w:type="character" w:customStyle="1" w:styleId="3">
    <w:name w:val="Основной текст + Полужирный3"/>
    <w:basedOn w:val="a4"/>
    <w:rsid w:val="00646BD2"/>
    <w:rPr>
      <w:b/>
      <w:bCs/>
      <w:spacing w:val="0"/>
    </w:rPr>
  </w:style>
  <w:style w:type="character" w:customStyle="1" w:styleId="5">
    <w:name w:val="Заголовок №5_"/>
    <w:basedOn w:val="a0"/>
    <w:link w:val="50"/>
    <w:rsid w:val="00646BD2"/>
    <w:rPr>
      <w:rFonts w:ascii="Times New Roman" w:eastAsia="Times New Roman" w:hAnsi="Times New Roman" w:cs="Times New Roman"/>
      <w:b w:val="0"/>
      <w:bCs w:val="0"/>
      <w:i w:val="0"/>
      <w:iCs w:val="0"/>
      <w:smallCaps w:val="0"/>
      <w:strike w:val="0"/>
      <w:spacing w:val="0"/>
      <w:sz w:val="22"/>
      <w:szCs w:val="22"/>
    </w:rPr>
  </w:style>
  <w:style w:type="character" w:customStyle="1" w:styleId="2">
    <w:name w:val="Основной текст (2)_"/>
    <w:basedOn w:val="a0"/>
    <w:link w:val="20"/>
    <w:rsid w:val="00646BD2"/>
    <w:rPr>
      <w:rFonts w:ascii="Times New Roman" w:eastAsia="Times New Roman" w:hAnsi="Times New Roman" w:cs="Times New Roman"/>
      <w:b w:val="0"/>
      <w:bCs w:val="0"/>
      <w:i w:val="0"/>
      <w:iCs w:val="0"/>
      <w:smallCaps w:val="0"/>
      <w:strike w:val="0"/>
      <w:sz w:val="31"/>
      <w:szCs w:val="31"/>
    </w:rPr>
  </w:style>
  <w:style w:type="character" w:customStyle="1" w:styleId="21">
    <w:name w:val="Заголовок №2_"/>
    <w:basedOn w:val="a0"/>
    <w:link w:val="22"/>
    <w:rsid w:val="00646BD2"/>
    <w:rPr>
      <w:rFonts w:ascii="Times New Roman" w:eastAsia="Times New Roman" w:hAnsi="Times New Roman" w:cs="Times New Roman"/>
      <w:b w:val="0"/>
      <w:bCs w:val="0"/>
      <w:i w:val="0"/>
      <w:iCs w:val="0"/>
      <w:smallCaps w:val="0"/>
      <w:strike w:val="0"/>
      <w:spacing w:val="0"/>
      <w:sz w:val="22"/>
      <w:szCs w:val="22"/>
    </w:rPr>
  </w:style>
  <w:style w:type="character" w:customStyle="1" w:styleId="23">
    <w:name w:val="Основной текст + Полужирный2"/>
    <w:basedOn w:val="a4"/>
    <w:rsid w:val="00646BD2"/>
    <w:rPr>
      <w:b/>
      <w:bCs/>
      <w:spacing w:val="0"/>
    </w:rPr>
  </w:style>
  <w:style w:type="character" w:customStyle="1" w:styleId="0pt">
    <w:name w:val="Основной текст + Интервал 0 pt"/>
    <w:basedOn w:val="a4"/>
    <w:rsid w:val="00646BD2"/>
    <w:rPr>
      <w:spacing w:val="10"/>
    </w:rPr>
  </w:style>
  <w:style w:type="character" w:customStyle="1" w:styleId="30">
    <w:name w:val="Основной текст (3)_"/>
    <w:basedOn w:val="a0"/>
    <w:link w:val="31"/>
    <w:rsid w:val="00646BD2"/>
    <w:rPr>
      <w:rFonts w:ascii="Segoe UI" w:eastAsia="Segoe UI" w:hAnsi="Segoe UI" w:cs="Segoe UI"/>
      <w:b w:val="0"/>
      <w:bCs w:val="0"/>
      <w:i w:val="0"/>
      <w:iCs w:val="0"/>
      <w:smallCaps w:val="0"/>
      <w:strike w:val="0"/>
      <w:spacing w:val="0"/>
      <w:sz w:val="20"/>
      <w:szCs w:val="20"/>
    </w:rPr>
  </w:style>
  <w:style w:type="character" w:customStyle="1" w:styleId="51">
    <w:name w:val="Основной текст (5)_"/>
    <w:basedOn w:val="a0"/>
    <w:link w:val="52"/>
    <w:rsid w:val="00646BD2"/>
    <w:rPr>
      <w:rFonts w:ascii="Times New Roman" w:eastAsia="Times New Roman" w:hAnsi="Times New Roman" w:cs="Times New Roman"/>
      <w:b w:val="0"/>
      <w:bCs w:val="0"/>
      <w:i w:val="0"/>
      <w:iCs w:val="0"/>
      <w:smallCaps w:val="0"/>
      <w:strike w:val="0"/>
      <w:sz w:val="20"/>
      <w:szCs w:val="20"/>
    </w:rPr>
  </w:style>
  <w:style w:type="character" w:customStyle="1" w:styleId="41">
    <w:name w:val="Основной текст (4)_"/>
    <w:basedOn w:val="a0"/>
    <w:link w:val="42"/>
    <w:rsid w:val="00646BD2"/>
    <w:rPr>
      <w:rFonts w:ascii="Segoe UI" w:eastAsia="Segoe UI" w:hAnsi="Segoe UI" w:cs="Segoe UI"/>
      <w:b w:val="0"/>
      <w:bCs w:val="0"/>
      <w:i w:val="0"/>
      <w:iCs w:val="0"/>
      <w:smallCaps w:val="0"/>
      <w:strike w:val="0"/>
      <w:spacing w:val="0"/>
      <w:sz w:val="20"/>
      <w:szCs w:val="20"/>
    </w:rPr>
  </w:style>
  <w:style w:type="character" w:customStyle="1" w:styleId="32">
    <w:name w:val="Основной текст (3) + Полужирный"/>
    <w:basedOn w:val="30"/>
    <w:rsid w:val="00646BD2"/>
    <w:rPr>
      <w:b/>
      <w:bCs/>
      <w:spacing w:val="0"/>
      <w:lang w:val="en-US"/>
    </w:rPr>
  </w:style>
  <w:style w:type="character" w:customStyle="1" w:styleId="420">
    <w:name w:val="Заголовок №4 (2)_"/>
    <w:basedOn w:val="a0"/>
    <w:link w:val="421"/>
    <w:rsid w:val="00646BD2"/>
    <w:rPr>
      <w:rFonts w:ascii="Segoe UI" w:eastAsia="Segoe UI" w:hAnsi="Segoe UI" w:cs="Segoe UI"/>
      <w:b w:val="0"/>
      <w:bCs w:val="0"/>
      <w:i w:val="0"/>
      <w:iCs w:val="0"/>
      <w:smallCaps w:val="0"/>
      <w:strike w:val="0"/>
      <w:spacing w:val="0"/>
      <w:sz w:val="20"/>
      <w:szCs w:val="20"/>
    </w:rPr>
  </w:style>
  <w:style w:type="character" w:customStyle="1" w:styleId="6">
    <w:name w:val="Основной текст (6)_"/>
    <w:basedOn w:val="a0"/>
    <w:link w:val="60"/>
    <w:rsid w:val="00646BD2"/>
    <w:rPr>
      <w:rFonts w:ascii="Candara" w:eastAsia="Candara" w:hAnsi="Candara" w:cs="Candara"/>
      <w:b w:val="0"/>
      <w:bCs w:val="0"/>
      <w:i w:val="0"/>
      <w:iCs w:val="0"/>
      <w:smallCaps w:val="0"/>
      <w:strike w:val="0"/>
      <w:spacing w:val="0"/>
      <w:sz w:val="16"/>
      <w:szCs w:val="16"/>
    </w:rPr>
  </w:style>
  <w:style w:type="character" w:customStyle="1" w:styleId="7">
    <w:name w:val="Основной текст (7)_"/>
    <w:basedOn w:val="a0"/>
    <w:link w:val="70"/>
    <w:rsid w:val="00646BD2"/>
    <w:rPr>
      <w:rFonts w:ascii="Segoe UI" w:eastAsia="Segoe UI" w:hAnsi="Segoe UI" w:cs="Segoe UI"/>
      <w:b w:val="0"/>
      <w:bCs w:val="0"/>
      <w:i w:val="0"/>
      <w:iCs w:val="0"/>
      <w:smallCaps w:val="0"/>
      <w:strike w:val="0"/>
      <w:spacing w:val="20"/>
      <w:sz w:val="13"/>
      <w:szCs w:val="13"/>
    </w:rPr>
  </w:style>
  <w:style w:type="character" w:customStyle="1" w:styleId="33">
    <w:name w:val="Заголовок №3_"/>
    <w:basedOn w:val="a0"/>
    <w:link w:val="34"/>
    <w:rsid w:val="00646BD2"/>
    <w:rPr>
      <w:rFonts w:ascii="Times New Roman" w:eastAsia="Times New Roman" w:hAnsi="Times New Roman" w:cs="Times New Roman"/>
      <w:b w:val="0"/>
      <w:bCs w:val="0"/>
      <w:i w:val="0"/>
      <w:iCs w:val="0"/>
      <w:smallCaps w:val="0"/>
      <w:strike w:val="0"/>
      <w:spacing w:val="0"/>
      <w:sz w:val="27"/>
      <w:szCs w:val="27"/>
    </w:rPr>
  </w:style>
  <w:style w:type="character" w:customStyle="1" w:styleId="8">
    <w:name w:val="Основной текст (8)_"/>
    <w:basedOn w:val="a0"/>
    <w:link w:val="80"/>
    <w:rsid w:val="00646BD2"/>
    <w:rPr>
      <w:rFonts w:ascii="Times New Roman" w:eastAsia="Times New Roman" w:hAnsi="Times New Roman" w:cs="Times New Roman"/>
      <w:b w:val="0"/>
      <w:bCs w:val="0"/>
      <w:i w:val="0"/>
      <w:iCs w:val="0"/>
      <w:smallCaps w:val="0"/>
      <w:strike w:val="0"/>
      <w:spacing w:val="0"/>
      <w:sz w:val="22"/>
      <w:szCs w:val="22"/>
    </w:rPr>
  </w:style>
  <w:style w:type="character" w:customStyle="1" w:styleId="12">
    <w:name w:val="Основной текст + Полужирный1"/>
    <w:basedOn w:val="a4"/>
    <w:rsid w:val="00646BD2"/>
    <w:rPr>
      <w:b/>
      <w:bCs/>
      <w:spacing w:val="0"/>
    </w:rPr>
  </w:style>
  <w:style w:type="paragraph" w:customStyle="1" w:styleId="10">
    <w:name w:val="Заголовок №1"/>
    <w:basedOn w:val="a"/>
    <w:link w:val="1"/>
    <w:rsid w:val="00646BD2"/>
    <w:pPr>
      <w:shd w:val="clear" w:color="auto" w:fill="FFFFFF"/>
      <w:spacing w:after="540" w:line="0" w:lineRule="atLeast"/>
      <w:outlineLvl w:val="0"/>
    </w:pPr>
    <w:rPr>
      <w:rFonts w:ascii="Times New Roman" w:eastAsia="Times New Roman" w:hAnsi="Times New Roman" w:cs="Times New Roman"/>
      <w:b/>
      <w:bCs/>
      <w:sz w:val="31"/>
      <w:szCs w:val="31"/>
    </w:rPr>
  </w:style>
  <w:style w:type="paragraph" w:customStyle="1" w:styleId="11">
    <w:name w:val="Основной текст1"/>
    <w:basedOn w:val="a"/>
    <w:link w:val="a4"/>
    <w:rsid w:val="00646BD2"/>
    <w:pPr>
      <w:shd w:val="clear" w:color="auto" w:fill="FFFFFF"/>
      <w:spacing w:before="540" w:after="300" w:line="317" w:lineRule="exact"/>
    </w:pPr>
    <w:rPr>
      <w:rFonts w:ascii="Times New Roman" w:eastAsia="Times New Roman" w:hAnsi="Times New Roman" w:cs="Times New Roman"/>
      <w:sz w:val="22"/>
      <w:szCs w:val="22"/>
    </w:rPr>
  </w:style>
  <w:style w:type="paragraph" w:customStyle="1" w:styleId="40">
    <w:name w:val="Заголовок №4"/>
    <w:basedOn w:val="a"/>
    <w:link w:val="4"/>
    <w:rsid w:val="00646BD2"/>
    <w:pPr>
      <w:shd w:val="clear" w:color="auto" w:fill="FFFFFF"/>
      <w:spacing w:before="300" w:after="660" w:line="0" w:lineRule="atLeast"/>
      <w:outlineLvl w:val="3"/>
    </w:pPr>
    <w:rPr>
      <w:rFonts w:ascii="Times New Roman" w:eastAsia="Times New Roman" w:hAnsi="Times New Roman" w:cs="Times New Roman"/>
      <w:b/>
      <w:bCs/>
      <w:sz w:val="22"/>
      <w:szCs w:val="22"/>
    </w:rPr>
  </w:style>
  <w:style w:type="paragraph" w:customStyle="1" w:styleId="50">
    <w:name w:val="Заголовок №5"/>
    <w:basedOn w:val="a"/>
    <w:link w:val="5"/>
    <w:rsid w:val="00646BD2"/>
    <w:pPr>
      <w:shd w:val="clear" w:color="auto" w:fill="FFFFFF"/>
      <w:spacing w:before="300" w:after="300" w:line="317" w:lineRule="exact"/>
      <w:outlineLvl w:val="4"/>
    </w:pPr>
    <w:rPr>
      <w:rFonts w:ascii="Times New Roman" w:eastAsia="Times New Roman" w:hAnsi="Times New Roman" w:cs="Times New Roman"/>
      <w:b/>
      <w:bCs/>
      <w:sz w:val="22"/>
      <w:szCs w:val="22"/>
    </w:rPr>
  </w:style>
  <w:style w:type="paragraph" w:customStyle="1" w:styleId="20">
    <w:name w:val="Основной текст (2)"/>
    <w:basedOn w:val="a"/>
    <w:link w:val="2"/>
    <w:rsid w:val="00646BD2"/>
    <w:pPr>
      <w:shd w:val="clear" w:color="auto" w:fill="FFFFFF"/>
      <w:spacing w:before="420" w:line="0" w:lineRule="atLeast"/>
    </w:pPr>
    <w:rPr>
      <w:rFonts w:ascii="Times New Roman" w:eastAsia="Times New Roman" w:hAnsi="Times New Roman" w:cs="Times New Roman"/>
      <w:sz w:val="31"/>
      <w:szCs w:val="31"/>
    </w:rPr>
  </w:style>
  <w:style w:type="paragraph" w:customStyle="1" w:styleId="22">
    <w:name w:val="Заголовок №2"/>
    <w:basedOn w:val="a"/>
    <w:link w:val="21"/>
    <w:rsid w:val="00646BD2"/>
    <w:pPr>
      <w:shd w:val="clear" w:color="auto" w:fill="FFFFFF"/>
      <w:spacing w:line="0" w:lineRule="atLeast"/>
      <w:outlineLvl w:val="1"/>
    </w:pPr>
    <w:rPr>
      <w:rFonts w:ascii="Times New Roman" w:eastAsia="Times New Roman" w:hAnsi="Times New Roman" w:cs="Times New Roman"/>
      <w:sz w:val="22"/>
      <w:szCs w:val="22"/>
    </w:rPr>
  </w:style>
  <w:style w:type="paragraph" w:customStyle="1" w:styleId="31">
    <w:name w:val="Основной текст (3)"/>
    <w:basedOn w:val="a"/>
    <w:link w:val="30"/>
    <w:rsid w:val="00646BD2"/>
    <w:pPr>
      <w:shd w:val="clear" w:color="auto" w:fill="FFFFFF"/>
      <w:spacing w:line="0" w:lineRule="atLeast"/>
      <w:ind w:hanging="560"/>
    </w:pPr>
    <w:rPr>
      <w:rFonts w:ascii="Segoe UI" w:eastAsia="Segoe UI" w:hAnsi="Segoe UI" w:cs="Segoe UI"/>
      <w:sz w:val="20"/>
      <w:szCs w:val="20"/>
    </w:rPr>
  </w:style>
  <w:style w:type="paragraph" w:customStyle="1" w:styleId="52">
    <w:name w:val="Основной текст (5)"/>
    <w:basedOn w:val="a"/>
    <w:link w:val="51"/>
    <w:rsid w:val="00646BD2"/>
    <w:pPr>
      <w:shd w:val="clear" w:color="auto" w:fill="FFFFFF"/>
      <w:spacing w:line="0" w:lineRule="atLeast"/>
    </w:pPr>
    <w:rPr>
      <w:rFonts w:ascii="Times New Roman" w:eastAsia="Times New Roman" w:hAnsi="Times New Roman" w:cs="Times New Roman"/>
      <w:sz w:val="20"/>
      <w:szCs w:val="20"/>
    </w:rPr>
  </w:style>
  <w:style w:type="paragraph" w:customStyle="1" w:styleId="42">
    <w:name w:val="Основной текст (4)"/>
    <w:basedOn w:val="a"/>
    <w:link w:val="41"/>
    <w:rsid w:val="00646BD2"/>
    <w:pPr>
      <w:shd w:val="clear" w:color="auto" w:fill="FFFFFF"/>
      <w:spacing w:line="0" w:lineRule="atLeast"/>
    </w:pPr>
    <w:rPr>
      <w:rFonts w:ascii="Segoe UI" w:eastAsia="Segoe UI" w:hAnsi="Segoe UI" w:cs="Segoe UI"/>
      <w:b/>
      <w:bCs/>
      <w:sz w:val="20"/>
      <w:szCs w:val="20"/>
    </w:rPr>
  </w:style>
  <w:style w:type="paragraph" w:customStyle="1" w:styleId="421">
    <w:name w:val="Заголовок №4 (2)"/>
    <w:basedOn w:val="a"/>
    <w:link w:val="420"/>
    <w:rsid w:val="00646BD2"/>
    <w:pPr>
      <w:shd w:val="clear" w:color="auto" w:fill="FFFFFF"/>
      <w:spacing w:line="0" w:lineRule="atLeast"/>
      <w:outlineLvl w:val="3"/>
    </w:pPr>
    <w:rPr>
      <w:rFonts w:ascii="Segoe UI" w:eastAsia="Segoe UI" w:hAnsi="Segoe UI" w:cs="Segoe UI"/>
      <w:b/>
      <w:bCs/>
      <w:sz w:val="20"/>
      <w:szCs w:val="20"/>
    </w:rPr>
  </w:style>
  <w:style w:type="paragraph" w:customStyle="1" w:styleId="60">
    <w:name w:val="Основной текст (6)"/>
    <w:basedOn w:val="a"/>
    <w:link w:val="6"/>
    <w:rsid w:val="00646BD2"/>
    <w:pPr>
      <w:shd w:val="clear" w:color="auto" w:fill="FFFFFF"/>
      <w:spacing w:line="0" w:lineRule="atLeast"/>
    </w:pPr>
    <w:rPr>
      <w:rFonts w:ascii="Candara" w:eastAsia="Candara" w:hAnsi="Candara" w:cs="Candara"/>
      <w:sz w:val="16"/>
      <w:szCs w:val="16"/>
    </w:rPr>
  </w:style>
  <w:style w:type="paragraph" w:customStyle="1" w:styleId="70">
    <w:name w:val="Основной текст (7)"/>
    <w:basedOn w:val="a"/>
    <w:link w:val="7"/>
    <w:rsid w:val="00646BD2"/>
    <w:pPr>
      <w:shd w:val="clear" w:color="auto" w:fill="FFFFFF"/>
      <w:spacing w:line="0" w:lineRule="atLeast"/>
    </w:pPr>
    <w:rPr>
      <w:rFonts w:ascii="Segoe UI" w:eastAsia="Segoe UI" w:hAnsi="Segoe UI" w:cs="Segoe UI"/>
      <w:spacing w:val="20"/>
      <w:sz w:val="13"/>
      <w:szCs w:val="13"/>
    </w:rPr>
  </w:style>
  <w:style w:type="paragraph" w:customStyle="1" w:styleId="34">
    <w:name w:val="Заголовок №3"/>
    <w:basedOn w:val="a"/>
    <w:link w:val="33"/>
    <w:rsid w:val="00646BD2"/>
    <w:pPr>
      <w:shd w:val="clear" w:color="auto" w:fill="FFFFFF"/>
      <w:spacing w:before="360" w:after="660" w:line="0" w:lineRule="atLeast"/>
      <w:outlineLvl w:val="2"/>
    </w:pPr>
    <w:rPr>
      <w:rFonts w:ascii="Times New Roman" w:eastAsia="Times New Roman" w:hAnsi="Times New Roman" w:cs="Times New Roman"/>
      <w:b/>
      <w:bCs/>
      <w:sz w:val="27"/>
      <w:szCs w:val="27"/>
    </w:rPr>
  </w:style>
  <w:style w:type="paragraph" w:customStyle="1" w:styleId="80">
    <w:name w:val="Основной текст (8)"/>
    <w:basedOn w:val="a"/>
    <w:link w:val="8"/>
    <w:rsid w:val="00646BD2"/>
    <w:pPr>
      <w:shd w:val="clear" w:color="auto" w:fill="FFFFFF"/>
      <w:spacing w:line="0" w:lineRule="atLeast"/>
    </w:pPr>
    <w:rPr>
      <w:rFonts w:ascii="Times New Roman" w:eastAsia="Times New Roman" w:hAnsi="Times New Roman" w:cs="Times New Roman"/>
      <w:b/>
      <w:bCs/>
      <w:sz w:val="22"/>
      <w:szCs w:val="22"/>
    </w:rPr>
  </w:style>
  <w:style w:type="table" w:styleId="a6">
    <w:name w:val="Table Grid"/>
    <w:basedOn w:val="a1"/>
    <w:uiPriority w:val="59"/>
    <w:rsid w:val="007E39E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1721</Words>
  <Characters>9816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cp:revision>
  <dcterms:created xsi:type="dcterms:W3CDTF">2017-10-27T11:30:00Z</dcterms:created>
  <dcterms:modified xsi:type="dcterms:W3CDTF">2018-08-20T15:20:00Z</dcterms:modified>
</cp:coreProperties>
</file>