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B5" w:rsidRDefault="00951EB5" w:rsidP="00285CC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 по геометрии 11 класс</w:t>
      </w:r>
    </w:p>
    <w:p w:rsidR="00285CC2" w:rsidRPr="00BF25C5" w:rsidRDefault="00625083" w:rsidP="00951EB5">
      <w:pPr>
        <w:pStyle w:val="ab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="00285CC2" w:rsidRPr="00BF25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Планируемые результаты </w:t>
      </w:r>
      <w:r w:rsidR="0086141A" w:rsidRPr="00BF25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изуч</w:t>
      </w:r>
      <w:r w:rsidR="00285CC2" w:rsidRPr="00BF25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ения учебного предмета</w:t>
      </w:r>
    </w:p>
    <w:p w:rsidR="00F72565" w:rsidRPr="00BF25C5" w:rsidRDefault="00F72565" w:rsidP="00F72565">
      <w:pPr>
        <w:pStyle w:val="a5"/>
        <w:spacing w:before="0" w:beforeAutospacing="0" w:after="0" w:afterAutospacing="0"/>
      </w:pPr>
      <w:r w:rsidRPr="00BF25C5">
        <w:rPr>
          <w:b/>
          <w:bCs/>
        </w:rPr>
        <w:t>Личностные</w:t>
      </w:r>
    </w:p>
    <w:p w:rsidR="00F72565" w:rsidRPr="00BF25C5" w:rsidRDefault="00F72565" w:rsidP="00F72565">
      <w:pPr>
        <w:pStyle w:val="a5"/>
        <w:numPr>
          <w:ilvl w:val="0"/>
          <w:numId w:val="11"/>
        </w:numPr>
        <w:spacing w:before="0" w:beforeAutospacing="0" w:after="230" w:afterAutospacing="0"/>
        <w:ind w:left="0"/>
      </w:pPr>
      <w:r w:rsidRPr="00BF25C5">
        <w:t>независимость и критичность мышления;</w:t>
      </w:r>
    </w:p>
    <w:p w:rsidR="00F72565" w:rsidRPr="00BF25C5" w:rsidRDefault="00F72565" w:rsidP="00F72565">
      <w:pPr>
        <w:pStyle w:val="a5"/>
        <w:numPr>
          <w:ilvl w:val="0"/>
          <w:numId w:val="11"/>
        </w:numPr>
        <w:spacing w:before="0" w:beforeAutospacing="0" w:after="230" w:afterAutospacing="0"/>
        <w:ind w:left="0"/>
      </w:pPr>
      <w:r w:rsidRPr="00BF25C5">
        <w:t>воля и настойчивость в достижении цели;</w:t>
      </w:r>
    </w:p>
    <w:p w:rsidR="00F72565" w:rsidRPr="00BF25C5" w:rsidRDefault="00F72565" w:rsidP="00F72565">
      <w:pPr>
        <w:pStyle w:val="a5"/>
        <w:numPr>
          <w:ilvl w:val="0"/>
          <w:numId w:val="11"/>
        </w:numPr>
        <w:spacing w:before="0" w:beforeAutospacing="0" w:after="230" w:afterAutospacing="0"/>
        <w:ind w:left="0"/>
      </w:pPr>
      <w:r w:rsidRPr="00BF25C5">
        <w:t>способность к эмоциональному восприятию математических объектов, задач, решений, рассуждений;</w:t>
      </w:r>
    </w:p>
    <w:p w:rsidR="00F72565" w:rsidRPr="00BF25C5" w:rsidRDefault="00F72565" w:rsidP="00F72565">
      <w:pPr>
        <w:pStyle w:val="a5"/>
        <w:numPr>
          <w:ilvl w:val="0"/>
          <w:numId w:val="11"/>
        </w:numPr>
        <w:spacing w:before="0" w:beforeAutospacing="0" w:after="230" w:afterAutospacing="0"/>
        <w:ind w:left="0"/>
      </w:pPr>
      <w:proofErr w:type="spellStart"/>
      <w:r w:rsidRPr="00BF25C5">
        <w:t>креативность</w:t>
      </w:r>
      <w:proofErr w:type="spellEnd"/>
      <w:r w:rsidRPr="00BF25C5">
        <w:t xml:space="preserve"> мышления, инициатива, находчивость;</w:t>
      </w:r>
    </w:p>
    <w:p w:rsidR="00F72565" w:rsidRPr="00BF25C5" w:rsidRDefault="00F72565" w:rsidP="00F72565">
      <w:pPr>
        <w:pStyle w:val="a5"/>
        <w:numPr>
          <w:ilvl w:val="0"/>
          <w:numId w:val="11"/>
        </w:numPr>
        <w:spacing w:before="0" w:beforeAutospacing="0" w:after="230" w:afterAutospacing="0"/>
        <w:ind w:left="0"/>
      </w:pPr>
      <w:r w:rsidRPr="00BF25C5">
        <w:t>положительное отношение к учению (к урокам математики);</w:t>
      </w:r>
    </w:p>
    <w:p w:rsidR="00F72565" w:rsidRPr="00BF25C5" w:rsidRDefault="00F72565" w:rsidP="00F72565">
      <w:pPr>
        <w:pStyle w:val="a5"/>
        <w:numPr>
          <w:ilvl w:val="0"/>
          <w:numId w:val="11"/>
        </w:numPr>
        <w:spacing w:before="0" w:beforeAutospacing="0" w:after="230" w:afterAutospacing="0"/>
        <w:ind w:left="0"/>
      </w:pPr>
      <w:r w:rsidRPr="00BF25C5">
        <w:t>наличие познавательного интереса.</w:t>
      </w:r>
    </w:p>
    <w:p w:rsidR="00BF25C5" w:rsidRPr="00BF25C5" w:rsidRDefault="00BF25C5" w:rsidP="00BF25C5">
      <w:pPr>
        <w:pStyle w:val="a5"/>
        <w:spacing w:before="0" w:beforeAutospacing="0" w:after="0" w:afterAutospacing="0"/>
      </w:pPr>
      <w:proofErr w:type="spellStart"/>
      <w:r w:rsidRPr="00BF25C5">
        <w:rPr>
          <w:b/>
          <w:bCs/>
        </w:rPr>
        <w:t>Метапредметные</w:t>
      </w:r>
      <w:proofErr w:type="spellEnd"/>
    </w:p>
    <w:p w:rsidR="00BF25C5" w:rsidRPr="00D00045" w:rsidRDefault="00BF25C5" w:rsidP="00BF25C5">
      <w:pPr>
        <w:pStyle w:val="a5"/>
        <w:spacing w:before="0" w:beforeAutospacing="0" w:after="0" w:afterAutospacing="0"/>
        <w:rPr>
          <w:i/>
        </w:rPr>
      </w:pPr>
      <w:r w:rsidRPr="00D00045">
        <w:rPr>
          <w:b/>
          <w:bCs/>
          <w:i/>
        </w:rPr>
        <w:t>Регулятивные УУД</w:t>
      </w:r>
    </w:p>
    <w:p w:rsidR="00F72565" w:rsidRPr="00BF25C5" w:rsidRDefault="00F72565" w:rsidP="00F72565">
      <w:pPr>
        <w:pStyle w:val="a5"/>
        <w:spacing w:before="0" w:beforeAutospacing="0" w:after="0" w:afterAutospacing="0"/>
      </w:pPr>
    </w:p>
    <w:p w:rsidR="00F72565" w:rsidRPr="00BF25C5" w:rsidRDefault="00F72565" w:rsidP="00F72565">
      <w:pPr>
        <w:pStyle w:val="a5"/>
        <w:numPr>
          <w:ilvl w:val="0"/>
          <w:numId w:val="12"/>
        </w:numPr>
        <w:spacing w:before="0" w:beforeAutospacing="0" w:after="0" w:afterAutospacing="0"/>
        <w:ind w:left="0"/>
      </w:pPr>
      <w:r w:rsidRPr="00BF25C5">
        <w:rPr>
          <w:i/>
          <w:iCs/>
        </w:rPr>
        <w:t>определять</w:t>
      </w:r>
      <w:r w:rsidRPr="00BF25C5">
        <w:t> цель деятельности на уроке с помощью учителя и самостоятельно;</w:t>
      </w:r>
    </w:p>
    <w:p w:rsidR="00F72565" w:rsidRPr="00BF25C5" w:rsidRDefault="00F72565" w:rsidP="00F72565">
      <w:pPr>
        <w:pStyle w:val="a5"/>
        <w:numPr>
          <w:ilvl w:val="0"/>
          <w:numId w:val="12"/>
        </w:numPr>
        <w:spacing w:before="0" w:beforeAutospacing="0" w:after="0" w:afterAutospacing="0"/>
        <w:ind w:left="0"/>
      </w:pPr>
      <w:proofErr w:type="gramStart"/>
      <w:r w:rsidRPr="00BF25C5">
        <w:t>учиться совместно с учителем обнаруживать</w:t>
      </w:r>
      <w:proofErr w:type="gramEnd"/>
      <w:r w:rsidRPr="00BF25C5">
        <w:t xml:space="preserve"> и</w:t>
      </w:r>
      <w:r w:rsidR="00D73AF6">
        <w:t xml:space="preserve"> </w:t>
      </w:r>
      <w:r w:rsidRPr="00BF25C5">
        <w:rPr>
          <w:i/>
          <w:iCs/>
        </w:rPr>
        <w:t>формулировать учебную проблему</w:t>
      </w:r>
      <w:r w:rsidRPr="00BF25C5">
        <w:t>;</w:t>
      </w:r>
    </w:p>
    <w:p w:rsidR="00F72565" w:rsidRPr="00BF25C5" w:rsidRDefault="00F72565" w:rsidP="00F72565">
      <w:pPr>
        <w:pStyle w:val="a5"/>
        <w:numPr>
          <w:ilvl w:val="0"/>
          <w:numId w:val="12"/>
        </w:numPr>
        <w:spacing w:before="0" w:beforeAutospacing="0" w:after="0" w:afterAutospacing="0"/>
        <w:ind w:left="0"/>
      </w:pPr>
      <w:r w:rsidRPr="00BF25C5">
        <w:t>учиться</w:t>
      </w:r>
      <w:r w:rsidRPr="00BF25C5">
        <w:rPr>
          <w:i/>
          <w:iCs/>
        </w:rPr>
        <w:t> планировать</w:t>
      </w:r>
      <w:r w:rsidRPr="00BF25C5">
        <w:t> учебную деятельность на уроке;</w:t>
      </w:r>
    </w:p>
    <w:p w:rsidR="00F72565" w:rsidRPr="00BF25C5" w:rsidRDefault="00F72565" w:rsidP="00F72565">
      <w:pPr>
        <w:pStyle w:val="a5"/>
        <w:numPr>
          <w:ilvl w:val="0"/>
          <w:numId w:val="12"/>
        </w:numPr>
        <w:spacing w:before="0" w:beforeAutospacing="0" w:after="0" w:afterAutospacing="0"/>
        <w:ind w:left="0"/>
      </w:pPr>
      <w:r w:rsidRPr="00BF25C5">
        <w:rPr>
          <w:i/>
          <w:iCs/>
        </w:rPr>
        <w:t>выдвигать</w:t>
      </w:r>
      <w:r w:rsidRPr="00BF25C5">
        <w:t> версии решения проблемы, осознавать конечный результат, выбирать средства достижения цели из предложенных или их искать самостоятельно; предлагать способ её проверки (на основе про</w:t>
      </w:r>
      <w:r w:rsidRPr="00BF25C5">
        <w:softHyphen/>
        <w:t>дуктивных заданий в учебнике);</w:t>
      </w:r>
    </w:p>
    <w:p w:rsidR="00F72565" w:rsidRPr="00BF25C5" w:rsidRDefault="00F72565" w:rsidP="00F72565">
      <w:pPr>
        <w:pStyle w:val="a5"/>
        <w:numPr>
          <w:ilvl w:val="0"/>
          <w:numId w:val="12"/>
        </w:numPr>
        <w:spacing w:before="0" w:beforeAutospacing="0" w:after="0" w:afterAutospacing="0"/>
        <w:ind w:left="0"/>
      </w:pPr>
      <w:r w:rsidRPr="00BF25C5">
        <w:rPr>
          <w:i/>
          <w:iCs/>
        </w:rPr>
        <w:t>составлять</w:t>
      </w:r>
      <w:r w:rsidRPr="00BF25C5">
        <w:t> (индивидуально или в группе) план решения проблемы (выполнения проекта);</w:t>
      </w:r>
    </w:p>
    <w:p w:rsidR="00F72565" w:rsidRPr="00BF25C5" w:rsidRDefault="00F72565" w:rsidP="00F72565">
      <w:pPr>
        <w:pStyle w:val="a5"/>
        <w:numPr>
          <w:ilvl w:val="0"/>
          <w:numId w:val="12"/>
        </w:numPr>
        <w:spacing w:before="0" w:beforeAutospacing="0" w:after="0" w:afterAutospacing="0"/>
        <w:ind w:left="0"/>
      </w:pPr>
      <w:r w:rsidRPr="00BF25C5">
        <w:t>работая по предложенному или самостоятельно составленному плану, </w:t>
      </w:r>
      <w:r w:rsidRPr="00BF25C5">
        <w:rPr>
          <w:i/>
          <w:iCs/>
        </w:rPr>
        <w:t>использовать</w:t>
      </w:r>
      <w:r w:rsidRPr="00BF25C5">
        <w:t xml:space="preserve"> наряду с </w:t>
      </w:r>
      <w:proofErr w:type="gramStart"/>
      <w:r w:rsidRPr="00BF25C5">
        <w:t>основными</w:t>
      </w:r>
      <w:proofErr w:type="gramEnd"/>
      <w:r w:rsidRPr="00BF25C5">
        <w:t xml:space="preserve"> и дополнительные средства (справочная литература, сложные приборы, компьютер);</w:t>
      </w:r>
    </w:p>
    <w:p w:rsidR="00F72565" w:rsidRPr="00BF25C5" w:rsidRDefault="00F72565" w:rsidP="00F72565">
      <w:pPr>
        <w:pStyle w:val="a5"/>
        <w:numPr>
          <w:ilvl w:val="0"/>
          <w:numId w:val="12"/>
        </w:numPr>
        <w:spacing w:before="0" w:beforeAutospacing="0" w:after="0" w:afterAutospacing="0"/>
        <w:ind w:left="0"/>
      </w:pPr>
      <w:r w:rsidRPr="00BF25C5">
        <w:t>самостоятельно </w:t>
      </w:r>
      <w:r w:rsidRPr="00BF25C5">
        <w:rPr>
          <w:i/>
          <w:iCs/>
        </w:rPr>
        <w:t>осознавать</w:t>
      </w:r>
      <w:r w:rsidRPr="00BF25C5">
        <w:t> причины своего успеха или неуспеха и находить способы выхода из ситуации неуспеха;</w:t>
      </w:r>
    </w:p>
    <w:p w:rsidR="00F72565" w:rsidRPr="00BF25C5" w:rsidRDefault="00F72565" w:rsidP="00F72565">
      <w:pPr>
        <w:pStyle w:val="a5"/>
        <w:numPr>
          <w:ilvl w:val="0"/>
          <w:numId w:val="12"/>
        </w:numPr>
        <w:spacing w:before="0" w:beforeAutospacing="0" w:after="0" w:afterAutospacing="0"/>
        <w:ind w:left="0"/>
      </w:pPr>
      <w:r w:rsidRPr="00BF25C5">
        <w:rPr>
          <w:i/>
          <w:iCs/>
        </w:rPr>
        <w:t>уметь оценить</w:t>
      </w:r>
      <w:r w:rsidRPr="00BF25C5">
        <w:t> степень успешности своей индивидуальной образовательной деятельности</w:t>
      </w:r>
    </w:p>
    <w:p w:rsidR="00F72565" w:rsidRPr="00BF25C5" w:rsidRDefault="00F72565" w:rsidP="00F72565">
      <w:pPr>
        <w:pStyle w:val="a5"/>
        <w:numPr>
          <w:ilvl w:val="0"/>
          <w:numId w:val="12"/>
        </w:numPr>
        <w:spacing w:before="0" w:beforeAutospacing="0" w:after="0" w:afterAutospacing="0"/>
        <w:ind w:left="0"/>
      </w:pPr>
      <w:r w:rsidRPr="00BF25C5">
        <w:t>в ходе представления проекта </w:t>
      </w:r>
      <w:r w:rsidRPr="00BF25C5">
        <w:rPr>
          <w:i/>
          <w:iCs/>
        </w:rPr>
        <w:t>давать оценку</w:t>
      </w:r>
      <w:r w:rsidR="00D73AF6">
        <w:rPr>
          <w:i/>
          <w:iCs/>
        </w:rPr>
        <w:t xml:space="preserve"> </w:t>
      </w:r>
      <w:r w:rsidRPr="00BF25C5">
        <w:t>его результатам;</w:t>
      </w:r>
    </w:p>
    <w:p w:rsidR="00F72565" w:rsidRPr="00BF25C5" w:rsidRDefault="00F72565" w:rsidP="00F72565">
      <w:pPr>
        <w:pStyle w:val="a5"/>
        <w:numPr>
          <w:ilvl w:val="0"/>
          <w:numId w:val="12"/>
        </w:numPr>
        <w:spacing w:before="0" w:beforeAutospacing="0" w:after="0" w:afterAutospacing="0"/>
        <w:ind w:left="0"/>
      </w:pPr>
      <w:r w:rsidRPr="00BF25C5">
        <w:rPr>
          <w:i/>
          <w:iCs/>
        </w:rPr>
        <w:t>пользоваться</w:t>
      </w:r>
      <w:r w:rsidRPr="00BF25C5">
        <w:t> выработанными критериями оценки и самооценки, исходя из цели и имеющихся критериев, различая результат и способы действий</w:t>
      </w:r>
    </w:p>
    <w:p w:rsidR="00BF25C5" w:rsidRPr="00D00045" w:rsidRDefault="00BF25C5" w:rsidP="00BF25C5">
      <w:pPr>
        <w:pStyle w:val="a5"/>
        <w:spacing w:before="0" w:beforeAutospacing="0" w:after="0" w:afterAutospacing="0"/>
        <w:rPr>
          <w:i/>
        </w:rPr>
      </w:pPr>
      <w:r w:rsidRPr="00D00045">
        <w:rPr>
          <w:b/>
          <w:bCs/>
          <w:i/>
        </w:rPr>
        <w:t>Познавательные УУД</w:t>
      </w:r>
    </w:p>
    <w:p w:rsidR="00F72565" w:rsidRPr="00BF25C5" w:rsidRDefault="00F72565" w:rsidP="00F72565">
      <w:pPr>
        <w:pStyle w:val="a5"/>
        <w:spacing w:before="0" w:beforeAutospacing="0" w:after="0" w:afterAutospacing="0"/>
      </w:pPr>
    </w:p>
    <w:p w:rsidR="00F72565" w:rsidRPr="00BF25C5" w:rsidRDefault="00F72565" w:rsidP="00F72565">
      <w:pPr>
        <w:pStyle w:val="a5"/>
        <w:numPr>
          <w:ilvl w:val="0"/>
          <w:numId w:val="13"/>
        </w:numPr>
        <w:spacing w:before="0" w:beforeAutospacing="0" w:after="0" w:afterAutospacing="0"/>
        <w:ind w:left="0"/>
      </w:pPr>
      <w:r w:rsidRPr="00BF25C5">
        <w:t>ориентироваться в своей системе знаний:</w:t>
      </w:r>
      <w:r w:rsidR="00BF25C5" w:rsidRPr="00BF25C5">
        <w:t xml:space="preserve"> </w:t>
      </w:r>
      <w:r w:rsidRPr="00BF25C5">
        <w:rPr>
          <w:i/>
          <w:iCs/>
        </w:rPr>
        <w:t>понимать,</w:t>
      </w:r>
      <w:r w:rsidRPr="00BF25C5">
        <w:t> что нужна дополнительная ин</w:t>
      </w:r>
      <w:r w:rsidRPr="00BF25C5">
        <w:softHyphen/>
        <w:t>формация (знания) для решения учебной задачи в один шаг;</w:t>
      </w:r>
    </w:p>
    <w:p w:rsidR="00F72565" w:rsidRPr="00BF25C5" w:rsidRDefault="00F72565" w:rsidP="00F72565">
      <w:pPr>
        <w:pStyle w:val="a5"/>
        <w:numPr>
          <w:ilvl w:val="0"/>
          <w:numId w:val="13"/>
        </w:numPr>
        <w:spacing w:before="0" w:beforeAutospacing="0" w:after="0" w:afterAutospacing="0"/>
        <w:ind w:left="0"/>
      </w:pPr>
      <w:r w:rsidRPr="00BF25C5">
        <w:rPr>
          <w:i/>
          <w:iCs/>
        </w:rPr>
        <w:t>делать</w:t>
      </w:r>
      <w:r w:rsidRPr="00BF25C5">
        <w:t> предварительный</w:t>
      </w:r>
      <w:r w:rsidRPr="00BF25C5">
        <w:rPr>
          <w:i/>
          <w:iCs/>
        </w:rPr>
        <w:t> отбор</w:t>
      </w:r>
      <w:r w:rsidRPr="00BF25C5">
        <w:t> источников информации для решения учебной зада</w:t>
      </w:r>
      <w:r w:rsidRPr="00BF25C5">
        <w:softHyphen/>
        <w:t>чи;</w:t>
      </w:r>
    </w:p>
    <w:p w:rsidR="00F72565" w:rsidRPr="00BF25C5" w:rsidRDefault="00F72565" w:rsidP="00F72565">
      <w:pPr>
        <w:pStyle w:val="a5"/>
        <w:numPr>
          <w:ilvl w:val="0"/>
          <w:numId w:val="13"/>
        </w:numPr>
        <w:spacing w:before="0" w:beforeAutospacing="0" w:after="0" w:afterAutospacing="0"/>
        <w:ind w:left="0"/>
      </w:pPr>
      <w:r w:rsidRPr="00BF25C5">
        <w:t>добывать новые знания:</w:t>
      </w:r>
      <w:r w:rsidRPr="00BF25C5">
        <w:rPr>
          <w:i/>
          <w:iCs/>
        </w:rPr>
        <w:t> находить </w:t>
      </w:r>
      <w:r w:rsidRPr="00BF25C5">
        <w:t xml:space="preserve">необходимую информацию, как в учебнике, так и в предложенных учителем словарях, справочниках и </w:t>
      </w:r>
      <w:proofErr w:type="spellStart"/>
      <w:r w:rsidRPr="00BF25C5">
        <w:t>интернет-ресурсах</w:t>
      </w:r>
      <w:proofErr w:type="spellEnd"/>
      <w:r w:rsidRPr="00BF25C5">
        <w:t>;</w:t>
      </w:r>
    </w:p>
    <w:p w:rsidR="00F72565" w:rsidRPr="00BF25C5" w:rsidRDefault="00F72565" w:rsidP="00F72565">
      <w:pPr>
        <w:pStyle w:val="a5"/>
        <w:numPr>
          <w:ilvl w:val="0"/>
          <w:numId w:val="13"/>
        </w:numPr>
        <w:spacing w:before="0" w:beforeAutospacing="0" w:after="230" w:afterAutospacing="0"/>
        <w:ind w:left="0"/>
      </w:pPr>
      <w:r w:rsidRPr="00BF25C5">
        <w:t>извлекать информацию, представленную в разных формах (текст, таблица, схема, иллюстрация и др.)</w:t>
      </w:r>
    </w:p>
    <w:p w:rsidR="00F72565" w:rsidRPr="00BF25C5" w:rsidRDefault="00F72565" w:rsidP="00F72565">
      <w:pPr>
        <w:pStyle w:val="a5"/>
        <w:numPr>
          <w:ilvl w:val="0"/>
          <w:numId w:val="14"/>
        </w:numPr>
        <w:spacing w:before="0" w:beforeAutospacing="0" w:after="0" w:afterAutospacing="0"/>
        <w:ind w:left="0"/>
      </w:pPr>
      <w:r w:rsidRPr="00BF25C5">
        <w:t>перерабатывать полученную информацию</w:t>
      </w:r>
      <w:r w:rsidRPr="00BF25C5">
        <w:rPr>
          <w:i/>
          <w:iCs/>
        </w:rPr>
        <w:t>: наблюдать и делать</w:t>
      </w:r>
      <w:r w:rsidRPr="00BF25C5">
        <w:t> самостоятельные </w:t>
      </w:r>
      <w:r w:rsidRPr="00BF25C5">
        <w:rPr>
          <w:i/>
          <w:iCs/>
        </w:rPr>
        <w:t>выводы, сравнивать анализировать, классифицировать и обобщать</w:t>
      </w:r>
      <w:r w:rsidRPr="00BF25C5">
        <w:t> факты и явления;</w:t>
      </w:r>
    </w:p>
    <w:p w:rsidR="00F72565" w:rsidRPr="00BF25C5" w:rsidRDefault="00F72565" w:rsidP="00F72565">
      <w:pPr>
        <w:pStyle w:val="a5"/>
        <w:numPr>
          <w:ilvl w:val="0"/>
          <w:numId w:val="14"/>
        </w:numPr>
        <w:spacing w:before="0" w:beforeAutospacing="0" w:after="0" w:afterAutospacing="0"/>
        <w:ind w:left="0"/>
      </w:pPr>
      <w:r w:rsidRPr="00BF25C5">
        <w:rPr>
          <w:i/>
          <w:iCs/>
        </w:rPr>
        <w:t>осуществлять</w:t>
      </w:r>
      <w:r w:rsidRPr="00BF25C5">
        <w:t> сравнение, классификацию, самостоятельно выбирая основания и критерии для указанных логических операций; строить классификацию путём дихотомического деления (на основе отрицания);</w:t>
      </w:r>
    </w:p>
    <w:p w:rsidR="00F72565" w:rsidRPr="00BF25C5" w:rsidRDefault="00F72565" w:rsidP="00F72565">
      <w:pPr>
        <w:pStyle w:val="a5"/>
        <w:numPr>
          <w:ilvl w:val="0"/>
          <w:numId w:val="14"/>
        </w:numPr>
        <w:spacing w:before="0" w:beforeAutospacing="0" w:after="0" w:afterAutospacing="0"/>
        <w:ind w:left="0"/>
      </w:pPr>
      <w:r w:rsidRPr="00BF25C5">
        <w:rPr>
          <w:i/>
          <w:iCs/>
        </w:rPr>
        <w:lastRenderedPageBreak/>
        <w:t>строить</w:t>
      </w:r>
      <w:r w:rsidRPr="00BF25C5">
        <w:t> логически обоснованное рассуждение, включающее установление причинно-следственных связей;</w:t>
      </w:r>
    </w:p>
    <w:p w:rsidR="00BF25C5" w:rsidRPr="00BF25C5" w:rsidRDefault="00F72565" w:rsidP="00BF25C5">
      <w:pPr>
        <w:pStyle w:val="a5"/>
        <w:numPr>
          <w:ilvl w:val="0"/>
          <w:numId w:val="14"/>
        </w:numPr>
        <w:spacing w:before="0" w:beforeAutospacing="0" w:after="230" w:afterAutospacing="0"/>
        <w:ind w:left="0"/>
      </w:pPr>
      <w:r w:rsidRPr="00BF25C5">
        <w:t>составлять тезисы, различные виды планов (простых, сложных и т.п.). Преобразовывать информацию из одного вида в другой (таблицу в текст, диаграмму и пр.);</w:t>
      </w:r>
    </w:p>
    <w:p w:rsidR="00F72565" w:rsidRPr="00BF25C5" w:rsidRDefault="00F72565" w:rsidP="00BF25C5">
      <w:pPr>
        <w:pStyle w:val="a5"/>
        <w:numPr>
          <w:ilvl w:val="0"/>
          <w:numId w:val="14"/>
        </w:numPr>
        <w:spacing w:before="0" w:beforeAutospacing="0" w:after="230" w:afterAutospacing="0"/>
        <w:ind w:left="0"/>
      </w:pPr>
      <w:r w:rsidRPr="00BF25C5">
        <w:rPr>
          <w:i/>
          <w:iCs/>
        </w:rPr>
        <w:t>уметь</w:t>
      </w:r>
      <w:r w:rsidRPr="00BF25C5">
        <w:t> </w:t>
      </w:r>
      <w:r w:rsidRPr="00BF25C5">
        <w:rPr>
          <w:i/>
          <w:iCs/>
        </w:rPr>
        <w:t>использовать</w:t>
      </w:r>
      <w:r w:rsidRPr="00BF25C5">
        <w:t> компьютерные и коммуникационные технологии как инструмент для достижения своих целей.</w:t>
      </w:r>
    </w:p>
    <w:p w:rsidR="00BF25C5" w:rsidRPr="00D00045" w:rsidRDefault="00BF25C5" w:rsidP="00BF25C5">
      <w:pPr>
        <w:pStyle w:val="a5"/>
        <w:spacing w:before="0" w:beforeAutospacing="0" w:after="0" w:afterAutospacing="0"/>
        <w:rPr>
          <w:i/>
        </w:rPr>
      </w:pPr>
      <w:r w:rsidRPr="00D00045">
        <w:rPr>
          <w:b/>
          <w:bCs/>
          <w:i/>
        </w:rPr>
        <w:t>Коммуникативные УУД</w:t>
      </w:r>
    </w:p>
    <w:p w:rsidR="00F72565" w:rsidRPr="00BF25C5" w:rsidRDefault="00F72565" w:rsidP="00F72565">
      <w:pPr>
        <w:pStyle w:val="a5"/>
        <w:numPr>
          <w:ilvl w:val="0"/>
          <w:numId w:val="15"/>
        </w:numPr>
        <w:spacing w:before="0" w:beforeAutospacing="0" w:after="0" w:afterAutospacing="0"/>
        <w:ind w:left="0"/>
      </w:pPr>
      <w:r w:rsidRPr="00BF25C5">
        <w:t>доносить свою позицию до других:</w:t>
      </w:r>
      <w:r w:rsidR="00D73AF6">
        <w:t xml:space="preserve"> </w:t>
      </w:r>
      <w:r w:rsidRPr="00BF25C5">
        <w:rPr>
          <w:i/>
          <w:iCs/>
        </w:rPr>
        <w:t>оформлять</w:t>
      </w:r>
      <w:r w:rsidRPr="00BF25C5">
        <w:t> свою мысль в устной и письменной речи (на уровне предложения или небольшого текста);</w:t>
      </w:r>
    </w:p>
    <w:p w:rsidR="00F72565" w:rsidRPr="00BF25C5" w:rsidRDefault="00F72565" w:rsidP="00F72565">
      <w:pPr>
        <w:pStyle w:val="a5"/>
        <w:numPr>
          <w:ilvl w:val="0"/>
          <w:numId w:val="15"/>
        </w:numPr>
        <w:spacing w:before="0" w:beforeAutospacing="0" w:after="0" w:afterAutospacing="0"/>
        <w:ind w:left="0"/>
      </w:pPr>
      <w:proofErr w:type="gramStart"/>
      <w:r w:rsidRPr="00BF25C5">
        <w:t>слушать</w:t>
      </w:r>
      <w:r w:rsidRPr="00BF25C5">
        <w:rPr>
          <w:i/>
          <w:iCs/>
        </w:rPr>
        <w:t> и</w:t>
      </w:r>
      <w:r w:rsidRPr="00BF25C5">
        <w:t> понимать</w:t>
      </w:r>
      <w:r w:rsidRPr="00BF25C5">
        <w:rPr>
          <w:i/>
          <w:iCs/>
        </w:rPr>
        <w:t> речь других:</w:t>
      </w:r>
      <w:r w:rsidRPr="00BF25C5">
        <w:t> мнение (точку зрения), доказательство (аргументы), факты; гипотезы, аксиомы, теории;</w:t>
      </w:r>
      <w:proofErr w:type="gramEnd"/>
    </w:p>
    <w:p w:rsidR="00F72565" w:rsidRPr="00BF25C5" w:rsidRDefault="00F72565" w:rsidP="00F72565">
      <w:pPr>
        <w:pStyle w:val="a5"/>
        <w:numPr>
          <w:ilvl w:val="0"/>
          <w:numId w:val="15"/>
        </w:numPr>
        <w:spacing w:before="0" w:beforeAutospacing="0" w:after="0" w:afterAutospacing="0"/>
        <w:ind w:left="0"/>
      </w:pPr>
      <w:r w:rsidRPr="00BF25C5">
        <w:t>выразительно</w:t>
      </w:r>
      <w:r w:rsidRPr="00BF25C5">
        <w:rPr>
          <w:i/>
          <w:iCs/>
        </w:rPr>
        <w:t> читать</w:t>
      </w:r>
      <w:r w:rsidRPr="00BF25C5">
        <w:t> и</w:t>
      </w:r>
      <w:r w:rsidRPr="00BF25C5">
        <w:rPr>
          <w:i/>
          <w:iCs/>
        </w:rPr>
        <w:t> пересказывать</w:t>
      </w:r>
      <w:r w:rsidR="00D73AF6">
        <w:rPr>
          <w:i/>
          <w:iCs/>
        </w:rPr>
        <w:t xml:space="preserve"> </w:t>
      </w:r>
      <w:r w:rsidRPr="00BF25C5">
        <w:t>текст;</w:t>
      </w:r>
    </w:p>
    <w:p w:rsidR="00F72565" w:rsidRPr="00BF25C5" w:rsidRDefault="00F72565" w:rsidP="00F72565">
      <w:pPr>
        <w:pStyle w:val="a5"/>
        <w:numPr>
          <w:ilvl w:val="0"/>
          <w:numId w:val="15"/>
        </w:numPr>
        <w:spacing w:before="0" w:beforeAutospacing="0" w:after="0" w:afterAutospacing="0"/>
        <w:ind w:left="0"/>
      </w:pPr>
      <w:r w:rsidRPr="00BF25C5">
        <w:rPr>
          <w:i/>
          <w:iCs/>
        </w:rPr>
        <w:t>вступать</w:t>
      </w:r>
      <w:r w:rsidRPr="00BF25C5">
        <w:t> в беседу на уроке и в жизни;</w:t>
      </w:r>
    </w:p>
    <w:p w:rsidR="00F72565" w:rsidRPr="00BF25C5" w:rsidRDefault="00F72565" w:rsidP="00F72565">
      <w:pPr>
        <w:pStyle w:val="a5"/>
        <w:numPr>
          <w:ilvl w:val="0"/>
          <w:numId w:val="15"/>
        </w:numPr>
        <w:spacing w:before="0" w:beforeAutospacing="0" w:after="0" w:afterAutospacing="0"/>
        <w:ind w:left="0"/>
      </w:pPr>
      <w:r w:rsidRPr="00BF25C5">
        <w:t>совместно</w:t>
      </w:r>
      <w:r w:rsidRPr="00BF25C5">
        <w:rPr>
          <w:i/>
          <w:iCs/>
        </w:rPr>
        <w:t> договариваться</w:t>
      </w:r>
      <w:r w:rsidRPr="00BF25C5">
        <w:t> о правилах общения и поведения в школе и следовать им;</w:t>
      </w:r>
    </w:p>
    <w:p w:rsidR="00F72565" w:rsidRPr="00BF25C5" w:rsidRDefault="00F72565" w:rsidP="00F72565">
      <w:pPr>
        <w:pStyle w:val="a5"/>
        <w:numPr>
          <w:ilvl w:val="0"/>
          <w:numId w:val="15"/>
        </w:numPr>
        <w:spacing w:before="0" w:beforeAutospacing="0" w:after="0" w:afterAutospacing="0"/>
        <w:ind w:left="0"/>
      </w:pPr>
      <w:r w:rsidRPr="00BF25C5">
        <w:t>учиться</w:t>
      </w:r>
      <w:r w:rsidRPr="00BF25C5">
        <w:rPr>
          <w:i/>
          <w:iCs/>
        </w:rPr>
        <w:t> выполнять</w:t>
      </w:r>
      <w:r w:rsidRPr="00BF25C5">
        <w:t> различные роли в группе (лидера, исполнителя, критика).</w:t>
      </w:r>
    </w:p>
    <w:p w:rsidR="00F72565" w:rsidRPr="00BF25C5" w:rsidRDefault="00F72565" w:rsidP="00F72565">
      <w:pPr>
        <w:pStyle w:val="a5"/>
        <w:numPr>
          <w:ilvl w:val="0"/>
          <w:numId w:val="15"/>
        </w:numPr>
        <w:spacing w:before="0" w:beforeAutospacing="0" w:after="0" w:afterAutospacing="0"/>
        <w:ind w:left="0"/>
      </w:pPr>
      <w:r w:rsidRPr="00BF25C5">
        <w:t>самостоятельно </w:t>
      </w:r>
      <w:r w:rsidRPr="00BF25C5">
        <w:rPr>
          <w:i/>
          <w:iCs/>
        </w:rPr>
        <w:t>организовывать</w:t>
      </w:r>
      <w:r w:rsidRPr="00BF25C5">
        <w:t> учебное взаимодействие в группе (определять общие цели, договариваться друг с другом и т.д.);</w:t>
      </w:r>
    </w:p>
    <w:p w:rsidR="00F72565" w:rsidRPr="00BF25C5" w:rsidRDefault="00F72565" w:rsidP="00F72565">
      <w:pPr>
        <w:pStyle w:val="a5"/>
        <w:numPr>
          <w:ilvl w:val="0"/>
          <w:numId w:val="15"/>
        </w:numPr>
        <w:spacing w:before="0" w:beforeAutospacing="0" w:after="0" w:afterAutospacing="0"/>
        <w:ind w:left="0"/>
      </w:pPr>
      <w:r w:rsidRPr="00BF25C5">
        <w:t>отстаивая свою точку зрения, </w:t>
      </w:r>
      <w:r w:rsidRPr="00BF25C5">
        <w:rPr>
          <w:i/>
          <w:iCs/>
        </w:rPr>
        <w:t>приводить аргументы</w:t>
      </w:r>
      <w:r w:rsidRPr="00BF25C5">
        <w:t>, подтверждая их фактами;</w:t>
      </w:r>
    </w:p>
    <w:p w:rsidR="00F72565" w:rsidRPr="00BF25C5" w:rsidRDefault="00F72565" w:rsidP="00F72565">
      <w:pPr>
        <w:pStyle w:val="a5"/>
        <w:numPr>
          <w:ilvl w:val="0"/>
          <w:numId w:val="15"/>
        </w:numPr>
        <w:spacing w:before="0" w:beforeAutospacing="0" w:after="0" w:afterAutospacing="0"/>
        <w:ind w:left="0"/>
      </w:pPr>
      <w:r w:rsidRPr="00BF25C5">
        <w:t>в дискуссии </w:t>
      </w:r>
      <w:r w:rsidRPr="00BF25C5">
        <w:rPr>
          <w:i/>
          <w:iCs/>
        </w:rPr>
        <w:t>уметь</w:t>
      </w:r>
      <w:r w:rsidRPr="00BF25C5">
        <w:t> </w:t>
      </w:r>
      <w:r w:rsidRPr="00BF25C5">
        <w:rPr>
          <w:i/>
          <w:iCs/>
        </w:rPr>
        <w:t>выдвинуть</w:t>
      </w:r>
      <w:r w:rsidR="00D73AF6">
        <w:rPr>
          <w:i/>
          <w:iCs/>
        </w:rPr>
        <w:t xml:space="preserve"> </w:t>
      </w:r>
      <w:r w:rsidRPr="00BF25C5">
        <w:t>контраргументы;</w:t>
      </w:r>
    </w:p>
    <w:p w:rsidR="00F72565" w:rsidRPr="00BF25C5" w:rsidRDefault="00F72565" w:rsidP="00F72565">
      <w:pPr>
        <w:pStyle w:val="a5"/>
        <w:numPr>
          <w:ilvl w:val="0"/>
          <w:numId w:val="15"/>
        </w:numPr>
        <w:spacing w:before="0" w:beforeAutospacing="0" w:after="0" w:afterAutospacing="0"/>
        <w:ind w:left="0"/>
      </w:pPr>
      <w:r w:rsidRPr="00BF25C5">
        <w:t>учиться </w:t>
      </w:r>
      <w:proofErr w:type="gramStart"/>
      <w:r w:rsidRPr="00BF25C5">
        <w:rPr>
          <w:i/>
          <w:iCs/>
        </w:rPr>
        <w:t>критично</w:t>
      </w:r>
      <w:proofErr w:type="gramEnd"/>
      <w:r w:rsidRPr="00BF25C5">
        <w:rPr>
          <w:i/>
          <w:iCs/>
        </w:rPr>
        <w:t xml:space="preserve"> относиться</w:t>
      </w:r>
      <w:r w:rsidRPr="00BF25C5">
        <w:t> к своему мнению, с достоинством </w:t>
      </w:r>
      <w:r w:rsidRPr="00BF25C5">
        <w:rPr>
          <w:i/>
          <w:iCs/>
        </w:rPr>
        <w:t>признавать</w:t>
      </w:r>
      <w:r w:rsidR="00D73AF6">
        <w:rPr>
          <w:i/>
          <w:iCs/>
        </w:rPr>
        <w:t xml:space="preserve"> </w:t>
      </w:r>
      <w:r w:rsidRPr="00BF25C5">
        <w:t>ошибочность своего мнения (если оно таково) и корректировать его;</w:t>
      </w:r>
    </w:p>
    <w:p w:rsidR="00D00045" w:rsidRDefault="00D00045" w:rsidP="00D73AF6">
      <w:pPr>
        <w:pStyle w:val="ab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2234C" w:rsidRDefault="00BF25C5" w:rsidP="00D73AF6">
      <w:pPr>
        <w:pStyle w:val="ab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3A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Предметные </w:t>
      </w:r>
    </w:p>
    <w:p w:rsidR="00D00045" w:rsidRPr="00D73AF6" w:rsidRDefault="00D00045" w:rsidP="00D73AF6">
      <w:pPr>
        <w:pStyle w:val="ab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0"/>
        <w:tblW w:w="9747" w:type="dxa"/>
        <w:tblLayout w:type="fixed"/>
        <w:tblLook w:val="04A0"/>
      </w:tblPr>
      <w:tblGrid>
        <w:gridCol w:w="1668"/>
        <w:gridCol w:w="3969"/>
        <w:gridCol w:w="4110"/>
      </w:tblGrid>
      <w:tr w:rsidR="00BF25C5" w:rsidRPr="00BF25C5" w:rsidTr="00F0792C">
        <w:tc>
          <w:tcPr>
            <w:tcW w:w="1668" w:type="dxa"/>
          </w:tcPr>
          <w:p w:rsidR="00BF25C5" w:rsidRPr="00BF25C5" w:rsidRDefault="00BF25C5" w:rsidP="00BF25C5">
            <w:pPr>
              <w:pStyle w:val="a5"/>
              <w:spacing w:before="0" w:beforeAutospacing="0" w:after="0" w:afterAutospacing="0"/>
            </w:pPr>
            <w:r w:rsidRPr="00BF25C5">
              <w:rPr>
                <w:b/>
                <w:bCs/>
              </w:rPr>
              <w:t>Содержательные линии</w:t>
            </w:r>
          </w:p>
          <w:p w:rsidR="00BF25C5" w:rsidRPr="00BF25C5" w:rsidRDefault="00BF25C5" w:rsidP="00E2234C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25C5" w:rsidRPr="00BF25C5" w:rsidRDefault="00BF25C5" w:rsidP="00BF25C5">
            <w:pPr>
              <w:pStyle w:val="a5"/>
              <w:spacing w:before="0" w:beforeAutospacing="0" w:after="0" w:afterAutospacing="0"/>
            </w:pPr>
            <w:r w:rsidRPr="00BF25C5">
              <w:rPr>
                <w:b/>
                <w:bCs/>
              </w:rPr>
              <w:t>Базовый уровень</w:t>
            </w:r>
          </w:p>
          <w:p w:rsidR="00BF25C5" w:rsidRPr="00BF25C5" w:rsidRDefault="00BF25C5" w:rsidP="00BF25C5">
            <w:pPr>
              <w:pStyle w:val="a5"/>
              <w:spacing w:before="0" w:beforeAutospacing="0" w:after="0" w:afterAutospacing="0"/>
            </w:pPr>
            <w:r w:rsidRPr="00BF25C5">
              <w:rPr>
                <w:b/>
                <w:bCs/>
              </w:rPr>
              <w:t>Ученик научится:</w:t>
            </w:r>
          </w:p>
          <w:p w:rsidR="00BF25C5" w:rsidRPr="00BF25C5" w:rsidRDefault="00BF25C5" w:rsidP="00E2234C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BF25C5" w:rsidRPr="00BF25C5" w:rsidRDefault="00BF25C5" w:rsidP="00BF25C5">
            <w:pPr>
              <w:pStyle w:val="a5"/>
              <w:spacing w:before="0" w:beforeAutospacing="0" w:after="0" w:afterAutospacing="0"/>
            </w:pPr>
            <w:r w:rsidRPr="00BF25C5">
              <w:rPr>
                <w:b/>
                <w:bCs/>
              </w:rPr>
              <w:t>Повышенный уровень</w:t>
            </w:r>
          </w:p>
          <w:p w:rsidR="00BF25C5" w:rsidRPr="00BF25C5" w:rsidRDefault="00BF25C5" w:rsidP="00BF25C5">
            <w:pPr>
              <w:pStyle w:val="a5"/>
              <w:spacing w:before="0" w:beforeAutospacing="0" w:after="0" w:afterAutospacing="0"/>
            </w:pPr>
            <w:r w:rsidRPr="00BF25C5">
              <w:rPr>
                <w:b/>
                <w:bCs/>
              </w:rPr>
              <w:t>Ученик получит возможность:</w:t>
            </w:r>
          </w:p>
          <w:p w:rsidR="00BF25C5" w:rsidRPr="00BF25C5" w:rsidRDefault="00BF25C5" w:rsidP="00E2234C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682D" w:rsidRPr="00BF25C5" w:rsidTr="00F0792C">
        <w:tc>
          <w:tcPr>
            <w:tcW w:w="1668" w:type="dxa"/>
          </w:tcPr>
          <w:p w:rsidR="004E682D" w:rsidRPr="00BF25C5" w:rsidRDefault="004E682D" w:rsidP="00BF25C5">
            <w:pPr>
              <w:pStyle w:val="a5"/>
              <w:spacing w:before="0" w:beforeAutospacing="0" w:after="0" w:afterAutospacing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Геометрия</w:t>
            </w:r>
          </w:p>
        </w:tc>
        <w:tc>
          <w:tcPr>
            <w:tcW w:w="3969" w:type="dxa"/>
          </w:tcPr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 понятиями: точка, прямая, плоскость в пространстве, параллельность и перпендикулярность прямых и плоскостей;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распознавать основные виды многогранников (призма, пирамида, прямоугольный параллелепипед, куб);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изображать изучаемые фигуры от руки и с применением простых чертежных инструментов;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делать (выносные) плоские чертежи из рисунков простых объемных фигур: вид сверху, сбоку, снизу</w:t>
            </w:r>
            <w:r w:rsidRPr="004E682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 о пространственных геометрических фигурах, представленную на чертежах и рисунках;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применять теорему Пифагора при вычислении элементов стереометрических фигур;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объемы и площади </w:t>
            </w:r>
            <w:r w:rsidRPr="004E6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поверхностей простейших многогранников с применением формул;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распознавать основные виды тел вращения (конус, цилиндр, сфера и шар);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находить объемы и площади поверхностей простейших многогранников и тел вращения с применением формул.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соотносить абстрактные геометрические понятия и факты с реальными жизненными объектами и ситуациями;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использовать свойства пространственных геометрических фигур для решения типовых задач практического содержания;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соотносить площади поверхностей тел одинаковой формы различного размера;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соотносить объемы сосудов одинаковой формы различного размера;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оценивать форму правильного многогранника после спилов, срезов и т.п. (определять количество вершин, ребер и граней полученных многогранников)</w:t>
            </w:r>
          </w:p>
        </w:tc>
        <w:tc>
          <w:tcPr>
            <w:tcW w:w="4110" w:type="dxa"/>
          </w:tcPr>
          <w:p w:rsidR="004E682D" w:rsidRPr="004E682D" w:rsidRDefault="004E682D" w:rsidP="004E682D">
            <w:pPr>
              <w:rPr>
                <w:rFonts w:ascii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 геометрическими понятиями при решении задач и проведении математических рассуждений;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определения геометрических фигур, выдвигать гипотезы о новых свойствах и признаках геометрических фигур и обосновывать или опровергать их, обобщать или конкретизировать результаты на новых классах фигур, проводить в несложных случаях классификацию фигур по различным основаниям;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исследовать чертежи, включая комбинации фигур, извлекать, интерпретировать и преобразовывать информацию, представленную на чертежах;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геометрического содержания, в том числе в ситуациях, когда алгоритм решения не следует явно из условия, выполнять необходимые для решения задачи </w:t>
            </w:r>
            <w:r w:rsidRPr="004E6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дополнительные построения, исследовать возможность применения теорем и формул для решения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уметь формулировать и доказывать геометрические утверждения;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владеть понятиями стереометрии: призма, параллелепипед, пирамида, тетраэдр;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об аксиомах стереометрии и следствиях из них и уметь применять их при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уметь строить сечения многогранников с использованием различных методов, в том числе и метода следов;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 </w:t>
            </w:r>
            <w:proofErr w:type="gramStart"/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скрещивающихся</w:t>
            </w:r>
            <w:proofErr w:type="gramEnd"/>
            <w:r w:rsidRPr="004E682D">
              <w:rPr>
                <w:rFonts w:ascii="Times New Roman" w:hAnsi="Times New Roman" w:cs="Times New Roman"/>
                <w:sz w:val="24"/>
                <w:szCs w:val="24"/>
              </w:rPr>
              <w:t xml:space="preserve"> прямых в пространстве и уметь находить угол и расстояние между ними;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применять теоремы о параллельности прямых и плоскостей в пространстве при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уметь применять параллельное проектирование для изображения фигур;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уметь применять перпендикулярности прямой и плоскости при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владеть понятиями ортогональное проектирование, наклонные и их проекции, уметь применять теорему о трех перпендикулярах при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владеть понятиями расстояние между фигурами в пространстве, общий перпендикуляр двух скрещивающихся прямых и уметь применять их при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владеть понятием угол между прямой и плоскостью и уметь применять его при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владеть понятиями двугранный угол, угол между плоскостями, перпендикулярные плоскости и уметь применять их при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владеть понятиями призма, параллелепипед и применять свойства параллелепипеда при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 понятием прямоугольный параллелепипед и применять его при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владеть понятиями пирамида, виды пирамид, элементы правильной пирамиды и уметь применять их при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теореме Эйлера,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правильных многогранниках; 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владеть понятием площади поверхностей многогранников и уметь применять его при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владеть понятиями тела вращения (цилиндр, конус, шар и сфера), их сечения и уметь применять их при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 xml:space="preserve">владеть понятиями касательные прямые и плоскости и уметь применять </w:t>
            </w:r>
            <w:proofErr w:type="spellStart"/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изпри</w:t>
            </w:r>
            <w:proofErr w:type="spellEnd"/>
            <w:r w:rsidRPr="004E682D">
              <w:rPr>
                <w:rFonts w:ascii="Times New Roman" w:hAnsi="Times New Roman" w:cs="Times New Roman"/>
                <w:sz w:val="24"/>
                <w:szCs w:val="24"/>
              </w:rPr>
              <w:t xml:space="preserve">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вписанных и описанных сферах и уметь применять их при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владеть понятиями объем, объемы многогранников, тел вращения и применять их при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развертке цилиндра и конуса, площади поверхности цилиндра и конуса, уметь применять их при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площади сферы и уметь применять его при решении задач;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комбинации многогранников и тел вращения;</w:t>
            </w:r>
          </w:p>
          <w:p w:rsidR="004E682D" w:rsidRPr="004E682D" w:rsidRDefault="004E682D" w:rsidP="004E682D">
            <w:pPr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подобии в пространстве и уметь решать задачи на отношение объемов и площадей поверхностей подобных фигур.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i/>
                <w:sz w:val="24"/>
                <w:szCs w:val="24"/>
              </w:rPr>
              <w:t>В повседневной жизни и при изучении других предметов:</w:t>
            </w:r>
          </w:p>
          <w:p w:rsidR="004E682D" w:rsidRPr="004E682D" w:rsidRDefault="004E682D" w:rsidP="004E682D">
            <w:pPr>
              <w:rPr>
                <w:rFonts w:ascii="Times New Roman" w:hAnsi="Times New Roman" w:cs="Times New Roman"/>
                <w:i/>
                <w:iCs/>
                <w:color w:val="404040"/>
                <w:sz w:val="24"/>
                <w:szCs w:val="24"/>
              </w:rPr>
            </w:pP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с использованием свойств геометрических фигур математические модели </w:t>
            </w:r>
            <w:r w:rsidRPr="004E682D">
              <w:rPr>
                <w:rStyle w:val="dash041e0431044b0447043d044b0439char1"/>
              </w:rPr>
              <w:t>для решения задач практического характера и задач из смежных дисциплин</w:t>
            </w:r>
            <w:r w:rsidRPr="004E682D">
              <w:rPr>
                <w:rFonts w:ascii="Times New Roman" w:hAnsi="Times New Roman" w:cs="Times New Roman"/>
                <w:sz w:val="24"/>
                <w:szCs w:val="24"/>
              </w:rPr>
              <w:t>, исследовать полученные модели и интерпретировать результат</w:t>
            </w:r>
          </w:p>
        </w:tc>
      </w:tr>
    </w:tbl>
    <w:p w:rsidR="00BF25C5" w:rsidRPr="00BF25C5" w:rsidRDefault="00BF25C5" w:rsidP="00E2234C">
      <w:pPr>
        <w:pStyle w:val="ab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F25C5" w:rsidRPr="00BF25C5" w:rsidRDefault="00BF25C5" w:rsidP="00BF25C5">
      <w:pPr>
        <w:pStyle w:val="a5"/>
        <w:spacing w:before="0" w:beforeAutospacing="0" w:after="0" w:afterAutospacing="0"/>
      </w:pPr>
    </w:p>
    <w:p w:rsidR="00285CC2" w:rsidRPr="00BF25C5" w:rsidRDefault="00285CC2" w:rsidP="00285CC2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792C" w:rsidRPr="00F0792C" w:rsidRDefault="00F0792C" w:rsidP="0078176C">
      <w:pPr>
        <w:pStyle w:val="ab"/>
        <w:numPr>
          <w:ilvl w:val="0"/>
          <w:numId w:val="10"/>
        </w:num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25F8" w:rsidRDefault="000425F8" w:rsidP="001A5B1B">
      <w:pPr>
        <w:shd w:val="clear" w:color="auto" w:fill="FFFFFF"/>
        <w:spacing w:after="115" w:line="240" w:lineRule="auto"/>
      </w:pPr>
    </w:p>
    <w:p w:rsidR="007A2E75" w:rsidRPr="00BF25C5" w:rsidRDefault="00625083" w:rsidP="007A2E75">
      <w:pPr>
        <w:pStyle w:val="ab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7A2E75" w:rsidRPr="00BF25C5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  <w:r w:rsidR="007A2E75">
        <w:rPr>
          <w:rFonts w:ascii="Times New Roman" w:hAnsi="Times New Roman" w:cs="Times New Roman"/>
          <w:b/>
          <w:sz w:val="24"/>
          <w:szCs w:val="24"/>
        </w:rPr>
        <w:t>, геометрия 11 класс</w:t>
      </w:r>
    </w:p>
    <w:p w:rsidR="007A2E75" w:rsidRDefault="007A2E75" w:rsidP="001A5B1B">
      <w:pPr>
        <w:shd w:val="clear" w:color="auto" w:fill="FFFFFF"/>
        <w:spacing w:after="115" w:line="240" w:lineRule="auto"/>
      </w:pPr>
    </w:p>
    <w:tbl>
      <w:tblPr>
        <w:tblW w:w="94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5"/>
        <w:gridCol w:w="2331"/>
        <w:gridCol w:w="834"/>
        <w:gridCol w:w="5509"/>
      </w:tblGrid>
      <w:tr w:rsidR="006479B9" w:rsidRPr="006479B9" w:rsidTr="006479B9">
        <w:trPr>
          <w:trHeight w:val="225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7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</w:t>
            </w: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7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Тема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7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Кол-во часов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7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Содержание</w:t>
            </w:r>
          </w:p>
        </w:tc>
      </w:tr>
      <w:tr w:rsidR="006479B9" w:rsidRPr="006479B9" w:rsidTr="006479B9">
        <w:trPr>
          <w:trHeight w:val="225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6479B9">
            <w:pPr>
              <w:pStyle w:val="af2"/>
              <w:numPr>
                <w:ilvl w:val="0"/>
                <w:numId w:val="31"/>
              </w:num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Повторение. Параллельность и перпендикулярность прямых и плоскостей. Многогранники.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6479B9" w:rsidRPr="006479B9" w:rsidTr="006479B9">
        <w:trPr>
          <w:trHeight w:val="225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6479B9">
            <w:pPr>
              <w:pStyle w:val="af2"/>
              <w:numPr>
                <w:ilvl w:val="0"/>
                <w:numId w:val="31"/>
              </w:num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79B9">
              <w:rPr>
                <w:rFonts w:ascii="Times New Roman" w:hAnsi="Times New Roman" w:cs="Times New Roman"/>
                <w:sz w:val="24"/>
                <w:szCs w:val="24"/>
              </w:rPr>
              <w:t>Метод координат в пространстве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7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79B9">
              <w:rPr>
                <w:rFonts w:ascii="Times New Roman" w:hAnsi="Times New Roman" w:cs="Times New Roman"/>
                <w:sz w:val="24"/>
                <w:szCs w:val="24"/>
              </w:rPr>
              <w:t>Координаты точки и координаты вектора. Скалярное произведение векторов. Движение.</w:t>
            </w:r>
          </w:p>
        </w:tc>
      </w:tr>
      <w:tr w:rsidR="006479B9" w:rsidRPr="006479B9" w:rsidTr="006479B9">
        <w:trPr>
          <w:trHeight w:val="225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6479B9">
            <w:pPr>
              <w:pStyle w:val="af2"/>
              <w:numPr>
                <w:ilvl w:val="0"/>
                <w:numId w:val="31"/>
              </w:num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9B9">
              <w:rPr>
                <w:rFonts w:ascii="Times New Roman" w:hAnsi="Times New Roman" w:cs="Times New Roman"/>
                <w:sz w:val="24"/>
                <w:szCs w:val="24"/>
              </w:rPr>
              <w:t>Цилиндр, конус, шар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7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9B9">
              <w:rPr>
                <w:rFonts w:ascii="Times New Roman" w:hAnsi="Times New Roman" w:cs="Times New Roman"/>
                <w:sz w:val="24"/>
                <w:szCs w:val="24"/>
              </w:rPr>
              <w:t>Цилиндр. Площадь поверхности цилиндра. Конус. Площадь поверхности конуса. Усеченный конус. Сфера. Шар. Взаимное расположение сферы и плоскости. Касательная плоскость к сфере. Площадь сферы.</w:t>
            </w:r>
          </w:p>
        </w:tc>
      </w:tr>
      <w:tr w:rsidR="006479B9" w:rsidRPr="006479B9" w:rsidTr="006479B9">
        <w:trPr>
          <w:trHeight w:val="225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6479B9">
            <w:pPr>
              <w:pStyle w:val="af2"/>
              <w:numPr>
                <w:ilvl w:val="0"/>
                <w:numId w:val="31"/>
              </w:num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9B9">
              <w:rPr>
                <w:rFonts w:ascii="Times New Roman" w:hAnsi="Times New Roman" w:cs="Times New Roman"/>
                <w:sz w:val="24"/>
                <w:szCs w:val="24"/>
              </w:rPr>
              <w:t>Объемы тел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479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9B9">
              <w:rPr>
                <w:rFonts w:ascii="Times New Roman" w:hAnsi="Times New Roman" w:cs="Times New Roman"/>
                <w:sz w:val="24"/>
                <w:szCs w:val="24"/>
              </w:rPr>
              <w:t>Объем прямоугольного параллелепипеда. Объем прямой призмы и цилиндра. Объем наклонной призмы, пирамиды и конуса. Объем шара и площадь сферы. Объем шарового сегмента, шарового слоя и шарового сектора.</w:t>
            </w:r>
          </w:p>
        </w:tc>
      </w:tr>
      <w:tr w:rsidR="006479B9" w:rsidRPr="006479B9" w:rsidTr="006479B9">
        <w:trPr>
          <w:trHeight w:val="225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6479B9">
            <w:pPr>
              <w:pStyle w:val="af2"/>
              <w:numPr>
                <w:ilvl w:val="0"/>
                <w:numId w:val="31"/>
              </w:num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9B9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повторение. Решение задач</w:t>
            </w:r>
          </w:p>
        </w:tc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86" w:type="dxa"/>
              <w:bottom w:w="0" w:type="dxa"/>
              <w:right w:w="86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5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79B9" w:rsidRPr="006479B9" w:rsidRDefault="006479B9" w:rsidP="007C78BA">
            <w:pPr>
              <w:spacing w:after="1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9E8" w:rsidRDefault="002659E8" w:rsidP="002659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92C" w:rsidRDefault="00F0792C" w:rsidP="008176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92C" w:rsidRDefault="00F0792C" w:rsidP="008176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92C" w:rsidRDefault="00F0792C" w:rsidP="008176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92C" w:rsidRDefault="00F0792C" w:rsidP="008176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92C" w:rsidRDefault="00F0792C" w:rsidP="008176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6E5" w:rsidRDefault="003016E5" w:rsidP="008176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6E5" w:rsidRDefault="003016E5" w:rsidP="008176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6E5" w:rsidRDefault="003016E5" w:rsidP="008176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6E5" w:rsidRDefault="003016E5" w:rsidP="008176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6E5" w:rsidRDefault="003016E5" w:rsidP="008176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6E5" w:rsidRDefault="003016E5" w:rsidP="008176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650" w:rsidRPr="00BF25C5" w:rsidRDefault="00625083" w:rsidP="008176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817650" w:rsidRPr="00BF25C5">
        <w:rPr>
          <w:rFonts w:ascii="Times New Roman" w:hAnsi="Times New Roman" w:cs="Times New Roman"/>
          <w:b/>
          <w:sz w:val="24"/>
          <w:szCs w:val="24"/>
        </w:rPr>
        <w:t>Темати</w:t>
      </w:r>
      <w:r w:rsidR="00817650">
        <w:rPr>
          <w:rFonts w:ascii="Times New Roman" w:hAnsi="Times New Roman" w:cs="Times New Roman"/>
          <w:b/>
          <w:sz w:val="24"/>
          <w:szCs w:val="24"/>
        </w:rPr>
        <w:t>ческое планирование по геометрии, 11 класс (66 часов</w:t>
      </w:r>
      <w:r w:rsidR="00817650" w:rsidRPr="00BF25C5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f0"/>
        <w:tblpPr w:leftFromText="180" w:rightFromText="180" w:vertAnchor="text" w:tblpY="1"/>
        <w:tblOverlap w:val="never"/>
        <w:tblW w:w="9356" w:type="dxa"/>
        <w:tblInd w:w="-34" w:type="dxa"/>
        <w:tblLook w:val="04A0"/>
      </w:tblPr>
      <w:tblGrid>
        <w:gridCol w:w="1135"/>
        <w:gridCol w:w="8221"/>
      </w:tblGrid>
      <w:tr w:rsidR="00817650" w:rsidRPr="00D00045" w:rsidTr="00640D27">
        <w:trPr>
          <w:trHeight w:val="655"/>
        </w:trPr>
        <w:tc>
          <w:tcPr>
            <w:tcW w:w="1135" w:type="dxa"/>
          </w:tcPr>
          <w:p w:rsidR="00817650" w:rsidRPr="00D00045" w:rsidRDefault="00817650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 xml:space="preserve">№ </w:t>
            </w:r>
          </w:p>
          <w:p w:rsidR="00817650" w:rsidRPr="00D00045" w:rsidRDefault="00817650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Урока</w:t>
            </w:r>
          </w:p>
        </w:tc>
        <w:tc>
          <w:tcPr>
            <w:tcW w:w="8221" w:type="dxa"/>
          </w:tcPr>
          <w:p w:rsidR="00817650" w:rsidRPr="00D00045" w:rsidRDefault="00817650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Содержание учебного материала</w:t>
            </w:r>
          </w:p>
        </w:tc>
      </w:tr>
      <w:tr w:rsidR="008D3A0E" w:rsidRPr="00D00045" w:rsidTr="00640D27">
        <w:trPr>
          <w:trHeight w:val="409"/>
        </w:trPr>
        <w:tc>
          <w:tcPr>
            <w:tcW w:w="9356" w:type="dxa"/>
            <w:gridSpan w:val="2"/>
          </w:tcPr>
          <w:p w:rsidR="008D3A0E" w:rsidRPr="00D00045" w:rsidRDefault="008D3A0E" w:rsidP="00D00045">
            <w:pPr>
              <w:pStyle w:val="TableParagraph"/>
              <w:jc w:val="center"/>
              <w:rPr>
                <w:b/>
                <w:color w:val="333333"/>
                <w:sz w:val="24"/>
                <w:szCs w:val="24"/>
              </w:rPr>
            </w:pPr>
            <w:r w:rsidRPr="00D00045">
              <w:rPr>
                <w:b/>
                <w:color w:val="333333"/>
                <w:sz w:val="24"/>
                <w:szCs w:val="24"/>
              </w:rPr>
              <w:t>Повторение. Параллельность и перпендикулярность прямых и плоскостей. Многогранники. (4 часа)</w:t>
            </w:r>
          </w:p>
        </w:tc>
      </w:tr>
      <w:tr w:rsidR="008D3A0E" w:rsidRPr="00D00045" w:rsidTr="00D00045">
        <w:trPr>
          <w:trHeight w:val="318"/>
        </w:trPr>
        <w:tc>
          <w:tcPr>
            <w:tcW w:w="1135" w:type="dxa"/>
          </w:tcPr>
          <w:p w:rsidR="008D3A0E" w:rsidRPr="00D00045" w:rsidRDefault="00160D9A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8D3A0E" w:rsidRPr="00D00045" w:rsidRDefault="00160D9A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Параллельность прямых и плоскостей.</w:t>
            </w:r>
          </w:p>
        </w:tc>
      </w:tr>
      <w:tr w:rsidR="00160D9A" w:rsidRPr="00D00045" w:rsidTr="00D00045">
        <w:trPr>
          <w:trHeight w:val="266"/>
        </w:trPr>
        <w:tc>
          <w:tcPr>
            <w:tcW w:w="1135" w:type="dxa"/>
          </w:tcPr>
          <w:p w:rsidR="00160D9A" w:rsidRPr="00D00045" w:rsidRDefault="00160D9A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160D9A" w:rsidRPr="00D00045" w:rsidRDefault="00160D9A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Перпендикулярность прямых и плоскостей.</w:t>
            </w:r>
          </w:p>
        </w:tc>
      </w:tr>
      <w:tr w:rsidR="00160D9A" w:rsidRPr="00D00045" w:rsidTr="00D00045">
        <w:trPr>
          <w:trHeight w:val="270"/>
        </w:trPr>
        <w:tc>
          <w:tcPr>
            <w:tcW w:w="1135" w:type="dxa"/>
          </w:tcPr>
          <w:p w:rsidR="00160D9A" w:rsidRPr="00D00045" w:rsidRDefault="00160D9A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 xml:space="preserve">3 </w:t>
            </w:r>
          </w:p>
        </w:tc>
        <w:tc>
          <w:tcPr>
            <w:tcW w:w="8221" w:type="dxa"/>
          </w:tcPr>
          <w:p w:rsidR="00160D9A" w:rsidRPr="00D00045" w:rsidRDefault="00160D9A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Многогранники.</w:t>
            </w:r>
          </w:p>
        </w:tc>
      </w:tr>
      <w:tr w:rsidR="00160D9A" w:rsidRPr="00D00045" w:rsidTr="00D00045">
        <w:trPr>
          <w:trHeight w:val="274"/>
        </w:trPr>
        <w:tc>
          <w:tcPr>
            <w:tcW w:w="1135" w:type="dxa"/>
          </w:tcPr>
          <w:p w:rsidR="00160D9A" w:rsidRPr="00D00045" w:rsidRDefault="00160D9A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:rsidR="00160D9A" w:rsidRPr="00D00045" w:rsidRDefault="00160D9A" w:rsidP="00D00045">
            <w:pPr>
              <w:pStyle w:val="TableParagraph"/>
              <w:rPr>
                <w:b/>
                <w:color w:val="333333"/>
                <w:sz w:val="24"/>
                <w:szCs w:val="24"/>
              </w:rPr>
            </w:pPr>
            <w:r w:rsidRPr="00D00045">
              <w:rPr>
                <w:b/>
                <w:color w:val="333333"/>
                <w:sz w:val="24"/>
                <w:szCs w:val="24"/>
              </w:rPr>
              <w:t xml:space="preserve">Контрольная работа </w:t>
            </w:r>
            <w:r w:rsidR="00640D27" w:rsidRPr="00D00045">
              <w:rPr>
                <w:b/>
                <w:color w:val="333333"/>
                <w:sz w:val="24"/>
                <w:szCs w:val="24"/>
              </w:rPr>
              <w:t xml:space="preserve">№1 </w:t>
            </w:r>
            <w:r w:rsidRPr="00D00045">
              <w:rPr>
                <w:b/>
                <w:color w:val="333333"/>
                <w:sz w:val="24"/>
                <w:szCs w:val="24"/>
              </w:rPr>
              <w:t>по повторению курса геометрии 10 класса</w:t>
            </w:r>
          </w:p>
        </w:tc>
      </w:tr>
      <w:tr w:rsidR="00160D9A" w:rsidRPr="00D00045" w:rsidTr="00D00045">
        <w:trPr>
          <w:trHeight w:val="264"/>
        </w:trPr>
        <w:tc>
          <w:tcPr>
            <w:tcW w:w="9356" w:type="dxa"/>
            <w:gridSpan w:val="2"/>
          </w:tcPr>
          <w:p w:rsidR="00160D9A" w:rsidRPr="00D00045" w:rsidRDefault="00640D27" w:rsidP="00D00045">
            <w:pPr>
              <w:pStyle w:val="TableParagraph"/>
              <w:jc w:val="center"/>
              <w:rPr>
                <w:b/>
                <w:color w:val="333333"/>
                <w:sz w:val="24"/>
                <w:szCs w:val="24"/>
              </w:rPr>
            </w:pPr>
            <w:r w:rsidRPr="00D00045">
              <w:rPr>
                <w:b/>
                <w:color w:val="333333"/>
                <w:sz w:val="24"/>
                <w:szCs w:val="24"/>
              </w:rPr>
              <w:t xml:space="preserve">Глава 5. </w:t>
            </w:r>
            <w:r w:rsidR="00160D9A" w:rsidRPr="00D00045">
              <w:rPr>
                <w:b/>
                <w:color w:val="333333"/>
                <w:sz w:val="24"/>
                <w:szCs w:val="24"/>
              </w:rPr>
              <w:t>Метод координат в пространстве (11 часов)</w:t>
            </w:r>
          </w:p>
        </w:tc>
      </w:tr>
      <w:tr w:rsidR="00160D9A" w:rsidRPr="00D00045" w:rsidTr="00D00045">
        <w:trPr>
          <w:trHeight w:val="268"/>
        </w:trPr>
        <w:tc>
          <w:tcPr>
            <w:tcW w:w="1135" w:type="dxa"/>
          </w:tcPr>
          <w:p w:rsidR="00160D9A" w:rsidRPr="00D00045" w:rsidRDefault="00640D27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160D9A" w:rsidRPr="00D00045" w:rsidRDefault="00640D27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Прямоугольная система координат в пространстве</w:t>
            </w:r>
          </w:p>
        </w:tc>
      </w:tr>
      <w:tr w:rsidR="00640D27" w:rsidRPr="00D00045" w:rsidTr="00D00045">
        <w:trPr>
          <w:trHeight w:val="258"/>
        </w:trPr>
        <w:tc>
          <w:tcPr>
            <w:tcW w:w="1135" w:type="dxa"/>
          </w:tcPr>
          <w:p w:rsidR="00640D27" w:rsidRPr="00D00045" w:rsidRDefault="00640D27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6</w:t>
            </w:r>
          </w:p>
        </w:tc>
        <w:tc>
          <w:tcPr>
            <w:tcW w:w="8221" w:type="dxa"/>
          </w:tcPr>
          <w:p w:rsidR="00640D27" w:rsidRPr="00D00045" w:rsidRDefault="00640D27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Координаты вектора</w:t>
            </w:r>
          </w:p>
        </w:tc>
      </w:tr>
      <w:tr w:rsidR="00640D27" w:rsidRPr="00D00045" w:rsidTr="00D00045">
        <w:trPr>
          <w:trHeight w:val="262"/>
        </w:trPr>
        <w:tc>
          <w:tcPr>
            <w:tcW w:w="1135" w:type="dxa"/>
          </w:tcPr>
          <w:p w:rsidR="00640D27" w:rsidRPr="00D00045" w:rsidRDefault="00640D27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7</w:t>
            </w:r>
          </w:p>
        </w:tc>
        <w:tc>
          <w:tcPr>
            <w:tcW w:w="8221" w:type="dxa"/>
          </w:tcPr>
          <w:p w:rsidR="00640D27" w:rsidRPr="00D00045" w:rsidRDefault="00640D27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Связь между координатами векторов и координатами точек</w:t>
            </w:r>
          </w:p>
        </w:tc>
      </w:tr>
      <w:tr w:rsidR="00640D27" w:rsidRPr="00D00045" w:rsidTr="00D00045">
        <w:trPr>
          <w:trHeight w:val="266"/>
        </w:trPr>
        <w:tc>
          <w:tcPr>
            <w:tcW w:w="1135" w:type="dxa"/>
          </w:tcPr>
          <w:p w:rsidR="00640D27" w:rsidRPr="00D00045" w:rsidRDefault="00640D27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8</w:t>
            </w:r>
          </w:p>
        </w:tc>
        <w:tc>
          <w:tcPr>
            <w:tcW w:w="8221" w:type="dxa"/>
          </w:tcPr>
          <w:p w:rsidR="00640D27" w:rsidRPr="00D00045" w:rsidRDefault="00640D27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Простейшие задачи в координатах</w:t>
            </w:r>
          </w:p>
        </w:tc>
      </w:tr>
      <w:tr w:rsidR="00640D27" w:rsidRPr="00D00045" w:rsidTr="00D00045">
        <w:trPr>
          <w:trHeight w:val="256"/>
        </w:trPr>
        <w:tc>
          <w:tcPr>
            <w:tcW w:w="1135" w:type="dxa"/>
          </w:tcPr>
          <w:p w:rsidR="00640D27" w:rsidRPr="00D00045" w:rsidRDefault="00640D27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9</w:t>
            </w:r>
          </w:p>
        </w:tc>
        <w:tc>
          <w:tcPr>
            <w:tcW w:w="8221" w:type="dxa"/>
          </w:tcPr>
          <w:p w:rsidR="00640D27" w:rsidRPr="00D00045" w:rsidRDefault="00640D27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Угол между векторами</w:t>
            </w:r>
          </w:p>
        </w:tc>
      </w:tr>
      <w:tr w:rsidR="00640D27" w:rsidRPr="00D00045" w:rsidTr="00D00045">
        <w:trPr>
          <w:trHeight w:val="260"/>
        </w:trPr>
        <w:tc>
          <w:tcPr>
            <w:tcW w:w="1135" w:type="dxa"/>
          </w:tcPr>
          <w:p w:rsidR="00640D27" w:rsidRPr="00D00045" w:rsidRDefault="00640D27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10</w:t>
            </w:r>
          </w:p>
        </w:tc>
        <w:tc>
          <w:tcPr>
            <w:tcW w:w="8221" w:type="dxa"/>
          </w:tcPr>
          <w:p w:rsidR="00640D27" w:rsidRPr="00D00045" w:rsidRDefault="00640D27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Скалярное произведение векторов</w:t>
            </w:r>
          </w:p>
        </w:tc>
      </w:tr>
      <w:tr w:rsidR="00640D27" w:rsidRPr="00D00045" w:rsidTr="00D00045">
        <w:trPr>
          <w:trHeight w:val="279"/>
        </w:trPr>
        <w:tc>
          <w:tcPr>
            <w:tcW w:w="1135" w:type="dxa"/>
          </w:tcPr>
          <w:p w:rsidR="00640D27" w:rsidRPr="00D00045" w:rsidRDefault="00640D27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11-12</w:t>
            </w:r>
          </w:p>
        </w:tc>
        <w:tc>
          <w:tcPr>
            <w:tcW w:w="8221" w:type="dxa"/>
          </w:tcPr>
          <w:p w:rsidR="00640D27" w:rsidRPr="00D00045" w:rsidRDefault="00640D27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Вычисление углов между прямыми и плоскостями</w:t>
            </w:r>
          </w:p>
        </w:tc>
      </w:tr>
      <w:tr w:rsidR="00640D27" w:rsidRPr="00D00045" w:rsidTr="00D00045">
        <w:trPr>
          <w:trHeight w:val="254"/>
        </w:trPr>
        <w:tc>
          <w:tcPr>
            <w:tcW w:w="1135" w:type="dxa"/>
          </w:tcPr>
          <w:p w:rsidR="00640D27" w:rsidRPr="00D00045" w:rsidRDefault="00640D27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13</w:t>
            </w:r>
          </w:p>
        </w:tc>
        <w:tc>
          <w:tcPr>
            <w:tcW w:w="8221" w:type="dxa"/>
          </w:tcPr>
          <w:p w:rsidR="00640D27" w:rsidRPr="00D00045" w:rsidRDefault="00640D27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Движения. Центральная, осевая и зеркальная симметрии</w:t>
            </w:r>
          </w:p>
        </w:tc>
      </w:tr>
      <w:tr w:rsidR="00640D27" w:rsidRPr="00D00045" w:rsidTr="00D00045">
        <w:trPr>
          <w:trHeight w:val="259"/>
        </w:trPr>
        <w:tc>
          <w:tcPr>
            <w:tcW w:w="1135" w:type="dxa"/>
          </w:tcPr>
          <w:p w:rsidR="00640D27" w:rsidRPr="00D00045" w:rsidRDefault="00640D27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14</w:t>
            </w:r>
          </w:p>
        </w:tc>
        <w:tc>
          <w:tcPr>
            <w:tcW w:w="8221" w:type="dxa"/>
          </w:tcPr>
          <w:p w:rsidR="00640D27" w:rsidRPr="00D00045" w:rsidRDefault="00640D27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Параллельный перенос.</w:t>
            </w:r>
          </w:p>
        </w:tc>
      </w:tr>
      <w:tr w:rsidR="00640D27" w:rsidRPr="00D00045" w:rsidTr="00D00045">
        <w:trPr>
          <w:trHeight w:val="262"/>
        </w:trPr>
        <w:tc>
          <w:tcPr>
            <w:tcW w:w="1135" w:type="dxa"/>
          </w:tcPr>
          <w:p w:rsidR="00640D27" w:rsidRPr="00D00045" w:rsidRDefault="00640D27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15</w:t>
            </w:r>
          </w:p>
        </w:tc>
        <w:tc>
          <w:tcPr>
            <w:tcW w:w="8221" w:type="dxa"/>
          </w:tcPr>
          <w:p w:rsidR="00640D27" w:rsidRPr="00D00045" w:rsidRDefault="00640D27" w:rsidP="00D00045">
            <w:pPr>
              <w:pStyle w:val="TableParagraph"/>
              <w:rPr>
                <w:b/>
                <w:color w:val="333333"/>
                <w:sz w:val="24"/>
                <w:szCs w:val="24"/>
              </w:rPr>
            </w:pPr>
            <w:r w:rsidRPr="00D00045">
              <w:rPr>
                <w:b/>
                <w:color w:val="333333"/>
                <w:sz w:val="24"/>
                <w:szCs w:val="24"/>
              </w:rPr>
              <w:t>Контрольная работа № 2</w:t>
            </w:r>
          </w:p>
        </w:tc>
      </w:tr>
      <w:tr w:rsidR="00640D27" w:rsidRPr="00D00045" w:rsidTr="00D00045">
        <w:trPr>
          <w:trHeight w:val="252"/>
        </w:trPr>
        <w:tc>
          <w:tcPr>
            <w:tcW w:w="9356" w:type="dxa"/>
            <w:gridSpan w:val="2"/>
          </w:tcPr>
          <w:p w:rsidR="00640D27" w:rsidRPr="00D00045" w:rsidRDefault="00640D27" w:rsidP="00D00045">
            <w:pPr>
              <w:pStyle w:val="TableParagraph"/>
              <w:jc w:val="center"/>
              <w:rPr>
                <w:b/>
                <w:color w:val="333333"/>
                <w:sz w:val="24"/>
                <w:szCs w:val="24"/>
              </w:rPr>
            </w:pPr>
            <w:r w:rsidRPr="00D00045">
              <w:rPr>
                <w:b/>
                <w:color w:val="333333"/>
                <w:sz w:val="24"/>
                <w:szCs w:val="24"/>
              </w:rPr>
              <w:t>Глава 6. Цилиндр, конус, шар (</w:t>
            </w:r>
            <w:r w:rsidR="001A79E3" w:rsidRPr="00D00045">
              <w:rPr>
                <w:b/>
                <w:color w:val="333333"/>
                <w:sz w:val="24"/>
                <w:szCs w:val="24"/>
              </w:rPr>
              <w:t>13 часов)</w:t>
            </w:r>
          </w:p>
        </w:tc>
      </w:tr>
      <w:tr w:rsidR="00640D27" w:rsidRPr="00D00045" w:rsidTr="00D00045">
        <w:trPr>
          <w:trHeight w:val="256"/>
        </w:trPr>
        <w:tc>
          <w:tcPr>
            <w:tcW w:w="1135" w:type="dxa"/>
          </w:tcPr>
          <w:p w:rsidR="00640D27" w:rsidRPr="00D00045" w:rsidRDefault="001A79E3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16</w:t>
            </w:r>
          </w:p>
        </w:tc>
        <w:tc>
          <w:tcPr>
            <w:tcW w:w="8221" w:type="dxa"/>
          </w:tcPr>
          <w:p w:rsidR="00640D27" w:rsidRPr="00D00045" w:rsidRDefault="001A79E3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Понятие цилиндра</w:t>
            </w:r>
          </w:p>
        </w:tc>
      </w:tr>
      <w:tr w:rsidR="00640D27" w:rsidRPr="00D00045" w:rsidTr="00D00045">
        <w:trPr>
          <w:trHeight w:val="246"/>
        </w:trPr>
        <w:tc>
          <w:tcPr>
            <w:tcW w:w="1135" w:type="dxa"/>
          </w:tcPr>
          <w:p w:rsidR="00640D27" w:rsidRPr="00D00045" w:rsidRDefault="001A79E3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8221" w:type="dxa"/>
          </w:tcPr>
          <w:p w:rsidR="00640D27" w:rsidRPr="00D00045" w:rsidRDefault="001A79E3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Площадь поверхности цилиндра</w:t>
            </w:r>
          </w:p>
        </w:tc>
      </w:tr>
      <w:tr w:rsidR="00640D27" w:rsidRPr="00D00045" w:rsidTr="00D00045">
        <w:trPr>
          <w:trHeight w:val="250"/>
        </w:trPr>
        <w:tc>
          <w:tcPr>
            <w:tcW w:w="1135" w:type="dxa"/>
          </w:tcPr>
          <w:p w:rsidR="00640D27" w:rsidRPr="00D00045" w:rsidRDefault="001A79E3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18</w:t>
            </w:r>
          </w:p>
        </w:tc>
        <w:tc>
          <w:tcPr>
            <w:tcW w:w="8221" w:type="dxa"/>
          </w:tcPr>
          <w:p w:rsidR="001A79E3" w:rsidRPr="00D00045" w:rsidRDefault="001A79E3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Понятие конуса</w:t>
            </w:r>
          </w:p>
        </w:tc>
      </w:tr>
      <w:tr w:rsidR="00640D27" w:rsidRPr="00D00045" w:rsidTr="00D00045">
        <w:trPr>
          <w:trHeight w:val="240"/>
        </w:trPr>
        <w:tc>
          <w:tcPr>
            <w:tcW w:w="1135" w:type="dxa"/>
          </w:tcPr>
          <w:p w:rsidR="00640D27" w:rsidRPr="00D00045" w:rsidRDefault="001A79E3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19</w:t>
            </w:r>
          </w:p>
        </w:tc>
        <w:tc>
          <w:tcPr>
            <w:tcW w:w="8221" w:type="dxa"/>
          </w:tcPr>
          <w:p w:rsidR="00640D27" w:rsidRPr="00D00045" w:rsidRDefault="001A79E3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Площадь поверхности конуса</w:t>
            </w:r>
          </w:p>
        </w:tc>
      </w:tr>
      <w:tr w:rsidR="00640D27" w:rsidRPr="00D00045" w:rsidTr="00D00045">
        <w:trPr>
          <w:trHeight w:val="244"/>
        </w:trPr>
        <w:tc>
          <w:tcPr>
            <w:tcW w:w="1135" w:type="dxa"/>
          </w:tcPr>
          <w:p w:rsidR="00640D27" w:rsidRPr="00D00045" w:rsidRDefault="001A79E3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20</w:t>
            </w:r>
          </w:p>
        </w:tc>
        <w:tc>
          <w:tcPr>
            <w:tcW w:w="8221" w:type="dxa"/>
          </w:tcPr>
          <w:p w:rsidR="00640D27" w:rsidRPr="00D00045" w:rsidRDefault="001A79E3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Усеченный конус</w:t>
            </w:r>
          </w:p>
        </w:tc>
      </w:tr>
      <w:tr w:rsidR="00640D27" w:rsidRPr="00D00045" w:rsidTr="00D00045">
        <w:trPr>
          <w:trHeight w:val="248"/>
        </w:trPr>
        <w:tc>
          <w:tcPr>
            <w:tcW w:w="1135" w:type="dxa"/>
          </w:tcPr>
          <w:p w:rsidR="00640D27" w:rsidRPr="00D00045" w:rsidRDefault="001A79E3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21</w:t>
            </w:r>
          </w:p>
        </w:tc>
        <w:tc>
          <w:tcPr>
            <w:tcW w:w="8221" w:type="dxa"/>
          </w:tcPr>
          <w:p w:rsidR="00640D27" w:rsidRPr="00D00045" w:rsidRDefault="001A79E3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Сфера и шар</w:t>
            </w:r>
          </w:p>
        </w:tc>
      </w:tr>
      <w:tr w:rsidR="00640D27" w:rsidRPr="00D00045" w:rsidTr="00D00045">
        <w:trPr>
          <w:trHeight w:val="238"/>
        </w:trPr>
        <w:tc>
          <w:tcPr>
            <w:tcW w:w="1135" w:type="dxa"/>
          </w:tcPr>
          <w:p w:rsidR="00640D27" w:rsidRPr="00D00045" w:rsidRDefault="001A79E3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22</w:t>
            </w:r>
          </w:p>
        </w:tc>
        <w:tc>
          <w:tcPr>
            <w:tcW w:w="8221" w:type="dxa"/>
          </w:tcPr>
          <w:p w:rsidR="00640D27" w:rsidRPr="00D00045" w:rsidRDefault="001A79E3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Уравнение сферы</w:t>
            </w:r>
          </w:p>
        </w:tc>
      </w:tr>
      <w:tr w:rsidR="00640D27" w:rsidRPr="00D00045" w:rsidTr="00D00045">
        <w:trPr>
          <w:trHeight w:val="242"/>
        </w:trPr>
        <w:tc>
          <w:tcPr>
            <w:tcW w:w="1135" w:type="dxa"/>
          </w:tcPr>
          <w:p w:rsidR="00640D27" w:rsidRPr="00D00045" w:rsidRDefault="001A79E3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23</w:t>
            </w:r>
          </w:p>
        </w:tc>
        <w:tc>
          <w:tcPr>
            <w:tcW w:w="8221" w:type="dxa"/>
          </w:tcPr>
          <w:p w:rsidR="00640D27" w:rsidRPr="00D00045" w:rsidRDefault="001A79E3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Взаимное расположение сферы и плоскости</w:t>
            </w:r>
          </w:p>
        </w:tc>
      </w:tr>
      <w:tr w:rsidR="00640D27" w:rsidRPr="00D00045" w:rsidTr="00D00045">
        <w:trPr>
          <w:trHeight w:val="232"/>
        </w:trPr>
        <w:tc>
          <w:tcPr>
            <w:tcW w:w="1135" w:type="dxa"/>
          </w:tcPr>
          <w:p w:rsidR="00640D27" w:rsidRPr="00D00045" w:rsidRDefault="001A79E3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24</w:t>
            </w:r>
          </w:p>
        </w:tc>
        <w:tc>
          <w:tcPr>
            <w:tcW w:w="8221" w:type="dxa"/>
          </w:tcPr>
          <w:p w:rsidR="00640D27" w:rsidRPr="00D00045" w:rsidRDefault="001A79E3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Касательная плоскость к сфере</w:t>
            </w:r>
          </w:p>
        </w:tc>
      </w:tr>
      <w:tr w:rsidR="00640D27" w:rsidRPr="00D00045" w:rsidTr="00D00045">
        <w:trPr>
          <w:trHeight w:val="236"/>
        </w:trPr>
        <w:tc>
          <w:tcPr>
            <w:tcW w:w="1135" w:type="dxa"/>
          </w:tcPr>
          <w:p w:rsidR="00640D27" w:rsidRPr="00D00045" w:rsidRDefault="001A79E3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25</w:t>
            </w:r>
          </w:p>
        </w:tc>
        <w:tc>
          <w:tcPr>
            <w:tcW w:w="8221" w:type="dxa"/>
          </w:tcPr>
          <w:p w:rsidR="00640D27" w:rsidRPr="00D00045" w:rsidRDefault="001A79E3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Площадь сферы</w:t>
            </w:r>
          </w:p>
        </w:tc>
      </w:tr>
      <w:tr w:rsidR="001A79E3" w:rsidRPr="00D00045" w:rsidTr="00D00045">
        <w:trPr>
          <w:trHeight w:val="239"/>
        </w:trPr>
        <w:tc>
          <w:tcPr>
            <w:tcW w:w="1135" w:type="dxa"/>
          </w:tcPr>
          <w:p w:rsidR="001A79E3" w:rsidRPr="00D00045" w:rsidRDefault="001A79E3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26-27</w:t>
            </w:r>
          </w:p>
        </w:tc>
        <w:tc>
          <w:tcPr>
            <w:tcW w:w="8221" w:type="dxa"/>
          </w:tcPr>
          <w:p w:rsidR="001A79E3" w:rsidRPr="00D00045" w:rsidRDefault="001A79E3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Решение задач на многогранники, цилиндр, конус и шар</w:t>
            </w:r>
          </w:p>
        </w:tc>
      </w:tr>
      <w:tr w:rsidR="001A79E3" w:rsidRPr="00D00045" w:rsidTr="00D00045">
        <w:trPr>
          <w:trHeight w:val="216"/>
        </w:trPr>
        <w:tc>
          <w:tcPr>
            <w:tcW w:w="1135" w:type="dxa"/>
          </w:tcPr>
          <w:p w:rsidR="001A79E3" w:rsidRPr="00D00045" w:rsidRDefault="001A79E3" w:rsidP="00D00045">
            <w:pPr>
              <w:pStyle w:val="TableParagraph"/>
              <w:rPr>
                <w:b/>
                <w:sz w:val="24"/>
                <w:szCs w:val="24"/>
              </w:rPr>
            </w:pPr>
            <w:r w:rsidRPr="00D00045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221" w:type="dxa"/>
          </w:tcPr>
          <w:p w:rsidR="001A79E3" w:rsidRPr="00D00045" w:rsidRDefault="001A79E3" w:rsidP="00D00045">
            <w:pPr>
              <w:pStyle w:val="TableParagraph"/>
              <w:rPr>
                <w:b/>
                <w:color w:val="333333"/>
                <w:sz w:val="24"/>
                <w:szCs w:val="24"/>
              </w:rPr>
            </w:pPr>
            <w:r w:rsidRPr="00D00045">
              <w:rPr>
                <w:b/>
                <w:color w:val="333333"/>
                <w:sz w:val="24"/>
                <w:szCs w:val="24"/>
              </w:rPr>
              <w:t>Контрольная работа №3</w:t>
            </w:r>
          </w:p>
        </w:tc>
      </w:tr>
      <w:tr w:rsidR="001A79E3" w:rsidRPr="00D00045" w:rsidTr="00D00045">
        <w:trPr>
          <w:trHeight w:val="219"/>
        </w:trPr>
        <w:tc>
          <w:tcPr>
            <w:tcW w:w="9356" w:type="dxa"/>
            <w:gridSpan w:val="2"/>
          </w:tcPr>
          <w:p w:rsidR="001A79E3" w:rsidRPr="00D00045" w:rsidRDefault="00D00045" w:rsidP="00D00045">
            <w:pPr>
              <w:pStyle w:val="TableParagraph"/>
              <w:jc w:val="center"/>
              <w:rPr>
                <w:b/>
                <w:color w:val="333333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 xml:space="preserve">Глава 7. </w:t>
            </w:r>
            <w:r w:rsidR="001A79E3" w:rsidRPr="00D00045">
              <w:rPr>
                <w:b/>
                <w:color w:val="333333"/>
                <w:sz w:val="24"/>
                <w:szCs w:val="24"/>
              </w:rPr>
              <w:t>Объёмы тел (15 часов)</w:t>
            </w:r>
          </w:p>
        </w:tc>
      </w:tr>
      <w:tr w:rsidR="001A79E3" w:rsidRPr="00D00045" w:rsidTr="00D00045">
        <w:trPr>
          <w:trHeight w:val="210"/>
        </w:trPr>
        <w:tc>
          <w:tcPr>
            <w:tcW w:w="1135" w:type="dxa"/>
          </w:tcPr>
          <w:p w:rsidR="001A79E3" w:rsidRPr="00D00045" w:rsidRDefault="001A79E3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29</w:t>
            </w:r>
            <w:r w:rsidR="005C6891" w:rsidRPr="00D00045">
              <w:rPr>
                <w:sz w:val="24"/>
                <w:szCs w:val="24"/>
              </w:rPr>
              <w:t>-30</w:t>
            </w:r>
          </w:p>
        </w:tc>
        <w:tc>
          <w:tcPr>
            <w:tcW w:w="8221" w:type="dxa"/>
          </w:tcPr>
          <w:p w:rsidR="001A79E3" w:rsidRPr="00D00045" w:rsidRDefault="001A79E3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Понятие объёма. Объём прямоугольного параллелепипеда</w:t>
            </w:r>
          </w:p>
        </w:tc>
      </w:tr>
      <w:tr w:rsidR="001A79E3" w:rsidRPr="00D00045" w:rsidTr="00D00045">
        <w:trPr>
          <w:trHeight w:val="214"/>
        </w:trPr>
        <w:tc>
          <w:tcPr>
            <w:tcW w:w="1135" w:type="dxa"/>
          </w:tcPr>
          <w:p w:rsidR="001A79E3" w:rsidRPr="00D00045" w:rsidRDefault="001A79E3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3</w:t>
            </w:r>
            <w:r w:rsidR="005C6891" w:rsidRPr="00D00045">
              <w:rPr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1A79E3" w:rsidRPr="00D00045" w:rsidRDefault="005C6891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Объём прямой призмы</w:t>
            </w:r>
          </w:p>
        </w:tc>
      </w:tr>
      <w:tr w:rsidR="001A79E3" w:rsidRPr="00D00045" w:rsidTr="00D00045">
        <w:trPr>
          <w:trHeight w:val="218"/>
        </w:trPr>
        <w:tc>
          <w:tcPr>
            <w:tcW w:w="1135" w:type="dxa"/>
          </w:tcPr>
          <w:p w:rsidR="001A79E3" w:rsidRPr="00D00045" w:rsidRDefault="005C6891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32-33</w:t>
            </w:r>
          </w:p>
        </w:tc>
        <w:tc>
          <w:tcPr>
            <w:tcW w:w="8221" w:type="dxa"/>
          </w:tcPr>
          <w:p w:rsidR="001A79E3" w:rsidRPr="00D00045" w:rsidRDefault="005C6891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Объём цилиндра</w:t>
            </w:r>
          </w:p>
        </w:tc>
      </w:tr>
      <w:tr w:rsidR="001A79E3" w:rsidRPr="00D00045" w:rsidTr="00D00045">
        <w:trPr>
          <w:trHeight w:val="208"/>
        </w:trPr>
        <w:tc>
          <w:tcPr>
            <w:tcW w:w="1135" w:type="dxa"/>
          </w:tcPr>
          <w:p w:rsidR="001A79E3" w:rsidRPr="00D00045" w:rsidRDefault="005C6891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34</w:t>
            </w:r>
          </w:p>
        </w:tc>
        <w:tc>
          <w:tcPr>
            <w:tcW w:w="8221" w:type="dxa"/>
          </w:tcPr>
          <w:p w:rsidR="001A79E3" w:rsidRPr="00D00045" w:rsidRDefault="005C6891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Вычисление объёмов тел с помощью интегралов</w:t>
            </w:r>
          </w:p>
        </w:tc>
      </w:tr>
      <w:tr w:rsidR="001A79E3" w:rsidRPr="00D00045" w:rsidTr="00D00045">
        <w:trPr>
          <w:trHeight w:val="212"/>
        </w:trPr>
        <w:tc>
          <w:tcPr>
            <w:tcW w:w="1135" w:type="dxa"/>
          </w:tcPr>
          <w:p w:rsidR="001A79E3" w:rsidRPr="00D00045" w:rsidRDefault="005C6891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35</w:t>
            </w:r>
          </w:p>
        </w:tc>
        <w:tc>
          <w:tcPr>
            <w:tcW w:w="8221" w:type="dxa"/>
          </w:tcPr>
          <w:p w:rsidR="001A79E3" w:rsidRPr="00D00045" w:rsidRDefault="005C6891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Объём наклонной призмы</w:t>
            </w:r>
          </w:p>
        </w:tc>
      </w:tr>
      <w:tr w:rsidR="001A79E3" w:rsidRPr="00D00045" w:rsidTr="00D00045">
        <w:trPr>
          <w:trHeight w:val="201"/>
        </w:trPr>
        <w:tc>
          <w:tcPr>
            <w:tcW w:w="1135" w:type="dxa"/>
          </w:tcPr>
          <w:p w:rsidR="001A79E3" w:rsidRPr="00D00045" w:rsidRDefault="005C6891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36</w:t>
            </w:r>
          </w:p>
        </w:tc>
        <w:tc>
          <w:tcPr>
            <w:tcW w:w="8221" w:type="dxa"/>
          </w:tcPr>
          <w:p w:rsidR="001A79E3" w:rsidRPr="00D00045" w:rsidRDefault="005C6891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Объём пирамиды</w:t>
            </w:r>
          </w:p>
        </w:tc>
      </w:tr>
      <w:tr w:rsidR="001A79E3" w:rsidRPr="00D00045" w:rsidTr="00D00045">
        <w:trPr>
          <w:trHeight w:val="206"/>
        </w:trPr>
        <w:tc>
          <w:tcPr>
            <w:tcW w:w="1135" w:type="dxa"/>
          </w:tcPr>
          <w:p w:rsidR="001A79E3" w:rsidRPr="00D00045" w:rsidRDefault="005C6891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37</w:t>
            </w:r>
          </w:p>
        </w:tc>
        <w:tc>
          <w:tcPr>
            <w:tcW w:w="8221" w:type="dxa"/>
          </w:tcPr>
          <w:p w:rsidR="001A79E3" w:rsidRPr="00D00045" w:rsidRDefault="005C6891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Объём конуса</w:t>
            </w:r>
          </w:p>
        </w:tc>
      </w:tr>
      <w:tr w:rsidR="001A79E3" w:rsidRPr="00D00045" w:rsidTr="00D00045">
        <w:trPr>
          <w:trHeight w:val="195"/>
        </w:trPr>
        <w:tc>
          <w:tcPr>
            <w:tcW w:w="1135" w:type="dxa"/>
          </w:tcPr>
          <w:p w:rsidR="001A79E3" w:rsidRPr="00D00045" w:rsidRDefault="005C6891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38</w:t>
            </w:r>
          </w:p>
        </w:tc>
        <w:tc>
          <w:tcPr>
            <w:tcW w:w="8221" w:type="dxa"/>
          </w:tcPr>
          <w:p w:rsidR="001A79E3" w:rsidRPr="00D00045" w:rsidRDefault="005C6891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Объём шара</w:t>
            </w:r>
          </w:p>
        </w:tc>
      </w:tr>
      <w:tr w:rsidR="001A79E3" w:rsidRPr="00D00045" w:rsidTr="00D00045">
        <w:trPr>
          <w:trHeight w:val="200"/>
        </w:trPr>
        <w:tc>
          <w:tcPr>
            <w:tcW w:w="1135" w:type="dxa"/>
          </w:tcPr>
          <w:p w:rsidR="001A79E3" w:rsidRPr="00D00045" w:rsidRDefault="005C6891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39</w:t>
            </w:r>
          </w:p>
        </w:tc>
        <w:tc>
          <w:tcPr>
            <w:tcW w:w="8221" w:type="dxa"/>
          </w:tcPr>
          <w:p w:rsidR="001A79E3" w:rsidRPr="00D00045" w:rsidRDefault="005C6891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Объём шарового сегмента, шарового слоя и шарового сектора</w:t>
            </w:r>
          </w:p>
        </w:tc>
      </w:tr>
      <w:tr w:rsidR="001A79E3" w:rsidRPr="00D00045" w:rsidTr="00D00045">
        <w:trPr>
          <w:trHeight w:val="204"/>
        </w:trPr>
        <w:tc>
          <w:tcPr>
            <w:tcW w:w="1135" w:type="dxa"/>
          </w:tcPr>
          <w:p w:rsidR="001A79E3" w:rsidRPr="00D00045" w:rsidRDefault="005C6891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40-42</w:t>
            </w:r>
          </w:p>
        </w:tc>
        <w:tc>
          <w:tcPr>
            <w:tcW w:w="8221" w:type="dxa"/>
          </w:tcPr>
          <w:p w:rsidR="001A79E3" w:rsidRPr="00D00045" w:rsidRDefault="005C6891" w:rsidP="00D00045">
            <w:pPr>
              <w:pStyle w:val="TableParagraph"/>
              <w:rPr>
                <w:color w:val="333333"/>
                <w:sz w:val="24"/>
                <w:szCs w:val="24"/>
              </w:rPr>
            </w:pPr>
            <w:r w:rsidRPr="00D00045">
              <w:rPr>
                <w:color w:val="333333"/>
                <w:sz w:val="24"/>
                <w:szCs w:val="24"/>
              </w:rPr>
              <w:t>Решение задач на многогранники, цилиндр, конус и шар</w:t>
            </w:r>
          </w:p>
        </w:tc>
      </w:tr>
      <w:tr w:rsidR="005C6891" w:rsidRPr="00D00045" w:rsidTr="00D00045">
        <w:trPr>
          <w:trHeight w:val="194"/>
        </w:trPr>
        <w:tc>
          <w:tcPr>
            <w:tcW w:w="1135" w:type="dxa"/>
          </w:tcPr>
          <w:p w:rsidR="005C6891" w:rsidRPr="00D00045" w:rsidRDefault="005C6891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43</w:t>
            </w:r>
          </w:p>
        </w:tc>
        <w:tc>
          <w:tcPr>
            <w:tcW w:w="8221" w:type="dxa"/>
          </w:tcPr>
          <w:p w:rsidR="005C6891" w:rsidRPr="00D00045" w:rsidRDefault="005C6891" w:rsidP="00D00045">
            <w:pPr>
              <w:pStyle w:val="TableParagraph"/>
              <w:rPr>
                <w:b/>
                <w:color w:val="333333"/>
                <w:sz w:val="24"/>
                <w:szCs w:val="24"/>
              </w:rPr>
            </w:pPr>
            <w:r w:rsidRPr="00D00045">
              <w:rPr>
                <w:b/>
                <w:color w:val="333333"/>
                <w:sz w:val="24"/>
                <w:szCs w:val="24"/>
              </w:rPr>
              <w:t>Контрольная работа №4</w:t>
            </w:r>
          </w:p>
        </w:tc>
      </w:tr>
      <w:tr w:rsidR="00D00045" w:rsidRPr="00D00045" w:rsidTr="00D00045">
        <w:trPr>
          <w:trHeight w:val="197"/>
        </w:trPr>
        <w:tc>
          <w:tcPr>
            <w:tcW w:w="1135" w:type="dxa"/>
          </w:tcPr>
          <w:p w:rsidR="00D00045" w:rsidRPr="00D00045" w:rsidRDefault="00D00045" w:rsidP="00D00045">
            <w:pPr>
              <w:pStyle w:val="TableParagraph"/>
              <w:rPr>
                <w:sz w:val="24"/>
                <w:szCs w:val="24"/>
              </w:rPr>
            </w:pPr>
            <w:r w:rsidRPr="00D00045">
              <w:rPr>
                <w:sz w:val="24"/>
                <w:szCs w:val="24"/>
              </w:rPr>
              <w:t>44-66</w:t>
            </w:r>
          </w:p>
        </w:tc>
        <w:tc>
          <w:tcPr>
            <w:tcW w:w="8221" w:type="dxa"/>
          </w:tcPr>
          <w:p w:rsidR="00D00045" w:rsidRPr="00D00045" w:rsidRDefault="00D00045" w:rsidP="00D00045">
            <w:pPr>
              <w:pStyle w:val="TableParagraph"/>
              <w:rPr>
                <w:b/>
                <w:color w:val="333333"/>
                <w:sz w:val="24"/>
                <w:szCs w:val="24"/>
              </w:rPr>
            </w:pPr>
            <w:r w:rsidRPr="00D00045">
              <w:rPr>
                <w:b/>
                <w:color w:val="333333"/>
                <w:sz w:val="24"/>
                <w:szCs w:val="24"/>
              </w:rPr>
              <w:t>Обобщающее повторение курса геометрии 10-11 классов (13 часов)</w:t>
            </w:r>
          </w:p>
        </w:tc>
      </w:tr>
    </w:tbl>
    <w:p w:rsidR="00817650" w:rsidRDefault="00640D27" w:rsidP="00D73AF6">
      <w:r>
        <w:lastRenderedPageBreak/>
        <w:br w:type="textWrapping" w:clear="all"/>
      </w:r>
    </w:p>
    <w:p w:rsidR="008D3A0E" w:rsidRDefault="008D3A0E" w:rsidP="00D73AF6"/>
    <w:sectPr w:rsidR="008D3A0E" w:rsidSect="000D3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5738"/>
    <w:multiLevelType w:val="multilevel"/>
    <w:tmpl w:val="B360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06444"/>
    <w:multiLevelType w:val="multilevel"/>
    <w:tmpl w:val="A0E8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9D3B4E"/>
    <w:multiLevelType w:val="hybridMultilevel"/>
    <w:tmpl w:val="896A0E8C"/>
    <w:lvl w:ilvl="0" w:tplc="C756D8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E53CA"/>
    <w:multiLevelType w:val="multilevel"/>
    <w:tmpl w:val="81EE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EF21A8"/>
    <w:multiLevelType w:val="multilevel"/>
    <w:tmpl w:val="6248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A5A49B0"/>
    <w:multiLevelType w:val="hybridMultilevel"/>
    <w:tmpl w:val="5D028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72684E"/>
    <w:multiLevelType w:val="hybridMultilevel"/>
    <w:tmpl w:val="FC26C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A41E44"/>
    <w:multiLevelType w:val="multilevel"/>
    <w:tmpl w:val="90BE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4D44C9"/>
    <w:multiLevelType w:val="multilevel"/>
    <w:tmpl w:val="4BBC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893674"/>
    <w:multiLevelType w:val="multilevel"/>
    <w:tmpl w:val="95F8B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87557B"/>
    <w:multiLevelType w:val="multilevel"/>
    <w:tmpl w:val="4FE2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512D83"/>
    <w:multiLevelType w:val="multilevel"/>
    <w:tmpl w:val="7A4AD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84701"/>
    <w:multiLevelType w:val="hybridMultilevel"/>
    <w:tmpl w:val="FC26C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D621023"/>
    <w:multiLevelType w:val="multilevel"/>
    <w:tmpl w:val="99A8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41B0CCD"/>
    <w:multiLevelType w:val="multilevel"/>
    <w:tmpl w:val="9EEA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F85825"/>
    <w:multiLevelType w:val="hybridMultilevel"/>
    <w:tmpl w:val="896A0E8C"/>
    <w:lvl w:ilvl="0" w:tplc="C756D8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D45E41"/>
    <w:multiLevelType w:val="multilevel"/>
    <w:tmpl w:val="6C5EB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133626"/>
    <w:multiLevelType w:val="multilevel"/>
    <w:tmpl w:val="341C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8E55AE"/>
    <w:multiLevelType w:val="multilevel"/>
    <w:tmpl w:val="8C90F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FB44EE"/>
    <w:multiLevelType w:val="multilevel"/>
    <w:tmpl w:val="209C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FE6923"/>
    <w:multiLevelType w:val="multilevel"/>
    <w:tmpl w:val="46D8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132502"/>
    <w:multiLevelType w:val="multilevel"/>
    <w:tmpl w:val="DE469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921ABF"/>
    <w:multiLevelType w:val="hybridMultilevel"/>
    <w:tmpl w:val="A6CC7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3C0764"/>
    <w:multiLevelType w:val="multilevel"/>
    <w:tmpl w:val="8F68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8573BF"/>
    <w:multiLevelType w:val="hybridMultilevel"/>
    <w:tmpl w:val="B8FE6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505F01"/>
    <w:multiLevelType w:val="multilevel"/>
    <w:tmpl w:val="DE74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132864"/>
    <w:multiLevelType w:val="hybridMultilevel"/>
    <w:tmpl w:val="63820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5"/>
  </w:num>
  <w:num w:numId="5">
    <w:abstractNumId w:val="27"/>
  </w:num>
  <w:num w:numId="6">
    <w:abstractNumId w:val="11"/>
  </w:num>
  <w:num w:numId="7">
    <w:abstractNumId w:val="1"/>
  </w:num>
  <w:num w:numId="8">
    <w:abstractNumId w:val="17"/>
  </w:num>
  <w:num w:numId="9">
    <w:abstractNumId w:val="26"/>
  </w:num>
  <w:num w:numId="10">
    <w:abstractNumId w:val="2"/>
  </w:num>
  <w:num w:numId="11">
    <w:abstractNumId w:val="8"/>
  </w:num>
  <w:num w:numId="12">
    <w:abstractNumId w:val="0"/>
  </w:num>
  <w:num w:numId="13">
    <w:abstractNumId w:val="24"/>
  </w:num>
  <w:num w:numId="14">
    <w:abstractNumId w:val="21"/>
  </w:num>
  <w:num w:numId="15">
    <w:abstractNumId w:val="29"/>
  </w:num>
  <w:num w:numId="16">
    <w:abstractNumId w:val="25"/>
  </w:num>
  <w:num w:numId="17">
    <w:abstractNumId w:val="20"/>
  </w:num>
  <w:num w:numId="18">
    <w:abstractNumId w:val="9"/>
  </w:num>
  <w:num w:numId="19">
    <w:abstractNumId w:val="10"/>
  </w:num>
  <w:num w:numId="20">
    <w:abstractNumId w:val="22"/>
  </w:num>
  <w:num w:numId="21">
    <w:abstractNumId w:val="12"/>
  </w:num>
  <w:num w:numId="22">
    <w:abstractNumId w:val="19"/>
  </w:num>
  <w:num w:numId="23">
    <w:abstractNumId w:val="18"/>
  </w:num>
  <w:num w:numId="24">
    <w:abstractNumId w:val="14"/>
    <w:lvlOverride w:ilvl="0">
      <w:startOverride w:val="1"/>
    </w:lvlOverride>
  </w:num>
  <w:num w:numId="25">
    <w:abstractNumId w:val="16"/>
  </w:num>
  <w:num w:numId="26">
    <w:abstractNumId w:val="5"/>
  </w:num>
  <w:num w:numId="27">
    <w:abstractNumId w:val="7"/>
  </w:num>
  <w:num w:numId="28">
    <w:abstractNumId w:val="28"/>
  </w:num>
  <w:num w:numId="29">
    <w:abstractNumId w:val="30"/>
  </w:num>
  <w:num w:numId="30">
    <w:abstractNumId w:val="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41C7A"/>
    <w:rsid w:val="000425F8"/>
    <w:rsid w:val="000D308C"/>
    <w:rsid w:val="00107CB5"/>
    <w:rsid w:val="00143F85"/>
    <w:rsid w:val="001457AF"/>
    <w:rsid w:val="00160D9A"/>
    <w:rsid w:val="001673F1"/>
    <w:rsid w:val="001A5B1B"/>
    <w:rsid w:val="001A79E3"/>
    <w:rsid w:val="002659E8"/>
    <w:rsid w:val="00285CC2"/>
    <w:rsid w:val="002E5264"/>
    <w:rsid w:val="003016E5"/>
    <w:rsid w:val="00424400"/>
    <w:rsid w:val="004276AB"/>
    <w:rsid w:val="00465979"/>
    <w:rsid w:val="0047795A"/>
    <w:rsid w:val="004E682D"/>
    <w:rsid w:val="00507965"/>
    <w:rsid w:val="0051318F"/>
    <w:rsid w:val="0051634C"/>
    <w:rsid w:val="00582893"/>
    <w:rsid w:val="005C6891"/>
    <w:rsid w:val="005C6CE9"/>
    <w:rsid w:val="00606534"/>
    <w:rsid w:val="00625083"/>
    <w:rsid w:val="00640D27"/>
    <w:rsid w:val="006479B9"/>
    <w:rsid w:val="006C7E2E"/>
    <w:rsid w:val="0078176C"/>
    <w:rsid w:val="007A2E75"/>
    <w:rsid w:val="007E2F18"/>
    <w:rsid w:val="0080531A"/>
    <w:rsid w:val="00817650"/>
    <w:rsid w:val="00830EDD"/>
    <w:rsid w:val="0086141A"/>
    <w:rsid w:val="008D3A0E"/>
    <w:rsid w:val="009000A0"/>
    <w:rsid w:val="00951EB5"/>
    <w:rsid w:val="009A3F5B"/>
    <w:rsid w:val="00A41C7A"/>
    <w:rsid w:val="00A563C7"/>
    <w:rsid w:val="00AB0C7A"/>
    <w:rsid w:val="00BA444D"/>
    <w:rsid w:val="00BF25C5"/>
    <w:rsid w:val="00C4446E"/>
    <w:rsid w:val="00C95AC6"/>
    <w:rsid w:val="00D00045"/>
    <w:rsid w:val="00D43F71"/>
    <w:rsid w:val="00D73AF6"/>
    <w:rsid w:val="00D77F5F"/>
    <w:rsid w:val="00D94631"/>
    <w:rsid w:val="00DC5633"/>
    <w:rsid w:val="00E2234C"/>
    <w:rsid w:val="00E4315E"/>
    <w:rsid w:val="00EF3C9B"/>
    <w:rsid w:val="00F0792C"/>
    <w:rsid w:val="00F3532C"/>
    <w:rsid w:val="00F72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9B9"/>
  </w:style>
  <w:style w:type="paragraph" w:styleId="1">
    <w:name w:val="heading 1"/>
    <w:basedOn w:val="a1"/>
    <w:next w:val="a1"/>
    <w:link w:val="10"/>
    <w:uiPriority w:val="9"/>
    <w:qFormat/>
    <w:rsid w:val="001A5B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link w:val="20"/>
    <w:uiPriority w:val="9"/>
    <w:qFormat/>
    <w:rsid w:val="00285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1"/>
    <w:link w:val="30"/>
    <w:uiPriority w:val="9"/>
    <w:qFormat/>
    <w:rsid w:val="00285C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1"/>
    <w:link w:val="40"/>
    <w:uiPriority w:val="9"/>
    <w:qFormat/>
    <w:rsid w:val="00285C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rsid w:val="0028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2"/>
    <w:link w:val="2"/>
    <w:uiPriority w:val="9"/>
    <w:rsid w:val="00285CC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2"/>
    <w:link w:val="3"/>
    <w:uiPriority w:val="9"/>
    <w:rsid w:val="00285CC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2"/>
    <w:link w:val="4"/>
    <w:uiPriority w:val="9"/>
    <w:rsid w:val="00285CC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Hyperlink"/>
    <w:basedOn w:val="a2"/>
    <w:uiPriority w:val="99"/>
    <w:semiHidden/>
    <w:unhideWhenUsed/>
    <w:rsid w:val="00285CC2"/>
    <w:rPr>
      <w:color w:val="0000FF"/>
      <w:u w:val="single"/>
    </w:rPr>
  </w:style>
  <w:style w:type="character" w:styleId="a7">
    <w:name w:val="FollowedHyperlink"/>
    <w:basedOn w:val="a2"/>
    <w:uiPriority w:val="99"/>
    <w:semiHidden/>
    <w:unhideWhenUsed/>
    <w:rsid w:val="00285CC2"/>
    <w:rPr>
      <w:color w:val="800080"/>
      <w:u w:val="single"/>
    </w:rPr>
  </w:style>
  <w:style w:type="character" w:customStyle="1" w:styleId="ya-share2badge">
    <w:name w:val="ya-share2__badge"/>
    <w:basedOn w:val="a2"/>
    <w:rsid w:val="00285CC2"/>
  </w:style>
  <w:style w:type="character" w:customStyle="1" w:styleId="ya-share2icon">
    <w:name w:val="ya-share2__icon"/>
    <w:basedOn w:val="a2"/>
    <w:rsid w:val="00285CC2"/>
  </w:style>
  <w:style w:type="character" w:customStyle="1" w:styleId="ya-share2counter">
    <w:name w:val="ya-share2__counter"/>
    <w:basedOn w:val="a2"/>
    <w:rsid w:val="00285CC2"/>
  </w:style>
  <w:style w:type="character" w:customStyle="1" w:styleId="btncounter">
    <w:name w:val="btn__counter"/>
    <w:basedOn w:val="a2"/>
    <w:rsid w:val="00285CC2"/>
  </w:style>
  <w:style w:type="character" w:customStyle="1" w:styleId="commentscount">
    <w:name w:val="commentscount"/>
    <w:basedOn w:val="a2"/>
    <w:rsid w:val="00285CC2"/>
  </w:style>
  <w:style w:type="character" w:styleId="a8">
    <w:name w:val="Strong"/>
    <w:basedOn w:val="a2"/>
    <w:uiPriority w:val="22"/>
    <w:qFormat/>
    <w:rsid w:val="00285CC2"/>
    <w:rPr>
      <w:b/>
      <w:bCs/>
    </w:rPr>
  </w:style>
  <w:style w:type="paragraph" w:styleId="a9">
    <w:name w:val="Balloon Text"/>
    <w:basedOn w:val="a1"/>
    <w:link w:val="aa"/>
    <w:uiPriority w:val="99"/>
    <w:semiHidden/>
    <w:unhideWhenUsed/>
    <w:rsid w:val="00285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285CC2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285CC2"/>
    <w:pPr>
      <w:spacing w:after="0" w:line="240" w:lineRule="auto"/>
    </w:pPr>
  </w:style>
  <w:style w:type="paragraph" w:styleId="ac">
    <w:name w:val="Plain Text"/>
    <w:basedOn w:val="a1"/>
    <w:link w:val="ad"/>
    <w:rsid w:val="002659E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2"/>
    <w:link w:val="ac"/>
    <w:rsid w:val="002659E8"/>
    <w:rPr>
      <w:rFonts w:ascii="Courier New" w:eastAsia="Times New Roman" w:hAnsi="Courier New" w:cs="Times New Roman"/>
      <w:sz w:val="20"/>
      <w:szCs w:val="20"/>
    </w:rPr>
  </w:style>
  <w:style w:type="paragraph" w:customStyle="1" w:styleId="NR">
    <w:name w:val="NR"/>
    <w:basedOn w:val="a1"/>
    <w:rsid w:val="002659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e">
    <w:name w:val="Body Text"/>
    <w:basedOn w:val="a1"/>
    <w:link w:val="af"/>
    <w:rsid w:val="002659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2"/>
    <w:link w:val="ae"/>
    <w:rsid w:val="002659E8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3"/>
    <w:uiPriority w:val="59"/>
    <w:rsid w:val="002659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Урок"/>
    <w:basedOn w:val="1"/>
    <w:next w:val="a1"/>
    <w:rsid w:val="001A5B1B"/>
    <w:pPr>
      <w:keepLines w:val="0"/>
      <w:spacing w:before="240" w:line="360" w:lineRule="auto"/>
    </w:pPr>
    <w:rPr>
      <w:rFonts w:ascii="Arial" w:eastAsia="Times New Roman" w:hAnsi="Arial" w:cs="Arial"/>
      <w:color w:val="auto"/>
      <w:kern w:val="32"/>
      <w:sz w:val="24"/>
      <w:szCs w:val="32"/>
    </w:rPr>
  </w:style>
  <w:style w:type="character" w:customStyle="1" w:styleId="10">
    <w:name w:val="Заголовок 1 Знак"/>
    <w:basedOn w:val="a2"/>
    <w:link w:val="1"/>
    <w:uiPriority w:val="9"/>
    <w:rsid w:val="001A5B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List Paragraph"/>
    <w:basedOn w:val="a1"/>
    <w:uiPriority w:val="34"/>
    <w:qFormat/>
    <w:rsid w:val="0078176C"/>
    <w:pPr>
      <w:ind w:left="720"/>
      <w:contextualSpacing/>
    </w:pPr>
  </w:style>
  <w:style w:type="paragraph" w:customStyle="1" w:styleId="TableParagraph">
    <w:name w:val="Table Paragraph"/>
    <w:basedOn w:val="a1"/>
    <w:uiPriority w:val="1"/>
    <w:qFormat/>
    <w:rsid w:val="005C6C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styleId="af3">
    <w:name w:val="Placeholder Text"/>
    <w:basedOn w:val="a2"/>
    <w:uiPriority w:val="99"/>
    <w:semiHidden/>
    <w:rsid w:val="009A3F5B"/>
    <w:rPr>
      <w:color w:val="808080"/>
    </w:rPr>
  </w:style>
  <w:style w:type="paragraph" w:customStyle="1" w:styleId="a0">
    <w:name w:val="Перечисление"/>
    <w:link w:val="af4"/>
    <w:uiPriority w:val="99"/>
    <w:qFormat/>
    <w:rsid w:val="004E682D"/>
    <w:pPr>
      <w:numPr>
        <w:numId w:val="23"/>
      </w:numPr>
      <w:spacing w:after="60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f4">
    <w:name w:val="Перечисление Знак"/>
    <w:link w:val="a0"/>
    <w:uiPriority w:val="99"/>
    <w:rsid w:val="004E682D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a">
    <w:name w:val="НОМЕРА"/>
    <w:basedOn w:val="a5"/>
    <w:link w:val="af5"/>
    <w:uiPriority w:val="99"/>
    <w:qFormat/>
    <w:rsid w:val="004E682D"/>
    <w:pPr>
      <w:numPr>
        <w:numId w:val="24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5">
    <w:name w:val="НОМЕРА Знак"/>
    <w:link w:val="a"/>
    <w:uiPriority w:val="99"/>
    <w:rsid w:val="004E682D"/>
    <w:rPr>
      <w:rFonts w:ascii="Arial Narrow" w:eastAsia="Calibri" w:hAnsi="Arial Narrow" w:cs="Times New Roman"/>
      <w:sz w:val="18"/>
      <w:szCs w:val="18"/>
    </w:rPr>
  </w:style>
  <w:style w:type="character" w:customStyle="1" w:styleId="dash041e0431044b0447043d044b0439char1">
    <w:name w:val="dash041e_0431_044b_0447_043d_044b_0439__char1"/>
    <w:uiPriority w:val="99"/>
    <w:rsid w:val="004E682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11">
    <w:name w:val="Сетка таблицы1"/>
    <w:basedOn w:val="a3"/>
    <w:next w:val="af0"/>
    <w:uiPriority w:val="59"/>
    <w:rsid w:val="008176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4829">
              <w:marLeft w:val="0"/>
              <w:marRight w:val="0"/>
              <w:marTop w:val="0"/>
              <w:marBottom w:val="27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167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56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1" w:color="E6E6E6"/>
                                        <w:right w:val="none" w:sz="0" w:space="0" w:color="auto"/>
                                      </w:divBdr>
                                      <w:divsChild>
                                        <w:div w:id="203168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941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50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673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848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930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36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55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659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77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79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502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277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74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513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1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043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20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877133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3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008761">
                                      <w:marLeft w:val="0"/>
                                      <w:marRight w:val="0"/>
                                      <w:marTop w:val="900"/>
                                      <w:marBottom w:val="9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38511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1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9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9735693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5098120">
                                      <w:marLeft w:val="0"/>
                                      <w:marRight w:val="0"/>
                                      <w:marTop w:val="90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02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3786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4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93026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08659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17716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93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974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835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291590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86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02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7849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9289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11058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53758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8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624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1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0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3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8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13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7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74774">
                                  <w:marLeft w:val="0"/>
                                  <w:marRight w:val="6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5389">
                                      <w:marLeft w:val="60"/>
                                      <w:marRight w:val="6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2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4165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385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9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23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31D4B-5F00-4C48-9373-9E861449C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7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школа</cp:lastModifiedBy>
  <cp:revision>26</cp:revision>
  <cp:lastPrinted>2020-09-01T14:02:00Z</cp:lastPrinted>
  <dcterms:created xsi:type="dcterms:W3CDTF">2017-09-06T05:09:00Z</dcterms:created>
  <dcterms:modified xsi:type="dcterms:W3CDTF">2020-09-03T04:08:00Z</dcterms:modified>
</cp:coreProperties>
</file>