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F4" w:rsidRPr="00F53829" w:rsidRDefault="00F53829" w:rsidP="00F538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геометрии 8 класса, 68 часов (2 часа в неделю)</w:t>
      </w:r>
    </w:p>
    <w:p w:rsidR="00F53829" w:rsidRDefault="00F53829" w:rsidP="00F5382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ab/>
      </w:r>
      <w:r w:rsidR="00F53829">
        <w:rPr>
          <w:rFonts w:ascii="Times New Roman" w:hAnsi="Times New Roman" w:cs="Times New Roman"/>
          <w:sz w:val="24"/>
          <w:szCs w:val="24"/>
        </w:rPr>
        <w:t xml:space="preserve">Программа составлена </w:t>
      </w:r>
      <w:r w:rsidRPr="00F53829">
        <w:rPr>
          <w:rFonts w:ascii="Times New Roman" w:hAnsi="Times New Roman" w:cs="Times New Roman"/>
          <w:sz w:val="24"/>
          <w:szCs w:val="24"/>
        </w:rPr>
        <w:t xml:space="preserve">на основании федерального компонента государственного стандарта базового уровня общего образования 2004 года, минимума содержания образования и примерной программы по математике 2002 года, а также УМК, методических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рекомендаций  Мордковича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 w:rsidRPr="00F53829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F53829">
        <w:rPr>
          <w:rFonts w:ascii="Times New Roman" w:hAnsi="Times New Roman" w:cs="Times New Roman"/>
          <w:sz w:val="24"/>
          <w:szCs w:val="24"/>
        </w:rPr>
        <w:t xml:space="preserve"> Л.С., авторского планирования  Мордковича А.Г.,  </w:t>
      </w:r>
      <w:proofErr w:type="spellStart"/>
      <w:r w:rsidRPr="00F53829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F53829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CB199D" w:rsidRPr="00F53829" w:rsidRDefault="00CB199D" w:rsidP="00F5382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B199D" w:rsidRPr="00F53829" w:rsidRDefault="00CB199D" w:rsidP="00F5382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ab/>
        <w:t>В курсе математики 8 класса содержание образования развивается в следующих направлениях:</w:t>
      </w:r>
    </w:p>
    <w:p w:rsidR="00CB199D" w:rsidRPr="00F53829" w:rsidRDefault="00CB199D" w:rsidP="00F53829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систематическое изучение свойств геометрических фигур на плоскости;</w:t>
      </w:r>
    </w:p>
    <w:p w:rsidR="00CB199D" w:rsidRPr="00F53829" w:rsidRDefault="00CB199D" w:rsidP="00F53829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развитие логического мышления;</w:t>
      </w:r>
    </w:p>
    <w:p w:rsidR="00CB199D" w:rsidRPr="00F53829" w:rsidRDefault="00CB199D" w:rsidP="00F53829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подготовка аппарата, необходимого для изучения стереометрии в старших классах.</w:t>
      </w:r>
    </w:p>
    <w:p w:rsidR="00CB199D" w:rsidRPr="00F53829" w:rsidRDefault="00CB199D" w:rsidP="00F53829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</w:t>
      </w:r>
      <w:r w:rsidR="00F53829">
        <w:rPr>
          <w:rFonts w:ascii="Times New Roman" w:hAnsi="Times New Roman" w:cs="Times New Roman"/>
          <w:sz w:val="24"/>
          <w:szCs w:val="24"/>
        </w:rPr>
        <w:t xml:space="preserve"> при </w:t>
      </w:r>
      <w:r w:rsidRPr="00F53829">
        <w:rPr>
          <w:rFonts w:ascii="Times New Roman" w:hAnsi="Times New Roman" w:cs="Times New Roman"/>
          <w:sz w:val="24"/>
          <w:szCs w:val="24"/>
        </w:rPr>
        <w:t>решении задач математики и смежных предметов;</w:t>
      </w:r>
    </w:p>
    <w:p w:rsidR="00CB199D" w:rsidRPr="00F53829" w:rsidRDefault="00CB199D" w:rsidP="00F53829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средствами математического моделирования прикладных задач;</w:t>
      </w:r>
    </w:p>
    <w:p w:rsidR="00CB199D" w:rsidRPr="00F53829" w:rsidRDefault="00CB199D" w:rsidP="00F53829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осуществление функциональной подготовки школьников;</w:t>
      </w:r>
    </w:p>
    <w:p w:rsidR="00CB199D" w:rsidRPr="00F53829" w:rsidRDefault="00CB199D" w:rsidP="00F53829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овладение приемами вычислений на калькуляторе в ходе изучения курса.</w:t>
      </w: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Курс характеризуется рациональным сочетанием логической стройности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роль  дедукции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>, степень абстракции изучаемого материала. Обучающиеся овладевают приемами аналитико-синтетической деятельности при доказательстве теорем и решении задач.</w:t>
      </w:r>
    </w:p>
    <w:p w:rsidR="00CB199D" w:rsidRPr="00F53829" w:rsidRDefault="00CB199D" w:rsidP="00F53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Прикладная направленность курса обеспечивается систематическим обращением к примерам, раскрывающим возможности применения математики к изучению действительности и решению практических задач.</w:t>
      </w:r>
    </w:p>
    <w:p w:rsidR="00CB199D" w:rsidRPr="00F53829" w:rsidRDefault="00CB199D" w:rsidP="00F53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Систематическое изучение курса позволяет вести работу по формированию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обучающихся о строении математической теории, обеспечивает развитие логического мышления школьников.</w:t>
      </w:r>
    </w:p>
    <w:p w:rsidR="00CB199D" w:rsidRPr="00F53829" w:rsidRDefault="00CB199D" w:rsidP="00F53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Согласно  Федеральному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базисному учебному плану 2004 года для образовательных учреждений Российской Федерации для обязательного изучения математики на этапе основного общего образования отводится не менее 175 ч из расчета 5 ч в неделю.</w:t>
      </w: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ab/>
        <w:t>Составленная программа рассчитана на обучение по учебнику Алгебра 8 А.Г. Мордковича и по учебнику Геометрия 7-</w:t>
      </w:r>
      <w:smartTag w:uri="urn:schemas-microsoft-com:office:smarttags" w:element="metricconverter">
        <w:smartTagPr>
          <w:attr w:name="ProductID" w:val="9 Л"/>
        </w:smartTagPr>
        <w:r w:rsidRPr="00F53829">
          <w:rPr>
            <w:rFonts w:ascii="Times New Roman" w:hAnsi="Times New Roman" w:cs="Times New Roman"/>
            <w:sz w:val="24"/>
            <w:szCs w:val="24"/>
          </w:rPr>
          <w:t>9 Л</w:t>
        </w:r>
      </w:smartTag>
      <w:r w:rsidRPr="00F53829">
        <w:rPr>
          <w:rFonts w:ascii="Times New Roman" w:hAnsi="Times New Roman" w:cs="Times New Roman"/>
          <w:sz w:val="24"/>
          <w:szCs w:val="24"/>
        </w:rPr>
        <w:t xml:space="preserve">.С. </w:t>
      </w:r>
      <w:proofErr w:type="spellStart"/>
      <w:r w:rsidRPr="00F53829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F53829">
        <w:rPr>
          <w:rFonts w:ascii="Times New Roman" w:hAnsi="Times New Roman" w:cs="Times New Roman"/>
          <w:sz w:val="24"/>
          <w:szCs w:val="24"/>
        </w:rPr>
        <w:t>.</w:t>
      </w: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ab/>
        <w:t xml:space="preserve">Кроме тематических текущих контрольных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работ,  в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конце каждой четверти возможно проведение четвертных контрольных работ, в каждой из которых должны быть отражены все изученные к этому времени темы.</w:t>
      </w:r>
    </w:p>
    <w:p w:rsidR="00CB199D" w:rsidRPr="00F53829" w:rsidRDefault="00CB199D" w:rsidP="00F53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Повторение курса, предусмотренное во </w:t>
      </w:r>
      <w:r w:rsidR="00F53829">
        <w:rPr>
          <w:rFonts w:ascii="Times New Roman" w:hAnsi="Times New Roman" w:cs="Times New Roman"/>
          <w:sz w:val="24"/>
          <w:szCs w:val="24"/>
        </w:rPr>
        <w:t>2</w:t>
      </w:r>
      <w:r w:rsidRPr="00F53829">
        <w:rPr>
          <w:rFonts w:ascii="Times New Roman" w:hAnsi="Times New Roman" w:cs="Times New Roman"/>
          <w:sz w:val="24"/>
          <w:szCs w:val="24"/>
        </w:rPr>
        <w:t xml:space="preserve"> полугодии 8 класса, носит обобщающий и систематизирующий характер.</w:t>
      </w: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ab/>
        <w:t>Определенные вопросы, отмеченные в программе курсивом, подлежат изучению, но не включаются в требования к уровню подготовки школьников.</w:t>
      </w:r>
    </w:p>
    <w:p w:rsidR="00CB199D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ab/>
      </w:r>
    </w:p>
    <w:p w:rsidR="00F53829" w:rsidRPr="00F53829" w:rsidRDefault="00F53829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lastRenderedPageBreak/>
        <w:t>Цели</w:t>
      </w:r>
    </w:p>
    <w:p w:rsidR="00CB199D" w:rsidRPr="00F53829" w:rsidRDefault="00CB199D" w:rsidP="00F5382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CB199D" w:rsidRPr="00F53829" w:rsidRDefault="00CB199D" w:rsidP="00F5382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 xml:space="preserve">овладение </w:t>
      </w:r>
      <w:r w:rsidRPr="00F53829">
        <w:rPr>
          <w:rFonts w:ascii="Times New Roman" w:hAnsi="Times New Roman" w:cs="Times New Roman"/>
          <w:sz w:val="24"/>
          <w:szCs w:val="24"/>
        </w:rPr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B199D" w:rsidRPr="00F53829" w:rsidRDefault="00CB199D" w:rsidP="00F5382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интеллектуальное развитие</w:t>
      </w:r>
      <w:r w:rsidRPr="00F53829">
        <w:rPr>
          <w:rFonts w:ascii="Times New Roman" w:hAnsi="Times New Roman" w:cs="Times New Roman"/>
          <w:sz w:val="24"/>
          <w:szCs w:val="24"/>
        </w:rPr>
        <w:t>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CB199D" w:rsidRPr="00F53829" w:rsidRDefault="00CB199D" w:rsidP="00F5382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F53829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CB199D" w:rsidRPr="00F53829" w:rsidRDefault="00CB199D" w:rsidP="00F5382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F53829">
        <w:rPr>
          <w:rFonts w:ascii="Times New Roman" w:hAnsi="Times New Roman" w:cs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 xml:space="preserve">Треугольник. </w:t>
      </w:r>
      <w:r w:rsidRPr="00F53829">
        <w:rPr>
          <w:rFonts w:ascii="Times New Roman" w:hAnsi="Times New Roman" w:cs="Times New Roman"/>
          <w:sz w:val="24"/>
          <w:szCs w:val="24"/>
        </w:rPr>
        <w:t xml:space="preserve">Теорема Фалеса. Подобие треугольников; коэффициент подобия. Признаки подобия треугольников. Теорема Пифагора. Синус, косинус, тангенс, котангенс острого угла прямоугольного треугольника и углов от 0˚ до 90˚. Основное тригонометрическое тождество. Формулы, связывающие синус, косинус, тангенс, котангенс одного и того же угла. Замечательные точки треугольника: точки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пересечения  серединных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перпендикуляров, биссектрис, медиан.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Четырехугольник.</w:t>
      </w:r>
      <w:r w:rsidRPr="00F53829">
        <w:rPr>
          <w:rFonts w:ascii="Times New Roman" w:hAnsi="Times New Roman" w:cs="Times New Roman"/>
          <w:sz w:val="24"/>
          <w:szCs w:val="24"/>
        </w:rPr>
        <w:t xml:space="preserve"> Параллелограмм, его свойства и признаки.  Прямоугольник, квадрат, ромб, их свойства и признаки. Трапеция, средняя линия трапеции; равнобедренная трапеция.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Многоугольники.</w:t>
      </w:r>
      <w:r w:rsidRPr="00F53829">
        <w:rPr>
          <w:rFonts w:ascii="Times New Roman" w:hAnsi="Times New Roman" w:cs="Times New Roman"/>
          <w:sz w:val="24"/>
          <w:szCs w:val="24"/>
        </w:rPr>
        <w:t xml:space="preserve"> Выпуклые многоугольники. Сумма углов выпуклого многоугольника. Вписанные и описанные многоугольники.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Окружность и круг.</w:t>
      </w:r>
      <w:r w:rsidRPr="00F53829">
        <w:rPr>
          <w:rFonts w:ascii="Times New Roman" w:hAnsi="Times New Roman" w:cs="Times New Roman"/>
          <w:sz w:val="24"/>
          <w:szCs w:val="24"/>
        </w:rPr>
        <w:t xml:space="preserve"> Центральный, вписанный угол; величина вписанного угла. Взаимное расположение прямой и окружности, </w:t>
      </w:r>
      <w:r w:rsidRPr="00F53829">
        <w:rPr>
          <w:rFonts w:ascii="Times New Roman" w:hAnsi="Times New Roman" w:cs="Times New Roman"/>
          <w:i/>
          <w:sz w:val="24"/>
          <w:szCs w:val="24"/>
        </w:rPr>
        <w:t>двух окружностей</w:t>
      </w:r>
      <w:r w:rsidRPr="00F53829">
        <w:rPr>
          <w:rFonts w:ascii="Times New Roman" w:hAnsi="Times New Roman" w:cs="Times New Roman"/>
          <w:sz w:val="24"/>
          <w:szCs w:val="24"/>
        </w:rPr>
        <w:t xml:space="preserve">. Касательная и секущая к окружности; равенство касательных, проведенных из одной точки. </w:t>
      </w:r>
      <w:r w:rsidRPr="00F53829">
        <w:rPr>
          <w:rFonts w:ascii="Times New Roman" w:hAnsi="Times New Roman" w:cs="Times New Roman"/>
          <w:i/>
          <w:sz w:val="24"/>
          <w:szCs w:val="24"/>
        </w:rPr>
        <w:t xml:space="preserve">Метрические соотношения в окружности: свойства секущих, касательных, хорд. </w:t>
      </w:r>
      <w:r w:rsidRPr="00F53829">
        <w:rPr>
          <w:rFonts w:ascii="Times New Roman" w:hAnsi="Times New Roman" w:cs="Times New Roman"/>
          <w:sz w:val="24"/>
          <w:szCs w:val="24"/>
        </w:rPr>
        <w:t xml:space="preserve">Окружность, вписанная в треугольник, и окружность, описанная около треугольника. </w:t>
      </w:r>
      <w:r w:rsidRPr="00F53829">
        <w:rPr>
          <w:rFonts w:ascii="Times New Roman" w:hAnsi="Times New Roman" w:cs="Times New Roman"/>
          <w:i/>
          <w:sz w:val="24"/>
          <w:szCs w:val="24"/>
        </w:rPr>
        <w:t>Вписанные и описанные четырехугольники.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Измерение геометрических величин.</w:t>
      </w:r>
      <w:r w:rsidRPr="00F53829">
        <w:rPr>
          <w:rFonts w:ascii="Times New Roman" w:hAnsi="Times New Roman" w:cs="Times New Roman"/>
          <w:sz w:val="24"/>
          <w:szCs w:val="24"/>
        </w:rPr>
        <w:t xml:space="preserve"> Величина угла. Градусная мера угла, соответствие между величиной угла и длиной дуги окружности. Понятие о площади плоских фигур. Равносоставленные и равновеликие фигуры. Площадь прямоугольника. Площадь параллелограмма, треугольника и трапеции (основные формулы). </w:t>
      </w:r>
      <w:r w:rsidRPr="00F53829">
        <w:rPr>
          <w:rFonts w:ascii="Times New Roman" w:hAnsi="Times New Roman" w:cs="Times New Roman"/>
          <w:i/>
          <w:sz w:val="24"/>
          <w:szCs w:val="24"/>
        </w:rPr>
        <w:t xml:space="preserve">Формулы, выражающие площадь треугольника: формула Герона. Площадь четырехугольника. </w:t>
      </w:r>
      <w:r w:rsidRPr="00F53829">
        <w:rPr>
          <w:rFonts w:ascii="Times New Roman" w:hAnsi="Times New Roman" w:cs="Times New Roman"/>
          <w:sz w:val="24"/>
          <w:szCs w:val="24"/>
        </w:rPr>
        <w:t>Связь между площадями подобных фигур.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Геометрические преобразования.</w:t>
      </w:r>
      <w:r w:rsidRPr="00F53829">
        <w:rPr>
          <w:rFonts w:ascii="Times New Roman" w:hAnsi="Times New Roman" w:cs="Times New Roman"/>
          <w:i/>
          <w:sz w:val="24"/>
          <w:szCs w:val="24"/>
        </w:rPr>
        <w:t xml:space="preserve"> Примеры движений фигур. Симметрия фигур. Осевая и центральная симметрия. Понятие о гомотетии. Подобие фигур.</w:t>
      </w:r>
    </w:p>
    <w:p w:rsidR="00CB199D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FD5" w:rsidRDefault="00C32FD5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FD5" w:rsidRDefault="00C32FD5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FD5" w:rsidRDefault="00C32FD5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FD5" w:rsidRDefault="00C32FD5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FD5" w:rsidRDefault="00C32FD5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FD5" w:rsidRDefault="00C32FD5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FD5" w:rsidRDefault="00C32FD5" w:rsidP="00881E3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81E3E">
        <w:rPr>
          <w:rFonts w:ascii="Times New Roman" w:hAnsi="Times New Roman" w:cs="Times New Roman"/>
          <w:b/>
          <w:caps/>
          <w:sz w:val="24"/>
          <w:szCs w:val="24"/>
        </w:rPr>
        <w:t>Учебно-тематический план</w:t>
      </w:r>
    </w:p>
    <w:p w:rsidR="00881E3E" w:rsidRDefault="00881E3E" w:rsidP="00881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E3E" w:rsidRPr="00881E3E" w:rsidRDefault="00881E3E" w:rsidP="00881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E3E">
        <w:rPr>
          <w:rFonts w:ascii="Times New Roman" w:hAnsi="Times New Roman" w:cs="Times New Roman"/>
          <w:sz w:val="24"/>
          <w:szCs w:val="24"/>
          <w:u w:val="single"/>
        </w:rPr>
        <w:t xml:space="preserve">Отличительные особенности рабочей программы по сравнению с примерной: </w:t>
      </w:r>
    </w:p>
    <w:p w:rsidR="00881E3E" w:rsidRPr="00881E3E" w:rsidRDefault="00881E3E" w:rsidP="00881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ab/>
        <w:t xml:space="preserve">В программу внесены изменения: уменьшено или увеличено количество часов на изучение некоторых тем. Сравнительная таблица приведена ниже. </w:t>
      </w:r>
    </w:p>
    <w:p w:rsidR="00881E3E" w:rsidRPr="00881E3E" w:rsidRDefault="00881E3E" w:rsidP="00881E3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3"/>
        <w:tblW w:w="11374" w:type="dxa"/>
        <w:jc w:val="center"/>
        <w:tblLook w:val="04A0" w:firstRow="1" w:lastRow="0" w:firstColumn="1" w:lastColumn="0" w:noHBand="0" w:noVBand="1"/>
      </w:tblPr>
      <w:tblGrid>
        <w:gridCol w:w="6434"/>
        <w:gridCol w:w="2388"/>
        <w:gridCol w:w="2552"/>
      </w:tblGrid>
      <w:tr w:rsidR="00881E3E" w:rsidTr="00881E3E">
        <w:trPr>
          <w:jc w:val="center"/>
        </w:trPr>
        <w:tc>
          <w:tcPr>
            <w:tcW w:w="6434" w:type="dxa"/>
            <w:vAlign w:val="center"/>
          </w:tcPr>
          <w:p w:rsidR="00881E3E" w:rsidRPr="00881E3E" w:rsidRDefault="00881E3E" w:rsidP="00881E3E">
            <w:pPr>
              <w:jc w:val="center"/>
              <w:rPr>
                <w:sz w:val="24"/>
                <w:szCs w:val="24"/>
              </w:rPr>
            </w:pPr>
            <w:r w:rsidRPr="00881E3E">
              <w:rPr>
                <w:sz w:val="24"/>
                <w:szCs w:val="24"/>
              </w:rPr>
              <w:t>Раздел</w:t>
            </w:r>
          </w:p>
        </w:tc>
        <w:tc>
          <w:tcPr>
            <w:tcW w:w="2388" w:type="dxa"/>
            <w:vAlign w:val="center"/>
          </w:tcPr>
          <w:p w:rsidR="00881E3E" w:rsidRPr="00A1060A" w:rsidRDefault="00881E3E" w:rsidP="00881E3E">
            <w:pPr>
              <w:jc w:val="center"/>
            </w:pPr>
            <w:r w:rsidRPr="00A1060A">
              <w:t>Количество часов в примерной программе</w:t>
            </w:r>
          </w:p>
        </w:tc>
        <w:tc>
          <w:tcPr>
            <w:tcW w:w="2552" w:type="dxa"/>
            <w:vAlign w:val="center"/>
          </w:tcPr>
          <w:p w:rsidR="00881E3E" w:rsidRPr="00A1060A" w:rsidRDefault="00881E3E" w:rsidP="00881E3E">
            <w:pPr>
              <w:jc w:val="center"/>
            </w:pPr>
            <w:r w:rsidRPr="00A1060A">
              <w:t>Количество часов в рабочей программе</w:t>
            </w:r>
          </w:p>
        </w:tc>
      </w:tr>
      <w:tr w:rsidR="00881E3E" w:rsidTr="00881E3E">
        <w:trPr>
          <w:jc w:val="center"/>
        </w:trPr>
        <w:tc>
          <w:tcPr>
            <w:tcW w:w="6434" w:type="dxa"/>
          </w:tcPr>
          <w:p w:rsidR="00881E3E" w:rsidRPr="00C32FD5" w:rsidRDefault="00881E3E" w:rsidP="00881E3E">
            <w:pPr>
              <w:rPr>
                <w:sz w:val="24"/>
                <w:szCs w:val="24"/>
                <w:lang w:bidi="he-IL"/>
              </w:rPr>
            </w:pPr>
            <w:r w:rsidRPr="00C32FD5">
              <w:rPr>
                <w:sz w:val="24"/>
                <w:szCs w:val="24"/>
                <w:lang w:bidi="he-IL"/>
              </w:rPr>
              <w:t xml:space="preserve">Четырехугольники </w:t>
            </w:r>
          </w:p>
        </w:tc>
        <w:tc>
          <w:tcPr>
            <w:tcW w:w="2388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81E3E" w:rsidTr="00881E3E">
        <w:trPr>
          <w:jc w:val="center"/>
        </w:trPr>
        <w:tc>
          <w:tcPr>
            <w:tcW w:w="6434" w:type="dxa"/>
          </w:tcPr>
          <w:p w:rsidR="00881E3E" w:rsidRPr="00C32FD5" w:rsidRDefault="00881E3E" w:rsidP="00881E3E">
            <w:pPr>
              <w:rPr>
                <w:sz w:val="24"/>
                <w:szCs w:val="24"/>
                <w:lang w:bidi="he-IL"/>
              </w:rPr>
            </w:pPr>
            <w:r w:rsidRPr="00C32FD5">
              <w:rPr>
                <w:sz w:val="24"/>
                <w:szCs w:val="24"/>
                <w:lang w:bidi="he-IL"/>
              </w:rPr>
              <w:t xml:space="preserve">Площади фигур </w:t>
            </w:r>
          </w:p>
        </w:tc>
        <w:tc>
          <w:tcPr>
            <w:tcW w:w="2388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81E3E" w:rsidTr="00881E3E">
        <w:trPr>
          <w:jc w:val="center"/>
        </w:trPr>
        <w:tc>
          <w:tcPr>
            <w:tcW w:w="6434" w:type="dxa"/>
          </w:tcPr>
          <w:p w:rsidR="00881E3E" w:rsidRPr="00C32FD5" w:rsidRDefault="00881E3E" w:rsidP="00881E3E">
            <w:pPr>
              <w:rPr>
                <w:sz w:val="24"/>
                <w:szCs w:val="24"/>
                <w:lang w:bidi="he-IL"/>
              </w:rPr>
            </w:pPr>
            <w:r w:rsidRPr="00C32FD5">
              <w:rPr>
                <w:sz w:val="24"/>
                <w:szCs w:val="24"/>
                <w:lang w:bidi="he-IL"/>
              </w:rPr>
              <w:t>Подобные треугольники.</w:t>
            </w:r>
          </w:p>
        </w:tc>
        <w:tc>
          <w:tcPr>
            <w:tcW w:w="2388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81E3E" w:rsidTr="00881E3E">
        <w:trPr>
          <w:jc w:val="center"/>
        </w:trPr>
        <w:tc>
          <w:tcPr>
            <w:tcW w:w="6434" w:type="dxa"/>
          </w:tcPr>
          <w:p w:rsidR="00881E3E" w:rsidRPr="00C32FD5" w:rsidRDefault="00881E3E" w:rsidP="00881E3E">
            <w:pPr>
              <w:rPr>
                <w:sz w:val="24"/>
                <w:szCs w:val="24"/>
                <w:lang w:bidi="he-IL"/>
              </w:rPr>
            </w:pPr>
            <w:r w:rsidRPr="00C32FD5">
              <w:rPr>
                <w:sz w:val="24"/>
                <w:szCs w:val="24"/>
                <w:lang w:bidi="he-IL"/>
              </w:rPr>
              <w:t>Окружн</w:t>
            </w:r>
            <w:r>
              <w:rPr>
                <w:sz w:val="24"/>
                <w:szCs w:val="24"/>
                <w:lang w:bidi="he-IL"/>
              </w:rPr>
              <w:t xml:space="preserve">ость </w:t>
            </w:r>
          </w:p>
        </w:tc>
        <w:tc>
          <w:tcPr>
            <w:tcW w:w="2388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81E3E" w:rsidTr="00881E3E">
        <w:trPr>
          <w:jc w:val="center"/>
        </w:trPr>
        <w:tc>
          <w:tcPr>
            <w:tcW w:w="6434" w:type="dxa"/>
          </w:tcPr>
          <w:p w:rsidR="00881E3E" w:rsidRPr="00C32FD5" w:rsidRDefault="00881E3E" w:rsidP="00881E3E">
            <w:pPr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Повторение</w:t>
            </w:r>
          </w:p>
        </w:tc>
        <w:tc>
          <w:tcPr>
            <w:tcW w:w="2388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1E3E" w:rsidTr="00881E3E">
        <w:trPr>
          <w:jc w:val="center"/>
        </w:trPr>
        <w:tc>
          <w:tcPr>
            <w:tcW w:w="6434" w:type="dxa"/>
          </w:tcPr>
          <w:p w:rsidR="00881E3E" w:rsidRDefault="00881E3E" w:rsidP="00881E3E">
            <w:pPr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Итого</w:t>
            </w:r>
          </w:p>
        </w:tc>
        <w:tc>
          <w:tcPr>
            <w:tcW w:w="2388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881E3E" w:rsidRDefault="00881E3E" w:rsidP="00881E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C32FD5" w:rsidRDefault="00C32FD5" w:rsidP="00F5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E3E" w:rsidRDefault="00881E3E" w:rsidP="00881E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1E3E">
        <w:rPr>
          <w:rFonts w:ascii="Times New Roman" w:hAnsi="Times New Roman" w:cs="Times New Roman"/>
          <w:sz w:val="24"/>
          <w:szCs w:val="24"/>
        </w:rPr>
        <w:t xml:space="preserve">Внесение данных изменений позволит охватить весь изучаемый материал по программе, повысить уровень </w:t>
      </w:r>
      <w:proofErr w:type="spellStart"/>
      <w:r w:rsidRPr="00881E3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81E3E">
        <w:rPr>
          <w:rFonts w:ascii="Times New Roman" w:hAnsi="Times New Roman" w:cs="Times New Roman"/>
          <w:sz w:val="24"/>
          <w:szCs w:val="24"/>
        </w:rPr>
        <w:t xml:space="preserve"> учащихся по предмету, а также более эффективно осуществить индивидуальный подход к обучающимся. </w:t>
      </w:r>
    </w:p>
    <w:p w:rsidR="00881E3E" w:rsidRDefault="00881E3E" w:rsidP="00881E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81E3E" w:rsidRPr="00881E3E" w:rsidRDefault="00881E3E" w:rsidP="00881E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881E3E">
        <w:rPr>
          <w:rFonts w:ascii="Times New Roman" w:hAnsi="Times New Roman" w:cs="Times New Roman"/>
          <w:b/>
          <w:caps/>
          <w:sz w:val="24"/>
          <w:szCs w:val="24"/>
        </w:rPr>
        <w:t>Содержание тем учебного курса</w:t>
      </w:r>
    </w:p>
    <w:p w:rsidR="00881E3E" w:rsidRDefault="00881E3E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ГЕОМЕТРИЯ</w:t>
      </w:r>
    </w:p>
    <w:p w:rsidR="00CB199D" w:rsidRPr="00F53829" w:rsidRDefault="00CB199D" w:rsidP="00C32FD5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Четырехугольники (13 ч)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Основные понятия: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Понятия  многоугольника</w:t>
      </w:r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 выпуклого многоугольника. Параллелограмм и его признаки и свойства. Трапеция. Прямоугольник, </w:t>
      </w:r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ромб,  квадрат</w:t>
      </w:r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и их свойства. Осевая и центральная симметрии.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Основная цель: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дать систематические </w:t>
      </w:r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сведения  о</w:t>
      </w:r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четырехугольниках и их свойствах; сформировать представления о фигурах, симметричных, относительно точки или прямой.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В результате изучения темы учащийся должен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понятие многоугольника и выпуклого многоугольника, элементов многоугольника, внутренней и внешней области;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понятие периметра многоугольника;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 - формулу суммы углов выпуклого многоугольника;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понятие </w:t>
      </w:r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параллелограмма,  его</w:t>
      </w:r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признаки и свойства;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понятие трапеции, равнобедренной и прямоугольной трапеции;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понятие прямой и обратной теоремы;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lastRenderedPageBreak/>
        <w:t>- понятия прямоугольника, ромба и квадрата, их свойства и признаки;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понятие симметричных точек и фигур относительно прямой и точки;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объяснить, какая фигура называется многоугольником, назвать его элементы;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выводить и пользоваться формулой суммы углов выпуклого многоугольника;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доказывать и применять свойства и признаки параллелограмма и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трапеции  при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решении задач; 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доказывать и применять свойства и признаки   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>прямоугольника, ромба и квадрата</w:t>
      </w:r>
      <w:r w:rsidRPr="00F53829">
        <w:rPr>
          <w:rFonts w:ascii="Times New Roman" w:hAnsi="Times New Roman" w:cs="Times New Roman"/>
          <w:sz w:val="24"/>
          <w:szCs w:val="24"/>
        </w:rPr>
        <w:t xml:space="preserve"> при решении задач; 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выполнять чертежи по условию задачи;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делить отрезок на </w:t>
      </w:r>
      <w:r w:rsidRPr="00F5382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53829">
        <w:rPr>
          <w:rFonts w:ascii="Times New Roman" w:hAnsi="Times New Roman" w:cs="Times New Roman"/>
          <w:sz w:val="24"/>
          <w:szCs w:val="24"/>
        </w:rPr>
        <w:t xml:space="preserve"> равных частей с помощью циркуля и линейки;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решать задачи на построение;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строить симметричные точки, распознавать фигуры, обладающие осевой и центральной симметрией;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использовать в практической деятельности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умения строить и исследовать простейших математических моделей;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приобретать опыт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алгоритмической деятельности при составлении математической модели заданной ситуации.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</w:p>
    <w:p w:rsidR="00CB199D" w:rsidRPr="00F53829" w:rsidRDefault="00CB199D" w:rsidP="00C32FD5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Площади фигур (13 ч)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Основные понятия: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Понятие площади многоугольника. Площади прямоугольника, параллелограмма, треугольника, трапеции. Теорема Пифагора.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Основная цель: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сформировать понятие площади многоугольника, развить умение вычислять площади фигур, применяя изученные </w:t>
      </w:r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свойства  и</w:t>
      </w:r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формулы, применять теорему Пифагора.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В результате изучения темы учащийся должен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основные свойства площадей;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формулу для вычисления площади прямоугольника;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формулы для вычисления площади параллелограмма, треугольника и трапеции;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об отношении площадей треугольников, имеющих по равному углу;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Пифагора и обратную ей теорему;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вывести формулу площади прямоугольника, параллелограмма, треугольника и трапеции;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теорему об отношении площадей треугольников, имеющих по равному углу;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Пифагора и обратную ей теорему;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применять все изученные формулы при решении задач;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выполнять чертежи по условию задачи;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использовать в практической деятельности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конструирования новых алгоритмов;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>приобретать опыт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вычислений при осуществлении алгоритмической деятельности.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</w:p>
    <w:p w:rsidR="00CB199D" w:rsidRPr="00F53829" w:rsidRDefault="00CB199D" w:rsidP="00C32FD5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Подобные треугольники. (19 ч)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Основные понятия: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Подобные треугольники. Признаки подобия треугольников. Применение подобия к доказательствам теорем и решению задач.  Соотношения между сторонами и углами треугольника.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Основная цель: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сформировать понятия подобных треугольников, выработать умение применять признаки подобия треугольников, сформировать аппарат решения прямоугольного треугольника.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В результате изучения темы учащийся должен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понятие пропорциональных отрезков и подобных треугольников;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об отношении площадей подобных треугольников и свойство биссектрисы треугольника;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признаки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подобия  треугольников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>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утверждении о пропорциональности отрезков, отсеченными параллельными прямыми на сторонах угла;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теоремы о средней линии и пропорциональных отрезках в прямоугольном треугольнике;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понятие синуса, косинуса, тангенса острого угла прямоугольного треугольника;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основное тригонометрическое тождество;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значения синуса, косинуса, тангенса для углов 30˚, 45˚, 60˚;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доказывать признаки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подобия  треугольников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>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теоремы о средней линии и пропорциональных отрезках в прямоугольном треугольнике;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доказывать  основное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тригонометрическое тождество;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выполнять чертежи по условию задачи;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применять все изученные формулы при решении задач;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с помощью циркуля и линейки делить отрезок в данном отношении;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решать задачи на построение;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использовать в практической деятельности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умения строить и исследовать простейших математических моделей;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приобретать опыт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алгоритмической деятельности при составлении математической модели заданной ситуации.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</w:p>
    <w:p w:rsidR="00CB199D" w:rsidRPr="00F53829" w:rsidRDefault="00CB199D" w:rsidP="00C32FD5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Окружность (16 ч)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 xml:space="preserve">Основные </w:t>
      </w:r>
      <w:proofErr w:type="gramStart"/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понятия: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 Касательная</w:t>
      </w:r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к окружности и ее свойства. Центральные и вписанные углы. Четыре замечательные точки треугольника. Вписанная и описанная окружности.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lastRenderedPageBreak/>
        <w:t>Основная цель: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систематизировать сведения об окружности и ее свойствах, вписанной или описанной окружностях.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В результате изучения темы учащийся должен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возможные случаи взаимного расположения прямой и окружности;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понятие касательной, ее свойство и признак;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понятие центрального и вписанного угла;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как определяется градусная мера дуги окружности; 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 вписанном угле, следствия из нее;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 произведении отрезков пересекающихся хорд;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 биссектрисе угла и о серединном перпендикуляре к отрезку, их следствия;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 пересечении высот треугольника;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понятие окружности, вписанной в многоугольник, и окружности, описанной около многоугольника;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об окружности, вписанной в многоугольник, и об окружности, описанной около многоугольника;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свойства вписанного и описанного четырехугольника;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 при каком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условии  четырехугольник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является вписанным и описанным;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признак и свойства касательной;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теорему о произведении отрезков пересекающихся хорд;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теорему о вписанном угле, следствия из нее;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теорему о биссектрисе угла и о серединном перпендикуляре к отрезку, их следствия;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 - доказывать теорему о пересечении высот треугольника;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 - доказывать теорему об окружности, вписанной в многоугольник, и об окружности, описанной около многоугольника;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свойства вписанного и описанного четырехугольника;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выполнять чертежи по условию задачи;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применять все изученные теоремы и утверждения при решении задач;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подобие треугольников с использованием соответствующих признаков;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вычислять элементы подобных треугольников;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использовать в практической деятельности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умения строить и исследовать простейших математических моделей;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приобретать опыт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алгоритмической деятельности при составлении математической модели заданной ситуации.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</w:p>
    <w:p w:rsidR="00CB199D" w:rsidRPr="00F53829" w:rsidRDefault="00CB199D" w:rsidP="00C32FD5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Повторение. Решение задач.  (6 ч)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Основные понятия: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Параллелограмм и его признаки и свойства. Трапеция. Прямоугольник, </w:t>
      </w:r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ромб,  квадрат</w:t>
      </w:r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и их свойства. Площади прямоугольника, параллелограмма, треугольника, трапеции. Теорема Пифагора. Признаки подобия треугольников. Применение подобия к 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lastRenderedPageBreak/>
        <w:t>доказательствам теорем и решению задач.  Соотношения между сторонами и углами треугольника. Касательная к окружности и ее свойства. Центральные и вписанные углы. Вписанная и описанная окружности.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  <w:u w:val="single"/>
          <w:lang w:bidi="he-IL"/>
        </w:rPr>
        <w:t>Основная цель:</w:t>
      </w:r>
      <w:r w:rsidRPr="00F53829">
        <w:rPr>
          <w:rFonts w:ascii="Times New Roman" w:hAnsi="Times New Roman" w:cs="Times New Roman"/>
          <w:sz w:val="24"/>
          <w:szCs w:val="24"/>
        </w:rPr>
        <w:t xml:space="preserve"> систематизация знаний учащихся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В результате изучения темы учащийся должен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формулу суммы углов выпуклого многоугольника;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понятие и свойства равнобедренной и прямоугольной трапеции;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понятия параллелограмма, прямоугольника, ромба и квадрата, их свойства и признаки;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формулы для вычисления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площади  прямоугольника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>, параллелограмма, треугольника и трапеции;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об отношении площадей треугольников, имеющих по равному углу;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теорему Пифагора; 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признаки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подобия  треугольников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>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теоремы о средней линии и пропорциональных отрезках в прямоугольном треугольнике;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основное тригонометрическое тождество;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 вписанном угле, следствия из нее;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 произведении отрезков пересекающихся хорд;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теорему об окружности, вписанной в многоугольник, и окружности, описанной около многоугольника;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свойства вписанного и описанного четырехугольника;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выводить и пользоваться формулой суммы углов выпуклого многоугольника;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и применять свойства и признаки параллелограмма, трапеции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прямоугольника, ромба и </w:t>
      </w:r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квадрата</w:t>
      </w:r>
      <w:r w:rsidRPr="00F53829">
        <w:rPr>
          <w:rFonts w:ascii="Times New Roman" w:hAnsi="Times New Roman" w:cs="Times New Roman"/>
          <w:sz w:val="24"/>
          <w:szCs w:val="24"/>
        </w:rPr>
        <w:t xml:space="preserve">  при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решении задач; 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выполнять чертежи по условию задачи;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делить отрезок на </w:t>
      </w:r>
      <w:r w:rsidRPr="00F5382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53829">
        <w:rPr>
          <w:rFonts w:ascii="Times New Roman" w:hAnsi="Times New Roman" w:cs="Times New Roman"/>
          <w:sz w:val="24"/>
          <w:szCs w:val="24"/>
        </w:rPr>
        <w:t xml:space="preserve"> равных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частей,  в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данном отношении  с помощью циркуля и линейки;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решать задачи на построение;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строить симметричные точки, распознавать фигуры, обладающие осевой и центральной симметрией;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выводить и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использовать  формулу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площади прямоугольника, параллелограмма, треугольника и трапеции;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- применять все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изученные  формулы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и теоремы  при решении задач, проводя  аргументацию  в ходе решения задач;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доказывать подобие треугольников с использованием соответствующих признаков;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вычислять элементы подобных треугольников;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использовать в практической деятельности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 умения строить и исследовать простейших математических моделей;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-умение 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t>приобретать опыт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алгоритмической деятельности при составлении математической модели заданной ситуации;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- вычислений при осуществлении алгоритмической деятельности.</w:t>
      </w:r>
    </w:p>
    <w:p w:rsidR="00CB199D" w:rsidRPr="00F53829" w:rsidRDefault="00CB199D" w:rsidP="00F5382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bidi="he-IL"/>
        </w:rPr>
      </w:pP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E3E" w:rsidRDefault="00881E3E" w:rsidP="00881E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93622C" w:rsidRPr="00F53829" w:rsidRDefault="0093622C" w:rsidP="00881E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1E3E" w:rsidRPr="00F53829" w:rsidRDefault="00881E3E" w:rsidP="00881E3E">
      <w:pPr>
        <w:spacing w:after="0" w:line="240" w:lineRule="auto"/>
        <w:ind w:left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математики ученик должен </w:t>
      </w:r>
    </w:p>
    <w:p w:rsidR="00881E3E" w:rsidRPr="00F53829" w:rsidRDefault="00881E3E" w:rsidP="00881E3E">
      <w:pPr>
        <w:spacing w:after="0" w:line="240" w:lineRule="auto"/>
        <w:ind w:left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881E3E" w:rsidRPr="00F53829" w:rsidRDefault="00881E3E" w:rsidP="00881E3E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881E3E" w:rsidRPr="00F53829" w:rsidRDefault="00881E3E" w:rsidP="00881E3E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881E3E" w:rsidRPr="00F53829" w:rsidRDefault="00881E3E" w:rsidP="00881E3E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881E3E" w:rsidRPr="00F53829" w:rsidRDefault="00881E3E" w:rsidP="00881E3E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вычислять значения геометрических величин (длин, углов, площадей), в том числе: для углов от 0˚ до 90˚ определять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значения  тригонометрических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функций по заданным значениям углов; находить значения тригонометрических функций по  значению одной из них,  находить стороны, углы и площади треугольников, площадей основных геометрических фигур и фигур, составленных из них; </w:t>
      </w:r>
    </w:p>
    <w:p w:rsidR="00881E3E" w:rsidRPr="00F53829" w:rsidRDefault="00881E3E" w:rsidP="00881E3E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решать геометрические задачи, опираясь на изученные свойства фигур и отношений между ними,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применяя  дополнительные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построения, алгебраический и тригонометрический аппарат, идеи симметрии;</w:t>
      </w:r>
    </w:p>
    <w:p w:rsidR="00881E3E" w:rsidRPr="00F53829" w:rsidRDefault="00881E3E" w:rsidP="00881E3E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 xml:space="preserve">проводить доказательные рассуждения при решении задач, </w:t>
      </w:r>
      <w:proofErr w:type="gramStart"/>
      <w:r w:rsidRPr="00F53829">
        <w:rPr>
          <w:rFonts w:ascii="Times New Roman" w:hAnsi="Times New Roman" w:cs="Times New Roman"/>
          <w:sz w:val="24"/>
          <w:szCs w:val="24"/>
        </w:rPr>
        <w:t>используя  известные</w:t>
      </w:r>
      <w:proofErr w:type="gramEnd"/>
      <w:r w:rsidRPr="00F53829">
        <w:rPr>
          <w:rFonts w:ascii="Times New Roman" w:hAnsi="Times New Roman" w:cs="Times New Roman"/>
          <w:sz w:val="24"/>
          <w:szCs w:val="24"/>
        </w:rPr>
        <w:t xml:space="preserve"> теоремы, обнаруживая возможности для их использования;</w:t>
      </w:r>
    </w:p>
    <w:p w:rsidR="00881E3E" w:rsidRPr="00F53829" w:rsidRDefault="00881E3E" w:rsidP="00881E3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829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81E3E" w:rsidRPr="00F53829" w:rsidRDefault="00881E3E" w:rsidP="00881E3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описания реальных ситуаций на языке геометрии;</w:t>
      </w:r>
    </w:p>
    <w:p w:rsidR="00881E3E" w:rsidRPr="00F53829" w:rsidRDefault="00881E3E" w:rsidP="00881E3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расчетов, включающих простейшие тригонометрические формулы;</w:t>
      </w:r>
    </w:p>
    <w:p w:rsidR="00881E3E" w:rsidRPr="00F53829" w:rsidRDefault="00881E3E" w:rsidP="00881E3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решения геометрических задач с использованием тригонометрии;</w:t>
      </w:r>
    </w:p>
    <w:p w:rsidR="00881E3E" w:rsidRPr="00F53829" w:rsidRDefault="00881E3E" w:rsidP="00881E3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881E3E" w:rsidRPr="00F53829" w:rsidRDefault="00881E3E" w:rsidP="00881E3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3829">
        <w:rPr>
          <w:rFonts w:ascii="Times New Roman" w:hAnsi="Times New Roman" w:cs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CB199D" w:rsidRPr="00F53829" w:rsidRDefault="00CB199D" w:rsidP="00F53829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99D" w:rsidRPr="00F53829" w:rsidRDefault="00CB199D" w:rsidP="00F53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3445" w:rsidRPr="00F53829" w:rsidRDefault="00563445" w:rsidP="00F5382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38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  <w:r w:rsidR="00936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8 класс</w:t>
      </w:r>
      <w:bookmarkStart w:id="0" w:name="_GoBack"/>
      <w:bookmarkEnd w:id="0"/>
    </w:p>
    <w:tbl>
      <w:tblPr>
        <w:tblW w:w="15167" w:type="dxa"/>
        <w:tblInd w:w="4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2420"/>
        <w:gridCol w:w="708"/>
        <w:gridCol w:w="4106"/>
        <w:gridCol w:w="148"/>
        <w:gridCol w:w="419"/>
        <w:gridCol w:w="2004"/>
        <w:gridCol w:w="1275"/>
        <w:gridCol w:w="1688"/>
        <w:gridCol w:w="829"/>
        <w:gridCol w:w="6"/>
        <w:gridCol w:w="1008"/>
      </w:tblGrid>
      <w:tr w:rsidR="00F87B5C" w:rsidRPr="00CE3691" w:rsidTr="00CE3691">
        <w:tc>
          <w:tcPr>
            <w:tcW w:w="5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87B5C" w:rsidRPr="00F53829" w:rsidTr="00CE3691">
        <w:tc>
          <w:tcPr>
            <w:tcW w:w="55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F87B5C" w:rsidRPr="00F53829" w:rsidRDefault="00F87B5C" w:rsidP="00F5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F87B5C" w:rsidRPr="00F53829" w:rsidRDefault="00F87B5C" w:rsidP="00F5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F87B5C" w:rsidRPr="00F53829" w:rsidRDefault="00F87B5C" w:rsidP="00F5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7B5C" w:rsidRPr="00F53829" w:rsidRDefault="00F87B5C" w:rsidP="00F5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7B5C" w:rsidRPr="00F53829" w:rsidRDefault="00F87B5C" w:rsidP="00F5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7B5C" w:rsidRPr="00F53829" w:rsidRDefault="00F87B5C" w:rsidP="00F5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F87B5C" w:rsidRPr="00F53829" w:rsidRDefault="00F87B5C" w:rsidP="00F5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hideMark/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0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  <w:p w:rsidR="00F87B5C" w:rsidRPr="00CE3691" w:rsidRDefault="00F87B5C" w:rsidP="00CE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7B5C" w:rsidRPr="00F53829" w:rsidTr="00CE3691">
        <w:trPr>
          <w:trHeight w:val="475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5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Default="00F87B5C" w:rsidP="00F5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F87B5C" w:rsidRDefault="00F87B5C" w:rsidP="00F5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7B5C" w:rsidRPr="00F53829" w:rsidRDefault="00F87B5C" w:rsidP="00F8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F87B5C" w:rsidRPr="00F53829" w:rsidRDefault="00F87B5C" w:rsidP="00F8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5.</w:t>
            </w:r>
          </w:p>
          <w:p w:rsidR="00F87B5C" w:rsidRPr="00F53829" w:rsidRDefault="00F87B5C" w:rsidP="0088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Четырёхугольники.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F87B5C" w:rsidRPr="00F53829" w:rsidRDefault="00F87B5C" w:rsidP="0088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F87B5C" w:rsidP="0088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5C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Выпуклый многоугольник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87B5C" w:rsidRPr="00F53829" w:rsidRDefault="0095406B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объяснить, какая фигура называется многоугольником, назвать его элементы</w:t>
            </w:r>
          </w:p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что такое периметр многоугольника, какой многоугольник называется выпуклым; уметь вывести формулу суммы углов выпуклого многоугольника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параллельных прямых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5C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95406B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углов выпуклого </w:t>
            </w:r>
            <w:r w:rsidR="00F87B5C"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Четырехугольник.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95406B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 определение четырёхугольника,</w:t>
            </w:r>
            <w:r w:rsidR="0095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формулу суммы углов выпуклого четырёхугольника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и свойства параллельных прямых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 Обучающего характера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5C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95406B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F87B5C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Параллелограмм, свойства</w:t>
            </w:r>
            <w:r w:rsidR="0095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параллелограмма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95406B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определение параллелограмма, его свойства с доказательствами. Уметь: решать задачи по теме.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и свойства параллельных прямых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домашнего задания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5C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95406B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95406B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 формулировки признаков, уметь их доказывать и применять к решению задач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 и обратные теоремы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по теории, проверка выполнения домашнего задания, самостоятельное решение задач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7B5C" w:rsidRPr="00F53829" w:rsidRDefault="00F87B5C" w:rsidP="00F8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«Параллелограмм»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определение параллелограмма, его свойства и признаки.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решать задачи по теме.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Равнобедренный треугольник: определение и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 2(1), 3(1)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6-7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Трапеция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определения трапеции и её элементов, равнобедренной и прямоугольной трапеций с доказательствами.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Равнобедренный треугольник: определение и свойства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по теории, проверка выполнения домашнего задания, самостоятельное решение задач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построение циркулем и линейкой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делить отрезок на 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nравных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частей с помощью циркуля и линейки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биссектрисы угла, середины отрезка, угла, равного данному, перпендикуляра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по теории, проверка выполнения домашнего задания, самостоятельное решение по готовым чертежам с последующей проверкой, самостоятельная работа обучающего характера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Прямоугольник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определение прямоугольника, формулировку свойства, уметь его доказывать и применять при решении задач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домашнего задания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Ромб и квадрат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определения ромба и квадрата, формулировки их свойств и признаков, уметь их доказывать и применять при решении задач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домашнего задания, самостоятельное решение задач по теме.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определения симметричных точек и фигур относительно прямой и точки, уметь строить симметричные точки и распознавать фигуры, обладающие осевой симметрией и центральной симметрией</w:t>
            </w:r>
          </w:p>
        </w:tc>
        <w:tc>
          <w:tcPr>
            <w:tcW w:w="2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rPr>
          <w:trHeight w:val="1496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«Четырёхугольники»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решать задачи по теме «Прямоугольник, ромб и квадрат»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определения многоугольника, выпуклого многоугольника; сумму углов выпуклого многоугольника, четырехугольника; определения, свойства, и признаки прямоугольника, параллелограмма, трапеции, ромба и квадрата; теорему Фалеса.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решать задачи по теме.</w:t>
            </w: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домашнего задания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rPr>
          <w:trHeight w:val="2935"/>
        </w:trPr>
        <w:tc>
          <w:tcPr>
            <w:tcW w:w="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95406B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6</w:t>
            </w:r>
          </w:p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Площадь.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184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площади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площади, основные свойства площадей и формулу для вычисления площади квадрата. 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ее при решении задач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 доски, самостоятельное решение заданий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формулу для вычисления площади параллелограмма, уметь доказывать, уметь применять к решению задач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 по теории, проверка выполнения домашнего задания,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треугольника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формулу для вычисления площади треугольника, уметь доказывать.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параллелограмма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треугольника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теорему об отношении площадей треугольников, имеющих по равному углу, уметь применять эти формулы при решении задач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параллелограмма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 Обучающего характера, опрос по теории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трапеции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формулу для вычисления площади трапеции, уметь её доказывать и применять при решении задач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ромба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Теоретический опрос, проверка домашнего задания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лощадь фигур»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применять все изученные формулы при решении задач, в устной форме доказывать теоремы и излагать необходимый теоретический материал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квадрата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диктант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лощадь фигур»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квадрата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Теорема Пифагора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теорему 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Пифагора.</w:t>
            </w: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доказывать её и применять при решении задач (находить неизвестную величину в прямоугольном треугольнике).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квадрата суммы;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площадей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домашнего задания, работа у доски, самостоятельное решение задач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теорему, обратную теорем Пифагора. 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доказывать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теорему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Теоретический опрос, 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«Теорема Пифагора»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теорему Пифагора и теорему, обратную теореме Пифагора.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решать задачи по теме.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 доски, самостоятельная работа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площади; основные свойства площадей; формулы для вычисления площади квадрата, прямоугольника, треугольника, параллелограмма, трапеции, ромба; теорему Пифагора и теорему, обратную теореме Пифагора.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теоремы при решении задач.</w:t>
            </w:r>
          </w:p>
        </w:tc>
        <w:tc>
          <w:tcPr>
            <w:tcW w:w="25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Внешний угол треугольника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домашнего задания, 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rPr>
          <w:trHeight w:val="582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«Площадь»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vMerge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</w:t>
            </w:r>
          </w:p>
        </w:tc>
        <w:tc>
          <w:tcPr>
            <w:tcW w:w="168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rPr>
          <w:trHeight w:val="526"/>
        </w:trPr>
        <w:tc>
          <w:tcPr>
            <w:tcW w:w="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95406B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rPr>
          <w:trHeight w:val="548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95406B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7</w:t>
            </w:r>
          </w:p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Подобные </w:t>
            </w:r>
            <w:proofErr w:type="gramStart"/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треугольники(</w:t>
            </w:r>
            <w:proofErr w:type="gramEnd"/>
            <w:r w:rsidRPr="00F5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часов)</w:t>
            </w:r>
          </w:p>
        </w:tc>
        <w:tc>
          <w:tcPr>
            <w:tcW w:w="83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95406B" w:rsidRDefault="0095406B" w:rsidP="009540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95406B" w:rsidRDefault="0095406B" w:rsidP="009540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406B" w:rsidRPr="00F53829" w:rsidRDefault="0095406B" w:rsidP="009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rPr>
          <w:trHeight w:val="872"/>
        </w:trPr>
        <w:tc>
          <w:tcPr>
            <w:tcW w:w="55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ропорциональны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отрезки</w:t>
            </w:r>
          </w:p>
        </w:tc>
        <w:tc>
          <w:tcPr>
            <w:tcW w:w="70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пропорциональных отрезков и определение подобных треугольников, свойство биссектрисы треугольника (задача 535).</w:t>
            </w:r>
          </w:p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подобные треугольники, находить неизвестные величины из пропорциональных отношений, применять теорию при решении задач</w:t>
            </w:r>
          </w:p>
        </w:tc>
        <w:tc>
          <w:tcPr>
            <w:tcW w:w="20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rPr>
          <w:trHeight w:val="276"/>
        </w:trPr>
        <w:tc>
          <w:tcPr>
            <w:tcW w:w="556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gridSpan w:val="3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rPr>
          <w:trHeight w:val="1191"/>
        </w:trPr>
        <w:tc>
          <w:tcPr>
            <w:tcW w:w="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теорему об отношении площадей подобных треугольников с доказательством 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теорию при решении задач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5406B"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екущий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406B"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Теоретический опрос, проверка домашнего задания, самостоятельная работа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06B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415719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признак подобия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треугольнико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415719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первый признак подобия с доказательством.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Уметь: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решать задачи по теме.</w:t>
            </w:r>
          </w:p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Понятие пропорциональны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 отрезков; теорема об отношении площадей треугольников, имеющих по равному углу.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  <w:r w:rsidR="0095406B"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екущий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406B"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диктант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406B" w:rsidRPr="00F53829" w:rsidRDefault="0095406B" w:rsidP="0095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признак подобия треугольнико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признак подобия; </w:t>
            </w: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доказывать и применять при решении задач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Теорема Пифагора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Теоретический опрос, самостоятельное решение задач по готовым чертежам с последующим обсуждением, самостоятельная работа обучающего характера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признак подобия треугольников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и признак подобия треугольников с доказательством. 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признаки подобия при решении задач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Теоретический опрос, самостоятельное решение задач по готовым чертежам с последующим обсуждением, самостоятельная работа обучающего характера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 подобия треугольников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признаки подобия треугольников</w:t>
            </w:r>
          </w:p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Уметь: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решать задачи по теме.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одобие треугольников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подобных треугольников; понятие пропорциональных отрезков; свойство биссектрисы угла; признаки подобия треугольников; теорему об отношении площадей подобных треугольников.</w:t>
            </w:r>
          </w:p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Уметь: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 по теме.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подобных треугольников; понятие пропорциональных отрезков; свойство биссектрисы треугольника; признаки подобия; теорему об отношении подобных треугольников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Теоретический опрос, самостоятельное решение задач по готовым чертежам с последующим обсуждением, самостоятельная работа обучающего характера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rPr>
          <w:trHeight w:val="983"/>
        </w:trPr>
        <w:tc>
          <w:tcPr>
            <w:tcW w:w="55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«Признаки подобия треугольников»</w:t>
            </w:r>
          </w:p>
        </w:tc>
        <w:tc>
          <w:tcPr>
            <w:tcW w:w="70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vMerge/>
            <w:tcBorders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</w:t>
            </w:r>
          </w:p>
        </w:tc>
        <w:tc>
          <w:tcPr>
            <w:tcW w:w="168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rPr>
          <w:trHeight w:val="276"/>
        </w:trPr>
        <w:tc>
          <w:tcPr>
            <w:tcW w:w="556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1571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1571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gridSpan w:val="3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rPr>
          <w:trHeight w:val="595"/>
        </w:trPr>
        <w:tc>
          <w:tcPr>
            <w:tcW w:w="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определение средней линии треугольника, теорему с доказательством</w:t>
            </w:r>
          </w:p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Уметь: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 по теме.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Биссектрисы, высоты и медианы треугольника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у доски, самостоятельное решение задач по готовым 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чертепжам</w:t>
            </w:r>
            <w:proofErr w:type="spellEnd"/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8C7722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8C7722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среднего пропорционального (среднего геометрического) двух отрезков теорему о пропорциональных отрезках в прямоугольном треугольнике, свойство высоты прямоугольного треугольника, проведённой из вершины прямого угла.</w:t>
            </w:r>
          </w:p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Уметь: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решать задачи по теме.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719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8C7722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приложения подобия треугольников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8C7722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применять знания на практике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Признаки подобия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треугольников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Текущий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домашнего задания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15719" w:rsidRPr="00F53829" w:rsidRDefault="00415719" w:rsidP="0041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722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подобии произвольных фигур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помощью циркуля и линейки делить отрезок в данном отношении и решать задачи на построение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домашнего задания, самостоятельное решение задач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722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Синус, косинус и тангенс острого угла в прямоугольном треугольнике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определения синуса, косинуса и тангенса острого угла прямоугольного треугольника, значения синуса, </w:t>
            </w:r>
            <w:proofErr w:type="gramStart"/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proofErr w:type="gram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доказывать основное тригонометрическое тождество, решать задачи типа 591 – 602.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Прямоугольный треугольник: определение и свойства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домашнего задания, самостоятельное решение задач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722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синуса, косинуса и тангенса для углов 30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45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60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значения синуса, косинуса и тангенса для углов 30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0"/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45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0"/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60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0"/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метрические 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соотношения.</w:t>
            </w: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доказывать основное тригонометрическое тождество, решать задачи типа 591 – 602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синуса, косинуса и тангенса острого угла.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диктант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722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«Применение признаков подобия при решении задач»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основные определения и теоремы по теме</w:t>
            </w:r>
          </w:p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решать задачи по теме.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теорию о соотношениях между сторонами и углами прямоугольного треугольника.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с последующей самопроверкой, самостоятельное решение задач с последующей проверкой. Подготовка к контрольной работе.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722" w:rsidRPr="00F53829" w:rsidTr="00CE3691">
        <w:trPr>
          <w:trHeight w:val="398"/>
        </w:trPr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  <w:p w:rsidR="008C7722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Соотношения между сторонами и углами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прямоугольного треугольника»</w:t>
            </w:r>
          </w:p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полученные знания применять при решении задач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C7722" w:rsidRPr="00F53829" w:rsidRDefault="008C7722" w:rsidP="008C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722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AC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AC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AC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AC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AC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AC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AC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AC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722" w:rsidRPr="00F53829" w:rsidRDefault="008C7722" w:rsidP="00AC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6A46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возможные случаи взаимного расположения прямой и окружности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расстояния между двумя точками и расстояния от точки до прямой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решение задач с последующим обсуждением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6A46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касательной, понятие точки касания, отрезков касательных, проведённых из одной точки, свойство и признак </w:t>
            </w:r>
            <w:proofErr w:type="spellStart"/>
            <w:proofErr w:type="gramStart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касательной,</w:t>
            </w: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proofErr w:type="spellEnd"/>
            <w:proofErr w:type="gram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их доказывать и применять при решении задач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расстояния от точки до прямой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домашнего задания, 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6A46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CE3691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CE3691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Касательная к окружности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CE3691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понятия касательной, точки касания, отрезков касательных, проведенных из одной точки; свойство касательной и ее признак; свойства отрезков касательных, проведенных из одной точки, с 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Уметь: решать задачи по теме.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теорем по теме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решение задач с проверкой.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6A46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CE3691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CE3691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CE3691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Знать,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определяется градусная мера дуги окружности, какой угол называется центральным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6A46" w:rsidRPr="00F53829" w:rsidRDefault="00256A46" w:rsidP="00256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какой угол называется вписанным, теорему о вписанном угле, следствие из неё. 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доказывать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 теоремы и применять при решении задач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«Центральные и вписанные углы»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центрального и вписанного углов; теорему о вписанном угле и её следствия; теорему об отрезках пересекающихся хорд.</w:t>
            </w:r>
          </w:p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Уметь: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решать задачи по теме.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по теории,</w:t>
            </w:r>
          </w:p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 доски, самостоятельно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 решение задач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биссектрисы угла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серединного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перпендикуляр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отрезку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теоремы о биссектрисе угла их следствия, 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доказывать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 теоремы и применять их при решении задач.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равенства прямоугольных треугольников;</w:t>
            </w:r>
          </w:p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Расстояние от точки до прямой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 доски, проверка домашнего задания, 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биссектрисы угла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серединного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перпендикуляр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отрезку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серединного перпендикуляра, теорему о серединном перпендикуляре к отрезку, их следствия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Теоретический опрос, работа у доски, 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теорему о пересечении высот треугольника.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Теорема о серединном перпендикуляре к отрезку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Теоретический опрос, работа у доски, 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Вписанная окружность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Знать,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окружность называется вписанной в многоугольник, теорема об окружности, вписанной в треугольник. </w:t>
            </w:r>
            <w:proofErr w:type="spellStart"/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доказывать</w:t>
            </w:r>
            <w:proofErr w:type="spellEnd"/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 теоремы и применять при решении задач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Описанная окружность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понятие описанного около окружности многоугольника и вписанного в окружность многоугольника, теорему об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окружности, описанной около треугольника, с доказательством.</w:t>
            </w:r>
          </w:p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Уметь: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решать задачи по теме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решение задач по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готовым чертежам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FB19C6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Описанная окружность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свойство вписанного четырёхугольника с доказательством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р.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FB19C6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«Окружность»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 </w:t>
            </w: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доказывать эти теоремы и применять при решении задач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 доски, 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691" w:rsidRPr="00F53829" w:rsidTr="00CE3691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  <w:p w:rsidR="00CE3691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темам «Четырехугольники», «Площадь», «Подобные треугольники»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 основные определения и теоремы по теме повторения.</w:t>
            </w:r>
          </w:p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Уметь: решать задачи по теме.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теоретических сведений по темам.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 доски, самостоятельное решение задач с последующей проверкой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E3691" w:rsidRPr="00F53829" w:rsidRDefault="00CE3691" w:rsidP="00CE3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9C6" w:rsidRPr="00F53829" w:rsidTr="00FB19C6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7F2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7F2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7F2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FB19C6" w:rsidRPr="00F53829" w:rsidRDefault="00FB19C6" w:rsidP="007F2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FB19C6" w:rsidRPr="00F53829" w:rsidRDefault="00FB19C6" w:rsidP="007F2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теоретических сведений по темам.</w:t>
            </w: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FB19C6" w:rsidRPr="00F53829" w:rsidRDefault="00FB19C6" w:rsidP="007F2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68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B19C6" w:rsidRPr="00F53829" w:rsidRDefault="00FB19C6" w:rsidP="007F2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B19C6" w:rsidRPr="00F53829" w:rsidRDefault="00FB19C6" w:rsidP="007F2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B19C6" w:rsidRPr="00F53829" w:rsidRDefault="00FB19C6" w:rsidP="007F2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9C6" w:rsidRPr="00F53829" w:rsidTr="00FB19C6">
        <w:tc>
          <w:tcPr>
            <w:tcW w:w="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FB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FB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FB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gridSpan w:val="3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B19C6" w:rsidRPr="00F53829" w:rsidRDefault="00FB19C6" w:rsidP="00FB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FB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FB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FB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 доски</w:t>
            </w:r>
          </w:p>
        </w:tc>
        <w:tc>
          <w:tcPr>
            <w:tcW w:w="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19C6" w:rsidRPr="00F53829" w:rsidRDefault="00FB19C6" w:rsidP="00FB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B19C6" w:rsidRPr="00F53829" w:rsidRDefault="00FB19C6" w:rsidP="00FB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722" w:rsidRDefault="008C7722" w:rsidP="00C32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8C7722" w:rsidRDefault="008C7722" w:rsidP="00C32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8C7722" w:rsidRDefault="008C7722" w:rsidP="00C32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8C7722" w:rsidRDefault="008C7722" w:rsidP="00C32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C32FD5" w:rsidRDefault="00C32FD5" w:rsidP="00C32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FB19C6" w:rsidRDefault="00FB19C6" w:rsidP="00C32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FB19C6" w:rsidRDefault="00FB19C6" w:rsidP="00C32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FB19C6" w:rsidRDefault="00FB19C6" w:rsidP="00C32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FB19C6" w:rsidRPr="00F53829" w:rsidRDefault="00FB19C6" w:rsidP="00C32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C32FD5" w:rsidRDefault="00C32FD5" w:rsidP="00FB1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>ЛИТЕРАТУРА</w:t>
      </w:r>
    </w:p>
    <w:p w:rsidR="00FB19C6" w:rsidRPr="00F53829" w:rsidRDefault="00FB19C6" w:rsidP="00FB1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C32FD5" w:rsidRPr="00F53829" w:rsidRDefault="00C32FD5" w:rsidP="00FB19C6">
      <w:pPr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Алгебра. 8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кл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: поурочные планы по учебнику А.Г. Мордковича и др. / авт.-сост.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Е.А.Ким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. - Волгоград: </w:t>
      </w:r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Учитель,  20</w:t>
      </w:r>
      <w:r w:rsidR="00FB19C6">
        <w:rPr>
          <w:rFonts w:ascii="Times New Roman" w:hAnsi="Times New Roman" w:cs="Times New Roman"/>
          <w:sz w:val="24"/>
          <w:szCs w:val="24"/>
          <w:lang w:bidi="he-IL"/>
        </w:rPr>
        <w:t>12</w:t>
      </w:r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C32FD5" w:rsidRPr="00F53829" w:rsidRDefault="00C32FD5" w:rsidP="00FB19C6">
      <w:pPr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Геометрия. 8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кл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: поурочные планы по учебнику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Л.С.Атанасяна</w:t>
      </w:r>
      <w:proofErr w:type="spellEnd"/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В.Б.Бутузова</w:t>
      </w:r>
      <w:proofErr w:type="spellEnd"/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С.Б.Кадомцева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и др. / авт.-сост.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Т.Л.Афонасьева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Л.А.Тапилина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>. - Волгоград: Учитель, 20</w:t>
      </w:r>
      <w:r w:rsidR="00FB19C6">
        <w:rPr>
          <w:rFonts w:ascii="Times New Roman" w:hAnsi="Times New Roman" w:cs="Times New Roman"/>
          <w:sz w:val="24"/>
          <w:szCs w:val="24"/>
          <w:lang w:bidi="he-IL"/>
        </w:rPr>
        <w:t>12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C32FD5" w:rsidRPr="00F53829" w:rsidRDefault="00C32FD5" w:rsidP="00FB19C6">
      <w:pPr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А.Г. Мордкович Алгебра-8.Учебник; А.Г. Мордкович, Т.Н.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Мишустина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Е.Е.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Тульчинская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>. Алгебра-8.Задачник. М.: Мнемозина, 20</w:t>
      </w:r>
      <w:r w:rsidR="00FB19C6">
        <w:rPr>
          <w:rFonts w:ascii="Times New Roman" w:hAnsi="Times New Roman" w:cs="Times New Roman"/>
          <w:sz w:val="24"/>
          <w:szCs w:val="24"/>
          <w:lang w:bidi="he-IL"/>
        </w:rPr>
        <w:t>13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C32FD5" w:rsidRPr="00F53829" w:rsidRDefault="00C32FD5" w:rsidP="00FB19C6">
      <w:pPr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Л.С. </w:t>
      </w:r>
      <w:proofErr w:type="spellStart"/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Атанасян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В.Б.Бутузов</w:t>
      </w:r>
      <w:proofErr w:type="spellEnd"/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С.Б.Кадомцев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и др. «Геометрия 7-9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кл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>.» - М.: Просвещение, 20</w:t>
      </w:r>
      <w:r w:rsidR="00FB19C6">
        <w:rPr>
          <w:rFonts w:ascii="Times New Roman" w:hAnsi="Times New Roman" w:cs="Times New Roman"/>
          <w:sz w:val="24"/>
          <w:szCs w:val="24"/>
          <w:lang w:bidi="he-IL"/>
        </w:rPr>
        <w:t>13</w:t>
      </w:r>
    </w:p>
    <w:p w:rsidR="00C32FD5" w:rsidRPr="00F53829" w:rsidRDefault="00C32FD5" w:rsidP="00FB19C6">
      <w:pPr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>А.Г. Мордкович, Семенов П.В. События. Вероятности. Статистическая обработка данных. Дополнительные параграфы к курсу алгебры 7-9 классов общеобразовательных учреждений. – М.: Мнемозина, 20</w:t>
      </w:r>
      <w:r w:rsidR="00FB19C6">
        <w:rPr>
          <w:rFonts w:ascii="Times New Roman" w:hAnsi="Times New Roman" w:cs="Times New Roman"/>
          <w:sz w:val="24"/>
          <w:szCs w:val="24"/>
          <w:lang w:bidi="he-IL"/>
        </w:rPr>
        <w:t>12</w:t>
      </w:r>
      <w:r w:rsidRPr="00F53829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C32FD5" w:rsidRPr="00F53829" w:rsidRDefault="00C32FD5" w:rsidP="00FB19C6">
      <w:pPr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Оценка качества подготовки выпускников основной школы по математике /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Г.В.Дорофеев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Л.В.Кузнецова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Г.М.Кузнецова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и др. – М.: Дрофа, 20</w:t>
      </w:r>
      <w:r w:rsidR="00FB19C6">
        <w:rPr>
          <w:rFonts w:ascii="Times New Roman" w:hAnsi="Times New Roman" w:cs="Times New Roman"/>
          <w:sz w:val="24"/>
          <w:szCs w:val="24"/>
          <w:lang w:bidi="he-IL"/>
        </w:rPr>
        <w:t>12</w:t>
      </w:r>
    </w:p>
    <w:p w:rsidR="00C32FD5" w:rsidRPr="00F53829" w:rsidRDefault="00C32FD5" w:rsidP="00FB19C6">
      <w:pPr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bidi="he-IL"/>
        </w:rPr>
      </w:pPr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Изучение геометрии в 7-9 классах: Метод. Рекомендации к </w:t>
      </w:r>
      <w:proofErr w:type="gram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учеб.:</w:t>
      </w:r>
      <w:proofErr w:type="gram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 Кн. для учителя / Л.С.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Атанасян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В.Б.Бутузов</w:t>
      </w:r>
      <w:proofErr w:type="spellEnd"/>
      <w:r w:rsidRPr="00F53829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F53829">
        <w:rPr>
          <w:rFonts w:ascii="Times New Roman" w:hAnsi="Times New Roman" w:cs="Times New Roman"/>
          <w:sz w:val="24"/>
          <w:szCs w:val="24"/>
          <w:lang w:bidi="he-IL"/>
        </w:rPr>
        <w:t>Ю.А.Гл</w:t>
      </w:r>
      <w:r w:rsidR="00FB19C6">
        <w:rPr>
          <w:rFonts w:ascii="Times New Roman" w:hAnsi="Times New Roman" w:cs="Times New Roman"/>
          <w:sz w:val="24"/>
          <w:szCs w:val="24"/>
          <w:lang w:bidi="he-IL"/>
        </w:rPr>
        <w:t>азков</w:t>
      </w:r>
      <w:proofErr w:type="spellEnd"/>
      <w:r w:rsidR="00FB19C6">
        <w:rPr>
          <w:rFonts w:ascii="Times New Roman" w:hAnsi="Times New Roman" w:cs="Times New Roman"/>
          <w:sz w:val="24"/>
          <w:szCs w:val="24"/>
          <w:lang w:bidi="he-IL"/>
        </w:rPr>
        <w:t xml:space="preserve"> и др. – М.: Просвещение, 2012</w:t>
      </w:r>
    </w:p>
    <w:sectPr w:rsidR="00C32FD5" w:rsidRPr="00F53829" w:rsidSect="0056344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9327A"/>
    <w:multiLevelType w:val="hybridMultilevel"/>
    <w:tmpl w:val="3EE2D1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3C28DF"/>
    <w:multiLevelType w:val="hybridMultilevel"/>
    <w:tmpl w:val="A6CEBB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70668E"/>
    <w:multiLevelType w:val="hybridMultilevel"/>
    <w:tmpl w:val="2966A9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61D7DA6"/>
    <w:multiLevelType w:val="hybridMultilevel"/>
    <w:tmpl w:val="C3E25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E76CAB"/>
    <w:multiLevelType w:val="hybridMultilevel"/>
    <w:tmpl w:val="A6CEBB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55E7482"/>
    <w:multiLevelType w:val="hybridMultilevel"/>
    <w:tmpl w:val="D77672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A5901C4"/>
    <w:multiLevelType w:val="hybridMultilevel"/>
    <w:tmpl w:val="E22682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B2D4765"/>
    <w:multiLevelType w:val="hybridMultilevel"/>
    <w:tmpl w:val="66B832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B199D"/>
    <w:rsid w:val="00197CE6"/>
    <w:rsid w:val="00256A46"/>
    <w:rsid w:val="0033291C"/>
    <w:rsid w:val="00415719"/>
    <w:rsid w:val="00502C4F"/>
    <w:rsid w:val="005065F4"/>
    <w:rsid w:val="00563445"/>
    <w:rsid w:val="00881E3E"/>
    <w:rsid w:val="008C7722"/>
    <w:rsid w:val="0093622C"/>
    <w:rsid w:val="0095406B"/>
    <w:rsid w:val="00C32FD5"/>
    <w:rsid w:val="00CB199D"/>
    <w:rsid w:val="00CE3691"/>
    <w:rsid w:val="00F53829"/>
    <w:rsid w:val="00F87B5C"/>
    <w:rsid w:val="00F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1A1BC6-65CD-429C-8D56-4FD6BCAB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3445"/>
  </w:style>
  <w:style w:type="paragraph" w:styleId="a5">
    <w:name w:val="List Paragraph"/>
    <w:basedOn w:val="a"/>
    <w:uiPriority w:val="34"/>
    <w:qFormat/>
    <w:rsid w:val="00563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4867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CrazyRabbit</dc:creator>
  <cp:keywords/>
  <dc:description/>
  <cp:lastModifiedBy>QORI</cp:lastModifiedBy>
  <cp:revision>10</cp:revision>
  <dcterms:created xsi:type="dcterms:W3CDTF">2013-09-22T21:19:00Z</dcterms:created>
  <dcterms:modified xsi:type="dcterms:W3CDTF">2015-03-18T12:22:00Z</dcterms:modified>
</cp:coreProperties>
</file>