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E3" w:rsidRDefault="005609E3" w:rsidP="005609E3">
      <w:pPr>
        <w:pStyle w:val="a3"/>
        <w:jc w:val="center"/>
        <w:rPr>
          <w:b/>
          <w:sz w:val="20"/>
          <w:szCs w:val="20"/>
        </w:rPr>
      </w:pPr>
      <w:r w:rsidRPr="002D36C7">
        <w:rPr>
          <w:b/>
          <w:sz w:val="20"/>
          <w:szCs w:val="20"/>
        </w:rPr>
        <w:t>Аннотация к рабочей программе дисциплины «Изобразительное искусство»</w:t>
      </w:r>
    </w:p>
    <w:p w:rsidR="005609E3" w:rsidRPr="002D36C7" w:rsidRDefault="005609E3" w:rsidP="005609E3">
      <w:pPr>
        <w:pStyle w:val="a3"/>
        <w:jc w:val="center"/>
        <w:rPr>
          <w:b/>
          <w:sz w:val="20"/>
          <w:szCs w:val="20"/>
        </w:rPr>
      </w:pP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Рабочая программа составлена на основе авторской программы по изобразительному искусству </w:t>
      </w:r>
      <w:proofErr w:type="spellStart"/>
      <w:r w:rsidRPr="00112040">
        <w:rPr>
          <w:sz w:val="20"/>
          <w:szCs w:val="20"/>
        </w:rPr>
        <w:t>В.С.Кузина</w:t>
      </w:r>
      <w:proofErr w:type="spellEnd"/>
      <w:r w:rsidRPr="00112040">
        <w:rPr>
          <w:sz w:val="20"/>
          <w:szCs w:val="20"/>
        </w:rPr>
        <w:t xml:space="preserve"> «Программа для общеобразовательных учреждений. Изобразительное искусство 1-4 класс», Москва, издательство «Дрофа» 2012 год.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Авторская программа соответствует Федеральному государственному стандарту за курс начального общего образования, утвержденного приказом Министерства образования и науки РФ </w:t>
      </w:r>
      <w:proofErr w:type="spellStart"/>
      <w:r w:rsidRPr="00112040">
        <w:rPr>
          <w:sz w:val="20"/>
          <w:szCs w:val="20"/>
        </w:rPr>
        <w:t>No</w:t>
      </w:r>
      <w:proofErr w:type="spellEnd"/>
      <w:r w:rsidRPr="00112040">
        <w:rPr>
          <w:sz w:val="20"/>
          <w:szCs w:val="20"/>
        </w:rPr>
        <w:t xml:space="preserve"> 373 от 06.10.2009.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В результате изучения изобразительного искусства реализуются </w:t>
      </w:r>
      <w:r w:rsidRPr="00112040">
        <w:rPr>
          <w:i/>
          <w:iCs/>
          <w:sz w:val="20"/>
          <w:szCs w:val="20"/>
        </w:rPr>
        <w:t>следующие  цели: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овладение элементарными умениями, навыками, способами художественной деятельности;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искусства;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Основные задачи: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- учить 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- развивать 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 xml:space="preserve">Особенности построения курса «Изобразительное искусство» по программе </w:t>
      </w:r>
      <w:proofErr w:type="spellStart"/>
      <w:r w:rsidRPr="00112040">
        <w:rPr>
          <w:i/>
          <w:iCs/>
          <w:sz w:val="20"/>
          <w:szCs w:val="20"/>
        </w:rPr>
        <w:t>В.С.Кузина</w:t>
      </w:r>
      <w:proofErr w:type="spellEnd"/>
      <w:r w:rsidRPr="00112040">
        <w:rPr>
          <w:i/>
          <w:iCs/>
          <w:sz w:val="20"/>
          <w:szCs w:val="20"/>
        </w:rPr>
        <w:t>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Учебный материал в программе представлен блоками, отражающими </w:t>
      </w:r>
      <w:proofErr w:type="spellStart"/>
      <w:r w:rsidRPr="00112040">
        <w:rPr>
          <w:sz w:val="20"/>
          <w:szCs w:val="20"/>
        </w:rPr>
        <w:t>деятельностный</w:t>
      </w:r>
      <w:proofErr w:type="spellEnd"/>
      <w:r w:rsidRPr="00112040">
        <w:rPr>
          <w:sz w:val="20"/>
          <w:szCs w:val="20"/>
        </w:rPr>
        <w:t xml:space="preserve"> характер и коммуникативно-нравственную сущность художественного образования.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Первый блок</w:t>
      </w:r>
      <w:r w:rsidRPr="00112040">
        <w:rPr>
          <w:sz w:val="20"/>
          <w:szCs w:val="20"/>
        </w:rPr>
        <w:t> «Виды художественной деятельности» раскрывает содержание учебного материала. Подразумевает «восприятие искусства»- отнесение воспринимаемых произведений к тому или иному виду и жанру искусства, выполнение художественно-творческого задания на тему, связанную с окружающим миром и его ценностями, понимание того</w:t>
      </w:r>
      <w:proofErr w:type="gramStart"/>
      <w:r w:rsidRPr="00112040">
        <w:rPr>
          <w:sz w:val="20"/>
          <w:szCs w:val="20"/>
        </w:rPr>
        <w:t xml:space="preserve"> ,</w:t>
      </w:r>
      <w:proofErr w:type="gramEnd"/>
      <w:r w:rsidRPr="00112040">
        <w:rPr>
          <w:sz w:val="20"/>
          <w:szCs w:val="20"/>
        </w:rPr>
        <w:t>как его выполнять. В этом блоке происходит знакомство обучающихся с произведениями искусства, рисунком, живописью, скульптурой, художественным конструированием и дизайном, декоративн</w:t>
      </w:r>
      <w:proofErr w:type="gramStart"/>
      <w:r w:rsidRPr="00112040">
        <w:rPr>
          <w:sz w:val="20"/>
          <w:szCs w:val="20"/>
        </w:rPr>
        <w:t>о-</w:t>
      </w:r>
      <w:proofErr w:type="gramEnd"/>
      <w:r w:rsidRPr="00112040">
        <w:rPr>
          <w:sz w:val="20"/>
          <w:szCs w:val="20"/>
        </w:rPr>
        <w:t xml:space="preserve"> прикладным искусством.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Второй блок</w:t>
      </w:r>
      <w:r w:rsidRPr="00112040">
        <w:rPr>
          <w:sz w:val="20"/>
          <w:szCs w:val="20"/>
        </w:rPr>
        <w:t> «Азбука искусства» дает инструментарий для практической реализации содержания учебного материала.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В этот блок включены понятия композиция, цвет, линия, форма, объем, ритм</w:t>
      </w:r>
      <w:proofErr w:type="gramStart"/>
      <w:r w:rsidRPr="00112040">
        <w:rPr>
          <w:sz w:val="20"/>
          <w:szCs w:val="20"/>
        </w:rPr>
        <w:t xml:space="preserve"> .</w:t>
      </w:r>
      <w:proofErr w:type="gramEnd"/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Третий блок</w:t>
      </w:r>
      <w:r w:rsidRPr="00112040">
        <w:rPr>
          <w:sz w:val="20"/>
          <w:szCs w:val="20"/>
        </w:rPr>
        <w:t> «Значимые темы искусства» намечает эмоциональн</w:t>
      </w:r>
      <w:proofErr w:type="gramStart"/>
      <w:r w:rsidRPr="00112040">
        <w:rPr>
          <w:sz w:val="20"/>
          <w:szCs w:val="20"/>
        </w:rPr>
        <w:t>о-</w:t>
      </w:r>
      <w:proofErr w:type="gramEnd"/>
      <w:r w:rsidRPr="00112040">
        <w:rPr>
          <w:sz w:val="20"/>
          <w:szCs w:val="20"/>
        </w:rPr>
        <w:t xml:space="preserve"> ценностную направленность тематики заданий. Его содержание: Земля </w:t>
      </w:r>
      <w:proofErr w:type="gramStart"/>
      <w:r w:rsidRPr="00112040">
        <w:rPr>
          <w:sz w:val="20"/>
          <w:szCs w:val="20"/>
        </w:rPr>
        <w:t>-н</w:t>
      </w:r>
      <w:proofErr w:type="gramEnd"/>
      <w:r w:rsidRPr="00112040">
        <w:rPr>
          <w:sz w:val="20"/>
          <w:szCs w:val="20"/>
        </w:rPr>
        <w:t>аш общий дом. Родина мо</w:t>
      </w:r>
      <w:proofErr w:type="gramStart"/>
      <w:r w:rsidRPr="00112040">
        <w:rPr>
          <w:sz w:val="20"/>
          <w:szCs w:val="20"/>
        </w:rPr>
        <w:t>я-</w:t>
      </w:r>
      <w:proofErr w:type="gramEnd"/>
      <w:r w:rsidRPr="00112040">
        <w:rPr>
          <w:sz w:val="20"/>
          <w:szCs w:val="20"/>
        </w:rPr>
        <w:t xml:space="preserve"> Россия .Человек и человеческие взаимоотношения. Искусство дарит людям красоту.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Четвертый блок</w:t>
      </w:r>
      <w:r w:rsidRPr="00112040">
        <w:rPr>
          <w:sz w:val="20"/>
          <w:szCs w:val="20"/>
        </w:rPr>
        <w:t> программы «Опыт художественно-творческой деятельности» практически направлен и реализуется внутри трех представленных блоков.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 xml:space="preserve">Учебно-методический комплекс по программе </w:t>
      </w:r>
      <w:proofErr w:type="spellStart"/>
      <w:r w:rsidRPr="00112040">
        <w:rPr>
          <w:i/>
          <w:iCs/>
          <w:sz w:val="20"/>
          <w:szCs w:val="20"/>
        </w:rPr>
        <w:t>В.С.Кузина</w:t>
      </w:r>
      <w:proofErr w:type="spellEnd"/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1.Программа для общеобразовательных учреждений. Изобразительное искусство 1-4 2012 Москва, Дрофа </w:t>
      </w:r>
      <w:proofErr w:type="spellStart"/>
      <w:r w:rsidRPr="00112040">
        <w:rPr>
          <w:sz w:val="20"/>
          <w:szCs w:val="20"/>
        </w:rPr>
        <w:t>В.С.Кузин</w:t>
      </w:r>
      <w:proofErr w:type="spellEnd"/>
      <w:r w:rsidRPr="00112040">
        <w:rPr>
          <w:sz w:val="20"/>
          <w:szCs w:val="20"/>
        </w:rPr>
        <w:t xml:space="preserve">, </w:t>
      </w:r>
      <w:proofErr w:type="spellStart"/>
      <w:r w:rsidRPr="00112040">
        <w:rPr>
          <w:sz w:val="20"/>
          <w:szCs w:val="20"/>
        </w:rPr>
        <w:t>С.П.Ломов</w:t>
      </w:r>
      <w:proofErr w:type="spellEnd"/>
      <w:r w:rsidRPr="00112040">
        <w:rPr>
          <w:sz w:val="20"/>
          <w:szCs w:val="20"/>
        </w:rPr>
        <w:t xml:space="preserve">, </w:t>
      </w:r>
      <w:proofErr w:type="spellStart"/>
      <w:r w:rsidRPr="00112040">
        <w:rPr>
          <w:sz w:val="20"/>
          <w:szCs w:val="20"/>
        </w:rPr>
        <w:t>Е.В.Шорохов</w:t>
      </w:r>
      <w:proofErr w:type="spellEnd"/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2.Учебник «Изобразительное искусство» 2012, Москва, Дрофа </w:t>
      </w:r>
      <w:proofErr w:type="spellStart"/>
      <w:r w:rsidRPr="00112040">
        <w:rPr>
          <w:sz w:val="20"/>
          <w:szCs w:val="20"/>
        </w:rPr>
        <w:t>В.С.Кузин</w:t>
      </w:r>
      <w:proofErr w:type="spellEnd"/>
      <w:r w:rsidRPr="00112040">
        <w:rPr>
          <w:sz w:val="20"/>
          <w:szCs w:val="20"/>
        </w:rPr>
        <w:t xml:space="preserve">, </w:t>
      </w:r>
      <w:proofErr w:type="spellStart"/>
      <w:r w:rsidRPr="00112040">
        <w:rPr>
          <w:sz w:val="20"/>
          <w:szCs w:val="20"/>
        </w:rPr>
        <w:t>Э.И.Кубышкина</w:t>
      </w:r>
      <w:proofErr w:type="spellEnd"/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3.Рабочая тетрадь к учебнику «Изобразительное искусство», 2012, Москва, Дрофа </w:t>
      </w:r>
      <w:proofErr w:type="spellStart"/>
      <w:r w:rsidRPr="00112040">
        <w:rPr>
          <w:sz w:val="20"/>
          <w:szCs w:val="20"/>
        </w:rPr>
        <w:t>В.С.Кузин</w:t>
      </w:r>
      <w:proofErr w:type="spellEnd"/>
      <w:r w:rsidRPr="00112040">
        <w:rPr>
          <w:sz w:val="20"/>
          <w:szCs w:val="20"/>
        </w:rPr>
        <w:t xml:space="preserve">, </w:t>
      </w:r>
      <w:proofErr w:type="spellStart"/>
      <w:r w:rsidRPr="00112040">
        <w:rPr>
          <w:sz w:val="20"/>
          <w:szCs w:val="20"/>
        </w:rPr>
        <w:t>Э.И.Кубышкина</w:t>
      </w:r>
      <w:proofErr w:type="spellEnd"/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 xml:space="preserve">4.Книга для учителя, 2012, Москва Дрофа, </w:t>
      </w:r>
      <w:proofErr w:type="spellStart"/>
      <w:r w:rsidRPr="00112040">
        <w:rPr>
          <w:sz w:val="20"/>
          <w:szCs w:val="20"/>
        </w:rPr>
        <w:t>В.С.Кузин</w:t>
      </w:r>
      <w:proofErr w:type="spellEnd"/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i/>
          <w:iCs/>
          <w:sz w:val="20"/>
          <w:szCs w:val="20"/>
        </w:rPr>
        <w:t>Описание места курса «Изобразительное искусство» в учебном плане</w:t>
      </w:r>
    </w:p>
    <w:p w:rsidR="005609E3" w:rsidRPr="00112040" w:rsidRDefault="005609E3" w:rsidP="005609E3">
      <w:pPr>
        <w:pStyle w:val="a3"/>
        <w:rPr>
          <w:sz w:val="20"/>
          <w:szCs w:val="20"/>
        </w:rPr>
      </w:pPr>
      <w:r w:rsidRPr="00112040">
        <w:rPr>
          <w:sz w:val="20"/>
          <w:szCs w:val="20"/>
        </w:rPr>
        <w:t>На изучение предмета отводится 1 ч в неделю,</w:t>
      </w:r>
      <w:r>
        <w:rPr>
          <w:sz w:val="20"/>
          <w:szCs w:val="20"/>
        </w:rPr>
        <w:t xml:space="preserve"> всего на курс — 135</w:t>
      </w:r>
      <w:r w:rsidRPr="00112040">
        <w:rPr>
          <w:sz w:val="20"/>
          <w:szCs w:val="20"/>
        </w:rPr>
        <w:t xml:space="preserve"> ч. Предмет изучается: в 1 классе —</w:t>
      </w:r>
      <w:r>
        <w:rPr>
          <w:sz w:val="20"/>
          <w:szCs w:val="20"/>
        </w:rPr>
        <w:t xml:space="preserve"> 33 ч в год, во 2—4 классах — 34</w:t>
      </w:r>
      <w:r w:rsidRPr="00112040">
        <w:rPr>
          <w:sz w:val="20"/>
          <w:szCs w:val="20"/>
        </w:rPr>
        <w:t xml:space="preserve"> ч в год  (при 1 ч в неделю).</w:t>
      </w:r>
    </w:p>
    <w:p w:rsidR="00B2689D" w:rsidRDefault="00B2689D">
      <w:bookmarkStart w:id="0" w:name="_GoBack"/>
      <w:bookmarkEnd w:id="0"/>
    </w:p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E3"/>
    <w:rsid w:val="005609E3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2015-09-23T03:08:00Z</dcterms:created>
  <dcterms:modified xsi:type="dcterms:W3CDTF">2015-09-23T03:08:00Z</dcterms:modified>
</cp:coreProperties>
</file>