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C4" w:rsidRPr="00F91AC4" w:rsidRDefault="00F91AC4" w:rsidP="00F91AC4"/>
    <w:p w:rsidR="00F91AC4" w:rsidRPr="00F91AC4" w:rsidRDefault="00F91AC4" w:rsidP="00F91AC4"/>
    <w:p w:rsidR="00F91AC4" w:rsidRPr="009B0D34" w:rsidRDefault="00F91AC4" w:rsidP="00F91AC4">
      <w:pPr>
        <w:jc w:val="center"/>
        <w:rPr>
          <w:b/>
        </w:rPr>
      </w:pPr>
      <w:r w:rsidRPr="009B0D34">
        <w:rPr>
          <w:b/>
        </w:rPr>
        <w:t xml:space="preserve">Учебный план </w:t>
      </w:r>
    </w:p>
    <w:p w:rsidR="00F91AC4" w:rsidRPr="009B0D34" w:rsidRDefault="00F91AC4" w:rsidP="00F91AC4">
      <w:pPr>
        <w:jc w:val="center"/>
        <w:rPr>
          <w:b/>
        </w:rPr>
      </w:pPr>
      <w:r w:rsidRPr="009B0D34">
        <w:rPr>
          <w:b/>
        </w:rPr>
        <w:t>муниципального автономного общеобразовательного учреждения</w:t>
      </w:r>
    </w:p>
    <w:p w:rsidR="00F91AC4" w:rsidRPr="009B0D34" w:rsidRDefault="00F91AC4" w:rsidP="00F91AC4">
      <w:pPr>
        <w:jc w:val="center"/>
        <w:rPr>
          <w:b/>
        </w:rPr>
      </w:pPr>
      <w:r w:rsidRPr="009B0D34">
        <w:rPr>
          <w:b/>
        </w:rPr>
        <w:t>«Новоникольская средняя общеобразовательная школа»</w:t>
      </w:r>
    </w:p>
    <w:p w:rsidR="00F91AC4" w:rsidRPr="009B0D34" w:rsidRDefault="00F91AC4" w:rsidP="00F91AC4">
      <w:pPr>
        <w:jc w:val="center"/>
        <w:rPr>
          <w:b/>
        </w:rPr>
      </w:pPr>
      <w:r w:rsidRPr="009B0D34">
        <w:rPr>
          <w:b/>
        </w:rPr>
        <w:t>на 201</w:t>
      </w:r>
      <w:r w:rsidR="00597F03" w:rsidRPr="009B0D34">
        <w:rPr>
          <w:b/>
        </w:rPr>
        <w:t>5</w:t>
      </w:r>
      <w:r w:rsidRPr="009B0D34">
        <w:rPr>
          <w:b/>
        </w:rPr>
        <w:t>-201</w:t>
      </w:r>
      <w:r w:rsidR="00597F03" w:rsidRPr="009B0D34">
        <w:rPr>
          <w:b/>
        </w:rPr>
        <w:t>6</w:t>
      </w:r>
      <w:r w:rsidRPr="009B0D34">
        <w:rPr>
          <w:b/>
        </w:rPr>
        <w:t xml:space="preserve"> учебный год</w:t>
      </w:r>
    </w:p>
    <w:p w:rsidR="00F91AC4" w:rsidRPr="009B0D34" w:rsidRDefault="00F91AC4" w:rsidP="00F91AC4">
      <w:pPr>
        <w:jc w:val="center"/>
        <w:rPr>
          <w:b/>
        </w:rPr>
      </w:pPr>
    </w:p>
    <w:p w:rsidR="00F91AC4" w:rsidRPr="00597F03" w:rsidRDefault="00597F03" w:rsidP="00F91AC4">
      <w:pPr>
        <w:jc w:val="center"/>
      </w:pPr>
      <w:r>
        <w:t>Начальное общее образование</w:t>
      </w:r>
    </w:p>
    <w:p w:rsidR="00F91AC4" w:rsidRPr="00B77BFC" w:rsidRDefault="00F91AC4" w:rsidP="00B77BFC"/>
    <w:p w:rsidR="006D0398" w:rsidRDefault="00F91AC4" w:rsidP="006D0398">
      <w:pPr>
        <w:jc w:val="center"/>
      </w:pPr>
      <w:r w:rsidRPr="00F91AC4">
        <w:t>Комплектование клас</w:t>
      </w:r>
      <w:r w:rsidR="006D0398">
        <w:t xml:space="preserve">сов </w:t>
      </w:r>
    </w:p>
    <w:p w:rsidR="006D0398" w:rsidRPr="00F91AC4" w:rsidRDefault="006D0398" w:rsidP="006D0398">
      <w:pPr>
        <w:jc w:val="center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1362"/>
        <w:gridCol w:w="1134"/>
        <w:gridCol w:w="1134"/>
        <w:gridCol w:w="1407"/>
        <w:gridCol w:w="1712"/>
      </w:tblGrid>
      <w:tr w:rsidR="006D0398" w:rsidRPr="00F91AC4" w:rsidTr="000B7134">
        <w:trPr>
          <w:trHeight w:val="278"/>
        </w:trPr>
        <w:tc>
          <w:tcPr>
            <w:tcW w:w="3458" w:type="dxa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 w:rsidRPr="00F91AC4">
              <w:t>Классы</w:t>
            </w:r>
          </w:p>
        </w:tc>
        <w:tc>
          <w:tcPr>
            <w:tcW w:w="1362" w:type="dxa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 w:rsidRPr="00F91AC4">
              <w:t>1</w:t>
            </w:r>
          </w:p>
        </w:tc>
        <w:tc>
          <w:tcPr>
            <w:tcW w:w="1134" w:type="dxa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>
              <w:t>2</w:t>
            </w:r>
          </w:p>
        </w:tc>
        <w:tc>
          <w:tcPr>
            <w:tcW w:w="1407" w:type="dxa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>
              <w:t>4</w:t>
            </w:r>
          </w:p>
        </w:tc>
        <w:tc>
          <w:tcPr>
            <w:tcW w:w="1712" w:type="dxa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 w:rsidRPr="00F91AC4">
              <w:t>Всего</w:t>
            </w:r>
          </w:p>
        </w:tc>
      </w:tr>
      <w:tr w:rsidR="006D0398" w:rsidRPr="00F91AC4" w:rsidTr="000B7134">
        <w:trPr>
          <w:trHeight w:val="278"/>
        </w:trPr>
        <w:tc>
          <w:tcPr>
            <w:tcW w:w="3458" w:type="dxa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 w:rsidRPr="00F91AC4">
              <w:t>Кол-во комплектов</w:t>
            </w:r>
          </w:p>
        </w:tc>
        <w:tc>
          <w:tcPr>
            <w:tcW w:w="2496" w:type="dxa"/>
            <w:gridSpan w:val="2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>
              <w:t>1</w:t>
            </w:r>
          </w:p>
        </w:tc>
        <w:tc>
          <w:tcPr>
            <w:tcW w:w="2541" w:type="dxa"/>
            <w:gridSpan w:val="2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>
              <w:t>1</w:t>
            </w:r>
          </w:p>
        </w:tc>
        <w:tc>
          <w:tcPr>
            <w:tcW w:w="1712" w:type="dxa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>
              <w:t>2</w:t>
            </w:r>
          </w:p>
        </w:tc>
      </w:tr>
      <w:tr w:rsidR="006D0398" w:rsidRPr="00F91AC4" w:rsidTr="000B7134">
        <w:trPr>
          <w:trHeight w:val="293"/>
        </w:trPr>
        <w:tc>
          <w:tcPr>
            <w:tcW w:w="3458" w:type="dxa"/>
            <w:shd w:val="clear" w:color="auto" w:fill="auto"/>
          </w:tcPr>
          <w:p w:rsidR="006D0398" w:rsidRPr="00F91AC4" w:rsidRDefault="006D0398" w:rsidP="000B7134">
            <w:pPr>
              <w:jc w:val="center"/>
            </w:pPr>
            <w:r w:rsidRPr="00F91AC4">
              <w:t>Число учащихся</w:t>
            </w:r>
          </w:p>
        </w:tc>
        <w:tc>
          <w:tcPr>
            <w:tcW w:w="1362" w:type="dxa"/>
            <w:shd w:val="clear" w:color="auto" w:fill="auto"/>
          </w:tcPr>
          <w:p w:rsidR="006D0398" w:rsidRPr="00F91AC4" w:rsidRDefault="00597F03" w:rsidP="000B7134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6D0398" w:rsidRPr="00F91AC4" w:rsidRDefault="00597F03" w:rsidP="000B7134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6D0398" w:rsidRPr="00F91AC4" w:rsidRDefault="00597F03" w:rsidP="000B7134">
            <w:pPr>
              <w:jc w:val="center"/>
            </w:pPr>
            <w:r>
              <w:t>2</w:t>
            </w:r>
          </w:p>
        </w:tc>
        <w:tc>
          <w:tcPr>
            <w:tcW w:w="1407" w:type="dxa"/>
            <w:shd w:val="clear" w:color="auto" w:fill="auto"/>
          </w:tcPr>
          <w:p w:rsidR="006D0398" w:rsidRPr="00F91AC4" w:rsidRDefault="00597F03" w:rsidP="000B7134">
            <w:pPr>
              <w:jc w:val="center"/>
            </w:pPr>
            <w:r>
              <w:t>7</w:t>
            </w:r>
          </w:p>
        </w:tc>
        <w:tc>
          <w:tcPr>
            <w:tcW w:w="1712" w:type="dxa"/>
            <w:shd w:val="clear" w:color="auto" w:fill="auto"/>
          </w:tcPr>
          <w:p w:rsidR="006D0398" w:rsidRPr="00F91AC4" w:rsidRDefault="003B1021" w:rsidP="00597F03">
            <w:pPr>
              <w:jc w:val="center"/>
            </w:pPr>
            <w:r>
              <w:t>2</w:t>
            </w:r>
            <w:r w:rsidR="00597F03">
              <w:t>2</w:t>
            </w:r>
          </w:p>
        </w:tc>
      </w:tr>
    </w:tbl>
    <w:p w:rsidR="006D0398" w:rsidRPr="00F91AC4" w:rsidRDefault="006D0398" w:rsidP="006D0398">
      <w:pPr>
        <w:jc w:val="center"/>
      </w:pPr>
    </w:p>
    <w:p w:rsidR="006D0398" w:rsidRPr="00F91AC4" w:rsidRDefault="006D0398" w:rsidP="006D0398">
      <w:pPr>
        <w:jc w:val="center"/>
      </w:pPr>
    </w:p>
    <w:p w:rsidR="006D0398" w:rsidRPr="00F91AC4" w:rsidRDefault="006D0398" w:rsidP="006D0398">
      <w:pPr>
        <w:jc w:val="center"/>
      </w:pPr>
      <w:r w:rsidRPr="00F91AC4">
        <w:t>Учебная деятельность</w:t>
      </w:r>
    </w:p>
    <w:p w:rsidR="006D0398" w:rsidRPr="00F91AC4" w:rsidRDefault="006D0398" w:rsidP="006D0398">
      <w:pPr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651"/>
        <w:gridCol w:w="1275"/>
        <w:gridCol w:w="1276"/>
        <w:gridCol w:w="1276"/>
        <w:gridCol w:w="1134"/>
      </w:tblGrid>
      <w:tr w:rsidR="00033D9A" w:rsidRPr="00F91AC4" w:rsidTr="00033D9A">
        <w:tc>
          <w:tcPr>
            <w:tcW w:w="2595" w:type="dxa"/>
            <w:vMerge w:val="restart"/>
            <w:vAlign w:val="center"/>
          </w:tcPr>
          <w:p w:rsidR="00033D9A" w:rsidRPr="00EB1658" w:rsidRDefault="00033D9A" w:rsidP="00EB720A">
            <w:pPr>
              <w:jc w:val="center"/>
            </w:pPr>
            <w:r>
              <w:t>Предметные области</w:t>
            </w:r>
          </w:p>
        </w:tc>
        <w:tc>
          <w:tcPr>
            <w:tcW w:w="2651" w:type="dxa"/>
            <w:vMerge w:val="restart"/>
            <w:vAlign w:val="center"/>
          </w:tcPr>
          <w:p w:rsidR="00033D9A" w:rsidRPr="00F91AC4" w:rsidRDefault="00033D9A" w:rsidP="00B266EF">
            <w:pPr>
              <w:jc w:val="center"/>
            </w:pPr>
            <w:r w:rsidRPr="00F91AC4">
              <w:t>Учебные предметы</w:t>
            </w:r>
          </w:p>
        </w:tc>
        <w:tc>
          <w:tcPr>
            <w:tcW w:w="4961" w:type="dxa"/>
            <w:gridSpan w:val="4"/>
          </w:tcPr>
          <w:p w:rsidR="00033D9A" w:rsidRPr="00F91AC4" w:rsidRDefault="00033D9A" w:rsidP="000B7134">
            <w:pPr>
              <w:jc w:val="center"/>
            </w:pPr>
            <w:r w:rsidRPr="00F91AC4">
              <w:t>Количество часов в неделю</w:t>
            </w:r>
          </w:p>
        </w:tc>
      </w:tr>
      <w:tr w:rsidR="00033D9A" w:rsidRPr="00F91AC4" w:rsidTr="00033D9A">
        <w:tc>
          <w:tcPr>
            <w:tcW w:w="2595" w:type="dxa"/>
            <w:vMerge/>
            <w:vAlign w:val="center"/>
          </w:tcPr>
          <w:p w:rsidR="00033D9A" w:rsidRPr="00F91AC4" w:rsidRDefault="00033D9A" w:rsidP="000B7134">
            <w:pPr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33D9A" w:rsidRPr="00F91AC4" w:rsidRDefault="00033D9A" w:rsidP="000B7134">
            <w:pPr>
              <w:jc w:val="center"/>
            </w:pPr>
          </w:p>
        </w:tc>
        <w:tc>
          <w:tcPr>
            <w:tcW w:w="1275" w:type="dxa"/>
          </w:tcPr>
          <w:p w:rsidR="00033D9A" w:rsidRPr="00DE0DD2" w:rsidRDefault="00033D9A" w:rsidP="000B7134">
            <w:pPr>
              <w:jc w:val="center"/>
            </w:pPr>
            <w:r w:rsidRPr="00DE0DD2">
              <w:t>1 класс</w:t>
            </w:r>
          </w:p>
        </w:tc>
        <w:tc>
          <w:tcPr>
            <w:tcW w:w="1276" w:type="dxa"/>
          </w:tcPr>
          <w:p w:rsidR="00033D9A" w:rsidRPr="00DE0DD2" w:rsidRDefault="00033D9A" w:rsidP="000B7134">
            <w:pPr>
              <w:jc w:val="center"/>
            </w:pPr>
            <w:r w:rsidRPr="00DE0DD2">
              <w:t>2 класс</w:t>
            </w:r>
          </w:p>
        </w:tc>
        <w:tc>
          <w:tcPr>
            <w:tcW w:w="1276" w:type="dxa"/>
          </w:tcPr>
          <w:p w:rsidR="00033D9A" w:rsidRPr="00DE0DD2" w:rsidRDefault="00033D9A" w:rsidP="000B7134">
            <w:pPr>
              <w:jc w:val="center"/>
            </w:pPr>
            <w:r w:rsidRPr="00DE0DD2">
              <w:t>3 класс</w:t>
            </w:r>
          </w:p>
        </w:tc>
        <w:tc>
          <w:tcPr>
            <w:tcW w:w="1134" w:type="dxa"/>
          </w:tcPr>
          <w:p w:rsidR="00033D9A" w:rsidRPr="00DE0DD2" w:rsidRDefault="00033D9A" w:rsidP="000B7134">
            <w:pPr>
              <w:jc w:val="center"/>
            </w:pPr>
            <w:r w:rsidRPr="00DE0DD2">
              <w:t>4 класс</w:t>
            </w:r>
          </w:p>
        </w:tc>
      </w:tr>
      <w:tr w:rsidR="00AC5405" w:rsidRPr="00F91AC4" w:rsidTr="00F06272">
        <w:tc>
          <w:tcPr>
            <w:tcW w:w="5246" w:type="dxa"/>
            <w:gridSpan w:val="2"/>
            <w:vAlign w:val="center"/>
          </w:tcPr>
          <w:p w:rsidR="00AC5405" w:rsidRPr="00AC5405" w:rsidRDefault="00AC5405" w:rsidP="000B7134">
            <w:pPr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Pr="00AC5405">
              <w:rPr>
                <w:i/>
              </w:rPr>
              <w:t>бязательная часть</w:t>
            </w:r>
          </w:p>
        </w:tc>
        <w:tc>
          <w:tcPr>
            <w:tcW w:w="1275" w:type="dxa"/>
          </w:tcPr>
          <w:p w:rsidR="00AC5405" w:rsidRPr="00DE0DD2" w:rsidRDefault="00AC5405" w:rsidP="000B7134">
            <w:pPr>
              <w:jc w:val="center"/>
            </w:pPr>
          </w:p>
        </w:tc>
        <w:tc>
          <w:tcPr>
            <w:tcW w:w="1276" w:type="dxa"/>
          </w:tcPr>
          <w:p w:rsidR="00AC5405" w:rsidRPr="00DE0DD2" w:rsidRDefault="00AC5405" w:rsidP="000B7134">
            <w:pPr>
              <w:jc w:val="center"/>
            </w:pPr>
          </w:p>
        </w:tc>
        <w:tc>
          <w:tcPr>
            <w:tcW w:w="1276" w:type="dxa"/>
          </w:tcPr>
          <w:p w:rsidR="00AC5405" w:rsidRPr="00DE0DD2" w:rsidRDefault="00AC5405" w:rsidP="000B7134">
            <w:pPr>
              <w:jc w:val="center"/>
            </w:pPr>
          </w:p>
        </w:tc>
        <w:tc>
          <w:tcPr>
            <w:tcW w:w="1134" w:type="dxa"/>
          </w:tcPr>
          <w:p w:rsidR="00AC5405" w:rsidRPr="00DE0DD2" w:rsidRDefault="00AC5405" w:rsidP="000B7134">
            <w:pPr>
              <w:jc w:val="center"/>
            </w:pPr>
          </w:p>
        </w:tc>
      </w:tr>
      <w:tr w:rsidR="0017467D" w:rsidRPr="00F91AC4" w:rsidTr="00033D9A">
        <w:tc>
          <w:tcPr>
            <w:tcW w:w="2595" w:type="dxa"/>
            <w:vMerge w:val="restart"/>
          </w:tcPr>
          <w:p w:rsidR="0017467D" w:rsidRPr="00EB1658" w:rsidRDefault="0017467D" w:rsidP="00EB720A">
            <w:r>
              <w:t>Филология</w:t>
            </w:r>
          </w:p>
        </w:tc>
        <w:tc>
          <w:tcPr>
            <w:tcW w:w="2651" w:type="dxa"/>
          </w:tcPr>
          <w:p w:rsidR="0017467D" w:rsidRPr="00F91AC4" w:rsidRDefault="0017467D" w:rsidP="00B266EF">
            <w:r w:rsidRPr="00F91AC4">
              <w:t>Русский язык</w:t>
            </w:r>
          </w:p>
        </w:tc>
        <w:tc>
          <w:tcPr>
            <w:tcW w:w="1275" w:type="dxa"/>
          </w:tcPr>
          <w:p w:rsidR="0017467D" w:rsidRPr="00F91AC4" w:rsidRDefault="00827B33" w:rsidP="000B7134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17467D" w:rsidRPr="00F91AC4" w:rsidRDefault="00827B33" w:rsidP="000B7134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17467D" w:rsidRPr="00F91AC4" w:rsidRDefault="00827B33" w:rsidP="000B713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7467D" w:rsidRPr="00F91AC4" w:rsidRDefault="00827B33" w:rsidP="000B7134">
            <w:pPr>
              <w:jc w:val="center"/>
            </w:pPr>
            <w:r>
              <w:t>5</w:t>
            </w:r>
          </w:p>
        </w:tc>
      </w:tr>
      <w:tr w:rsidR="0017467D" w:rsidRPr="00F91AC4" w:rsidTr="00033D9A">
        <w:tc>
          <w:tcPr>
            <w:tcW w:w="2595" w:type="dxa"/>
            <w:vMerge/>
          </w:tcPr>
          <w:p w:rsidR="0017467D" w:rsidRPr="00F91AC4" w:rsidRDefault="0017467D" w:rsidP="000B7134"/>
        </w:tc>
        <w:tc>
          <w:tcPr>
            <w:tcW w:w="2651" w:type="dxa"/>
          </w:tcPr>
          <w:p w:rsidR="0017467D" w:rsidRPr="00F91AC4" w:rsidRDefault="0017467D" w:rsidP="00B266EF">
            <w:r w:rsidRPr="00F91AC4">
              <w:t>Литературное чтение</w:t>
            </w:r>
          </w:p>
        </w:tc>
        <w:tc>
          <w:tcPr>
            <w:tcW w:w="1275" w:type="dxa"/>
          </w:tcPr>
          <w:p w:rsidR="0017467D" w:rsidRPr="00F91AC4" w:rsidRDefault="0017467D" w:rsidP="000B7134">
            <w:pPr>
              <w:jc w:val="center"/>
            </w:pPr>
            <w:r w:rsidRPr="00F91AC4">
              <w:t>4</w:t>
            </w:r>
          </w:p>
        </w:tc>
        <w:tc>
          <w:tcPr>
            <w:tcW w:w="1276" w:type="dxa"/>
          </w:tcPr>
          <w:p w:rsidR="0017467D" w:rsidRPr="00F91AC4" w:rsidRDefault="0017467D" w:rsidP="000B7134">
            <w:pPr>
              <w:jc w:val="center"/>
            </w:pPr>
            <w:r w:rsidRPr="00F91AC4">
              <w:t>4</w:t>
            </w:r>
          </w:p>
        </w:tc>
        <w:tc>
          <w:tcPr>
            <w:tcW w:w="1276" w:type="dxa"/>
          </w:tcPr>
          <w:p w:rsidR="0017467D" w:rsidRPr="00F91AC4" w:rsidRDefault="0017467D" w:rsidP="000B7134">
            <w:pPr>
              <w:jc w:val="center"/>
            </w:pPr>
            <w:r w:rsidRPr="002102E7">
              <w:t>4</w:t>
            </w:r>
          </w:p>
        </w:tc>
        <w:tc>
          <w:tcPr>
            <w:tcW w:w="1134" w:type="dxa"/>
          </w:tcPr>
          <w:p w:rsidR="0017467D" w:rsidRPr="00F91AC4" w:rsidRDefault="0017467D" w:rsidP="000B7134">
            <w:pPr>
              <w:jc w:val="center"/>
            </w:pPr>
            <w:r>
              <w:t>3</w:t>
            </w:r>
          </w:p>
        </w:tc>
      </w:tr>
      <w:tr w:rsidR="00342E0B" w:rsidRPr="00F91AC4" w:rsidTr="00342E0B">
        <w:trPr>
          <w:trHeight w:val="246"/>
        </w:trPr>
        <w:tc>
          <w:tcPr>
            <w:tcW w:w="2595" w:type="dxa"/>
            <w:vMerge/>
          </w:tcPr>
          <w:p w:rsidR="00342E0B" w:rsidRPr="00F91AC4" w:rsidRDefault="00342E0B" w:rsidP="000B7134"/>
        </w:tc>
        <w:tc>
          <w:tcPr>
            <w:tcW w:w="2651" w:type="dxa"/>
          </w:tcPr>
          <w:p w:rsidR="00342E0B" w:rsidRPr="00F91AC4" w:rsidRDefault="00FA7772" w:rsidP="00B266EF">
            <w:r>
              <w:t xml:space="preserve">Английский </w:t>
            </w:r>
            <w:r w:rsidR="00342E0B" w:rsidRPr="00F91AC4">
              <w:t xml:space="preserve"> язык</w:t>
            </w:r>
          </w:p>
        </w:tc>
        <w:tc>
          <w:tcPr>
            <w:tcW w:w="1275" w:type="dxa"/>
          </w:tcPr>
          <w:p w:rsidR="00342E0B" w:rsidRPr="00F91AC4" w:rsidRDefault="00342E0B" w:rsidP="000B7134">
            <w:pPr>
              <w:jc w:val="center"/>
            </w:pPr>
          </w:p>
        </w:tc>
        <w:tc>
          <w:tcPr>
            <w:tcW w:w="1276" w:type="dxa"/>
          </w:tcPr>
          <w:p w:rsidR="00342E0B" w:rsidRPr="00F91AC4" w:rsidRDefault="00342E0B" w:rsidP="000B7134">
            <w:pPr>
              <w:jc w:val="center"/>
            </w:pPr>
            <w:r w:rsidRPr="00F91AC4">
              <w:t>2</w:t>
            </w:r>
          </w:p>
        </w:tc>
        <w:tc>
          <w:tcPr>
            <w:tcW w:w="1276" w:type="dxa"/>
          </w:tcPr>
          <w:p w:rsidR="00342E0B" w:rsidRPr="00F91AC4" w:rsidRDefault="00342E0B" w:rsidP="000B7134">
            <w:pPr>
              <w:jc w:val="center"/>
            </w:pPr>
            <w:r w:rsidRPr="00F91AC4">
              <w:t>2</w:t>
            </w:r>
          </w:p>
        </w:tc>
        <w:tc>
          <w:tcPr>
            <w:tcW w:w="1134" w:type="dxa"/>
          </w:tcPr>
          <w:p w:rsidR="00342E0B" w:rsidRPr="00F91AC4" w:rsidRDefault="00342E0B" w:rsidP="000B7134">
            <w:pPr>
              <w:jc w:val="center"/>
            </w:pPr>
            <w:r w:rsidRPr="00F91AC4">
              <w:t>2</w:t>
            </w:r>
          </w:p>
        </w:tc>
      </w:tr>
      <w:tr w:rsidR="00033D9A" w:rsidRPr="00F91AC4" w:rsidTr="00033D9A">
        <w:tc>
          <w:tcPr>
            <w:tcW w:w="2595" w:type="dxa"/>
          </w:tcPr>
          <w:p w:rsidR="00033D9A" w:rsidRPr="00EB1658" w:rsidRDefault="00033D9A" w:rsidP="00EB720A">
            <w:r>
              <w:t xml:space="preserve">Математика и </w:t>
            </w:r>
            <w:r w:rsidRPr="002102E7">
              <w:t>информатика</w:t>
            </w:r>
          </w:p>
        </w:tc>
        <w:tc>
          <w:tcPr>
            <w:tcW w:w="2651" w:type="dxa"/>
          </w:tcPr>
          <w:p w:rsidR="00033D9A" w:rsidRPr="00F91AC4" w:rsidRDefault="00033D9A" w:rsidP="00B266EF">
            <w:r w:rsidRPr="00F91AC4">
              <w:t xml:space="preserve">Математика </w:t>
            </w:r>
            <w:r w:rsidR="00FA7772">
              <w:t>и информатика</w:t>
            </w:r>
          </w:p>
        </w:tc>
        <w:tc>
          <w:tcPr>
            <w:tcW w:w="1275" w:type="dxa"/>
          </w:tcPr>
          <w:p w:rsidR="00033D9A" w:rsidRPr="00F91AC4" w:rsidRDefault="00033D9A" w:rsidP="000B7134">
            <w:pPr>
              <w:jc w:val="center"/>
            </w:pPr>
            <w:r w:rsidRPr="00F91AC4">
              <w:t>4</w:t>
            </w:r>
          </w:p>
        </w:tc>
        <w:tc>
          <w:tcPr>
            <w:tcW w:w="1276" w:type="dxa"/>
          </w:tcPr>
          <w:p w:rsidR="00033D9A" w:rsidRPr="00F91AC4" w:rsidRDefault="00033D9A" w:rsidP="000B7134">
            <w:pPr>
              <w:jc w:val="center"/>
            </w:pPr>
            <w:r w:rsidRPr="00F91AC4">
              <w:t>4</w:t>
            </w:r>
          </w:p>
        </w:tc>
        <w:tc>
          <w:tcPr>
            <w:tcW w:w="1276" w:type="dxa"/>
          </w:tcPr>
          <w:p w:rsidR="00033D9A" w:rsidRPr="00F91AC4" w:rsidRDefault="00033D9A" w:rsidP="000B7134">
            <w:pPr>
              <w:jc w:val="center"/>
            </w:pPr>
            <w:r w:rsidRPr="00F91AC4">
              <w:t>4</w:t>
            </w:r>
          </w:p>
        </w:tc>
        <w:tc>
          <w:tcPr>
            <w:tcW w:w="1134" w:type="dxa"/>
          </w:tcPr>
          <w:p w:rsidR="00033D9A" w:rsidRPr="00F91AC4" w:rsidRDefault="00033D9A" w:rsidP="000B7134">
            <w:pPr>
              <w:jc w:val="center"/>
            </w:pPr>
            <w:r w:rsidRPr="00F91AC4">
              <w:t>4</w:t>
            </w:r>
          </w:p>
        </w:tc>
      </w:tr>
      <w:tr w:rsidR="00033D9A" w:rsidRPr="00F91AC4" w:rsidTr="00033D9A">
        <w:tc>
          <w:tcPr>
            <w:tcW w:w="2595" w:type="dxa"/>
          </w:tcPr>
          <w:p w:rsidR="00840F66" w:rsidRDefault="00033D9A" w:rsidP="00EB720A">
            <w:r>
              <w:t>Обществознание и естествознание</w:t>
            </w:r>
          </w:p>
          <w:p w:rsidR="00033D9A" w:rsidRPr="00EB1658" w:rsidRDefault="00840F66" w:rsidP="00EB720A">
            <w:r>
              <w:t>(окружающий мир)</w:t>
            </w:r>
          </w:p>
        </w:tc>
        <w:tc>
          <w:tcPr>
            <w:tcW w:w="2651" w:type="dxa"/>
          </w:tcPr>
          <w:p w:rsidR="00033D9A" w:rsidRPr="00F91AC4" w:rsidRDefault="00033D9A" w:rsidP="00B266EF">
            <w:r w:rsidRPr="00F91AC4">
              <w:t>Окружающий мир</w:t>
            </w:r>
          </w:p>
        </w:tc>
        <w:tc>
          <w:tcPr>
            <w:tcW w:w="1275" w:type="dxa"/>
          </w:tcPr>
          <w:p w:rsidR="00033D9A" w:rsidRPr="00F91AC4" w:rsidRDefault="00033D9A" w:rsidP="000B7134">
            <w:pPr>
              <w:jc w:val="center"/>
            </w:pPr>
            <w:r w:rsidRPr="00F91AC4">
              <w:t>2</w:t>
            </w:r>
          </w:p>
        </w:tc>
        <w:tc>
          <w:tcPr>
            <w:tcW w:w="1276" w:type="dxa"/>
          </w:tcPr>
          <w:p w:rsidR="00033D9A" w:rsidRPr="00F91AC4" w:rsidRDefault="00033D9A" w:rsidP="000B7134">
            <w:pPr>
              <w:jc w:val="center"/>
            </w:pPr>
            <w:r w:rsidRPr="00F91AC4">
              <w:t>2</w:t>
            </w:r>
          </w:p>
        </w:tc>
        <w:tc>
          <w:tcPr>
            <w:tcW w:w="1276" w:type="dxa"/>
          </w:tcPr>
          <w:p w:rsidR="00033D9A" w:rsidRPr="00F91AC4" w:rsidRDefault="00033D9A" w:rsidP="000B7134">
            <w:pPr>
              <w:jc w:val="center"/>
            </w:pPr>
            <w:r w:rsidRPr="00F91AC4">
              <w:t>2</w:t>
            </w:r>
          </w:p>
        </w:tc>
        <w:tc>
          <w:tcPr>
            <w:tcW w:w="1134" w:type="dxa"/>
          </w:tcPr>
          <w:p w:rsidR="00033D9A" w:rsidRPr="00F91AC4" w:rsidRDefault="00033D9A" w:rsidP="000B7134">
            <w:pPr>
              <w:jc w:val="center"/>
            </w:pPr>
            <w:r w:rsidRPr="00F91AC4">
              <w:t>2</w:t>
            </w:r>
          </w:p>
        </w:tc>
      </w:tr>
      <w:tr w:rsidR="00840F66" w:rsidRPr="00F91AC4" w:rsidTr="00033D9A">
        <w:tc>
          <w:tcPr>
            <w:tcW w:w="2595" w:type="dxa"/>
          </w:tcPr>
          <w:p w:rsidR="00840F66" w:rsidRDefault="00840F66" w:rsidP="00EB720A">
            <w:r>
              <w:t>Основы религиозных культур и светской этики</w:t>
            </w:r>
          </w:p>
        </w:tc>
        <w:tc>
          <w:tcPr>
            <w:tcW w:w="2651" w:type="dxa"/>
          </w:tcPr>
          <w:p w:rsidR="00840F66" w:rsidRPr="00F91AC4" w:rsidRDefault="00840F66" w:rsidP="00B266EF">
            <w:r w:rsidRPr="00F91AC4">
              <w:t>Основы религиозных культур и светской этики</w:t>
            </w:r>
          </w:p>
        </w:tc>
        <w:tc>
          <w:tcPr>
            <w:tcW w:w="1275" w:type="dxa"/>
          </w:tcPr>
          <w:p w:rsidR="00840F66" w:rsidRPr="00F91AC4" w:rsidRDefault="00840F66" w:rsidP="000B7134">
            <w:pPr>
              <w:jc w:val="center"/>
            </w:pPr>
          </w:p>
        </w:tc>
        <w:tc>
          <w:tcPr>
            <w:tcW w:w="1276" w:type="dxa"/>
          </w:tcPr>
          <w:p w:rsidR="00840F66" w:rsidRPr="00F91AC4" w:rsidRDefault="00840F66" w:rsidP="000B7134">
            <w:pPr>
              <w:jc w:val="center"/>
            </w:pPr>
          </w:p>
        </w:tc>
        <w:tc>
          <w:tcPr>
            <w:tcW w:w="1276" w:type="dxa"/>
          </w:tcPr>
          <w:p w:rsidR="00840F66" w:rsidRPr="00F91AC4" w:rsidRDefault="00840F66" w:rsidP="000B7134">
            <w:pPr>
              <w:jc w:val="center"/>
            </w:pPr>
          </w:p>
        </w:tc>
        <w:tc>
          <w:tcPr>
            <w:tcW w:w="1134" w:type="dxa"/>
          </w:tcPr>
          <w:p w:rsidR="00840F66" w:rsidRPr="00F91AC4" w:rsidRDefault="00840F66" w:rsidP="000B7134">
            <w:pPr>
              <w:jc w:val="center"/>
            </w:pPr>
            <w:r>
              <w:t>1</w:t>
            </w:r>
          </w:p>
        </w:tc>
      </w:tr>
      <w:tr w:rsidR="00033D9A" w:rsidRPr="00F91AC4" w:rsidTr="00033D9A">
        <w:tc>
          <w:tcPr>
            <w:tcW w:w="2595" w:type="dxa"/>
            <w:vMerge w:val="restart"/>
          </w:tcPr>
          <w:p w:rsidR="00033D9A" w:rsidRPr="00EB1658" w:rsidRDefault="00033D9A" w:rsidP="00EB720A">
            <w:r>
              <w:t>Искусство</w:t>
            </w:r>
          </w:p>
          <w:p w:rsidR="00033D9A" w:rsidRPr="00EB1658" w:rsidRDefault="00033D9A" w:rsidP="00EB720A"/>
        </w:tc>
        <w:tc>
          <w:tcPr>
            <w:tcW w:w="2651" w:type="dxa"/>
          </w:tcPr>
          <w:p w:rsidR="00033D9A" w:rsidRPr="00F91AC4" w:rsidRDefault="00033D9A" w:rsidP="00B266EF">
            <w:r w:rsidRPr="00F91AC4">
              <w:t xml:space="preserve">Музыка </w:t>
            </w:r>
          </w:p>
        </w:tc>
        <w:tc>
          <w:tcPr>
            <w:tcW w:w="1275" w:type="dxa"/>
          </w:tcPr>
          <w:p w:rsidR="00033D9A" w:rsidRPr="00F91AC4" w:rsidRDefault="00033D9A" w:rsidP="000B713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33D9A" w:rsidRPr="00F91AC4" w:rsidRDefault="00033D9A" w:rsidP="000B713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33D9A" w:rsidRPr="00F91AC4" w:rsidRDefault="00033D9A" w:rsidP="000B713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33D9A" w:rsidRPr="00F91AC4" w:rsidRDefault="00033D9A" w:rsidP="000B7134">
            <w:pPr>
              <w:jc w:val="center"/>
            </w:pPr>
            <w:r>
              <w:t>1</w:t>
            </w:r>
          </w:p>
        </w:tc>
      </w:tr>
      <w:tr w:rsidR="00033D9A" w:rsidRPr="00F91AC4" w:rsidTr="00033D9A">
        <w:tc>
          <w:tcPr>
            <w:tcW w:w="2595" w:type="dxa"/>
            <w:vMerge/>
          </w:tcPr>
          <w:p w:rsidR="00033D9A" w:rsidRPr="00F91AC4" w:rsidRDefault="00033D9A" w:rsidP="000B7134"/>
        </w:tc>
        <w:tc>
          <w:tcPr>
            <w:tcW w:w="2651" w:type="dxa"/>
          </w:tcPr>
          <w:p w:rsidR="00033D9A" w:rsidRPr="00F91AC4" w:rsidRDefault="00033D9A" w:rsidP="00B266EF">
            <w:r w:rsidRPr="00F91AC4">
              <w:t>ИЗО</w:t>
            </w:r>
          </w:p>
        </w:tc>
        <w:tc>
          <w:tcPr>
            <w:tcW w:w="1275" w:type="dxa"/>
          </w:tcPr>
          <w:p w:rsidR="00033D9A" w:rsidRPr="00F91AC4" w:rsidRDefault="00033D9A" w:rsidP="000B713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33D9A" w:rsidRPr="00F91AC4" w:rsidRDefault="00033D9A" w:rsidP="000B713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33D9A" w:rsidRPr="00F91AC4" w:rsidRDefault="00033D9A" w:rsidP="000B713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33D9A" w:rsidRPr="00F91AC4" w:rsidRDefault="00033D9A" w:rsidP="000B7134">
            <w:pPr>
              <w:jc w:val="center"/>
            </w:pPr>
            <w:r>
              <w:t>1</w:t>
            </w:r>
          </w:p>
        </w:tc>
      </w:tr>
      <w:tr w:rsidR="00033D9A" w:rsidRPr="00F91AC4" w:rsidTr="00033D9A">
        <w:tc>
          <w:tcPr>
            <w:tcW w:w="2595" w:type="dxa"/>
          </w:tcPr>
          <w:p w:rsidR="00033D9A" w:rsidRPr="00EB1658" w:rsidRDefault="00033D9A" w:rsidP="00EB720A">
            <w:r>
              <w:t>Технология</w:t>
            </w:r>
          </w:p>
        </w:tc>
        <w:tc>
          <w:tcPr>
            <w:tcW w:w="2651" w:type="dxa"/>
          </w:tcPr>
          <w:p w:rsidR="00033D9A" w:rsidRPr="00F91AC4" w:rsidRDefault="00033D9A" w:rsidP="00B266EF">
            <w:r>
              <w:t>Технология</w:t>
            </w:r>
          </w:p>
        </w:tc>
        <w:tc>
          <w:tcPr>
            <w:tcW w:w="1275" w:type="dxa"/>
          </w:tcPr>
          <w:p w:rsidR="00033D9A" w:rsidRPr="00F91AC4" w:rsidRDefault="00033D9A" w:rsidP="000B7134">
            <w:pPr>
              <w:jc w:val="center"/>
            </w:pPr>
            <w:r w:rsidRPr="00F91AC4">
              <w:t>1</w:t>
            </w:r>
          </w:p>
        </w:tc>
        <w:tc>
          <w:tcPr>
            <w:tcW w:w="1276" w:type="dxa"/>
          </w:tcPr>
          <w:p w:rsidR="00033D9A" w:rsidRPr="00F91AC4" w:rsidRDefault="00033D9A" w:rsidP="000B7134">
            <w:pPr>
              <w:jc w:val="center"/>
            </w:pPr>
            <w:r w:rsidRPr="00F91AC4">
              <w:t>1</w:t>
            </w:r>
          </w:p>
        </w:tc>
        <w:tc>
          <w:tcPr>
            <w:tcW w:w="1276" w:type="dxa"/>
          </w:tcPr>
          <w:p w:rsidR="00033D9A" w:rsidRPr="002102E7" w:rsidRDefault="00033D9A" w:rsidP="000B7134">
            <w:pPr>
              <w:jc w:val="center"/>
            </w:pPr>
            <w:r w:rsidRPr="002102E7">
              <w:t>1</w:t>
            </w:r>
          </w:p>
        </w:tc>
        <w:tc>
          <w:tcPr>
            <w:tcW w:w="1134" w:type="dxa"/>
          </w:tcPr>
          <w:p w:rsidR="00033D9A" w:rsidRPr="002102E7" w:rsidRDefault="00033D9A" w:rsidP="000B7134">
            <w:pPr>
              <w:jc w:val="center"/>
            </w:pPr>
            <w:r w:rsidRPr="002102E7">
              <w:t>1</w:t>
            </w:r>
          </w:p>
        </w:tc>
      </w:tr>
      <w:tr w:rsidR="00033D9A" w:rsidRPr="00F91AC4" w:rsidTr="00033D9A">
        <w:tc>
          <w:tcPr>
            <w:tcW w:w="2595" w:type="dxa"/>
          </w:tcPr>
          <w:p w:rsidR="00033D9A" w:rsidRPr="00F91AC4" w:rsidRDefault="00033D9A" w:rsidP="000B7134">
            <w:r>
              <w:t>Физическая культура</w:t>
            </w:r>
          </w:p>
        </w:tc>
        <w:tc>
          <w:tcPr>
            <w:tcW w:w="2651" w:type="dxa"/>
          </w:tcPr>
          <w:p w:rsidR="00033D9A" w:rsidRPr="00F91AC4" w:rsidRDefault="00033D9A" w:rsidP="00B266EF">
            <w:r w:rsidRPr="00F91AC4">
              <w:t>Физическая культура</w:t>
            </w:r>
          </w:p>
        </w:tc>
        <w:tc>
          <w:tcPr>
            <w:tcW w:w="1275" w:type="dxa"/>
          </w:tcPr>
          <w:p w:rsidR="00033D9A" w:rsidRPr="002102E7" w:rsidRDefault="00033D9A" w:rsidP="000B7134">
            <w:pPr>
              <w:jc w:val="center"/>
            </w:pPr>
            <w:r w:rsidRPr="002102E7">
              <w:t>3</w:t>
            </w:r>
          </w:p>
        </w:tc>
        <w:tc>
          <w:tcPr>
            <w:tcW w:w="1276" w:type="dxa"/>
          </w:tcPr>
          <w:p w:rsidR="00033D9A" w:rsidRPr="002102E7" w:rsidRDefault="00033D9A" w:rsidP="000B7134">
            <w:pPr>
              <w:jc w:val="center"/>
            </w:pPr>
            <w:r w:rsidRPr="002102E7">
              <w:t>3</w:t>
            </w:r>
          </w:p>
        </w:tc>
        <w:tc>
          <w:tcPr>
            <w:tcW w:w="1276" w:type="dxa"/>
          </w:tcPr>
          <w:p w:rsidR="00033D9A" w:rsidRPr="002102E7" w:rsidRDefault="00033D9A" w:rsidP="000B7134">
            <w:pPr>
              <w:jc w:val="center"/>
            </w:pPr>
            <w:r w:rsidRPr="002102E7">
              <w:t>3</w:t>
            </w:r>
          </w:p>
        </w:tc>
        <w:tc>
          <w:tcPr>
            <w:tcW w:w="1134" w:type="dxa"/>
          </w:tcPr>
          <w:p w:rsidR="00033D9A" w:rsidRPr="002102E7" w:rsidRDefault="00033D9A" w:rsidP="000B7134">
            <w:pPr>
              <w:jc w:val="center"/>
            </w:pPr>
            <w:r w:rsidRPr="002102E7">
              <w:t>3</w:t>
            </w:r>
          </w:p>
        </w:tc>
      </w:tr>
      <w:tr w:rsidR="00033D9A" w:rsidRPr="00F91AC4" w:rsidTr="00033D9A">
        <w:tc>
          <w:tcPr>
            <w:tcW w:w="5246" w:type="dxa"/>
            <w:gridSpan w:val="2"/>
          </w:tcPr>
          <w:p w:rsidR="00033D9A" w:rsidRPr="00DE0DD2" w:rsidRDefault="00033D9A" w:rsidP="000B7134">
            <w:pPr>
              <w:jc w:val="right"/>
            </w:pPr>
            <w:r w:rsidRPr="00DE0DD2">
              <w:t>Итого:</w:t>
            </w:r>
          </w:p>
          <w:p w:rsidR="00033D9A" w:rsidRPr="00F91AC4" w:rsidRDefault="00033D9A" w:rsidP="000B7134">
            <w:pPr>
              <w:jc w:val="right"/>
            </w:pPr>
            <w:r w:rsidRPr="00F91AC4">
              <w:t xml:space="preserve">объём аудиторной нагрузки при 5-дневной учебной неделе </w:t>
            </w:r>
          </w:p>
        </w:tc>
        <w:tc>
          <w:tcPr>
            <w:tcW w:w="1275" w:type="dxa"/>
            <w:vAlign w:val="center"/>
          </w:tcPr>
          <w:p w:rsidR="00033D9A" w:rsidRPr="00DE0DD2" w:rsidRDefault="00033D9A" w:rsidP="000B7134">
            <w:pPr>
              <w:jc w:val="center"/>
            </w:pPr>
            <w:r w:rsidRPr="00DE0DD2">
              <w:t>21</w:t>
            </w:r>
          </w:p>
        </w:tc>
        <w:tc>
          <w:tcPr>
            <w:tcW w:w="1276" w:type="dxa"/>
            <w:vAlign w:val="center"/>
          </w:tcPr>
          <w:p w:rsidR="00033D9A" w:rsidRPr="00DE0DD2" w:rsidRDefault="00033D9A" w:rsidP="000B7134">
            <w:pPr>
              <w:jc w:val="center"/>
            </w:pPr>
            <w:r w:rsidRPr="00DE0DD2">
              <w:t>23</w:t>
            </w:r>
          </w:p>
        </w:tc>
        <w:tc>
          <w:tcPr>
            <w:tcW w:w="1276" w:type="dxa"/>
            <w:vAlign w:val="center"/>
          </w:tcPr>
          <w:p w:rsidR="00033D9A" w:rsidRPr="00DE0DD2" w:rsidRDefault="00033D9A" w:rsidP="000B7134">
            <w:pPr>
              <w:jc w:val="center"/>
            </w:pPr>
            <w:r w:rsidRPr="00DE0DD2">
              <w:t>23</w:t>
            </w:r>
          </w:p>
        </w:tc>
        <w:tc>
          <w:tcPr>
            <w:tcW w:w="1134" w:type="dxa"/>
            <w:vAlign w:val="center"/>
          </w:tcPr>
          <w:p w:rsidR="00033D9A" w:rsidRPr="00DE0DD2" w:rsidRDefault="00033D9A" w:rsidP="000B7134">
            <w:pPr>
              <w:jc w:val="center"/>
            </w:pPr>
            <w:r w:rsidRPr="00DE0DD2">
              <w:t>23</w:t>
            </w:r>
          </w:p>
        </w:tc>
      </w:tr>
    </w:tbl>
    <w:p w:rsidR="006D0398" w:rsidRDefault="006D0398" w:rsidP="006D0398"/>
    <w:p w:rsidR="006D0398" w:rsidRDefault="006D0398"/>
    <w:p w:rsidR="00FD1AB7" w:rsidRDefault="00FD1AB7"/>
    <w:p w:rsidR="00FD1AB7" w:rsidRDefault="00FD1AB7"/>
    <w:p w:rsidR="009B0D34" w:rsidRDefault="009B0D34"/>
    <w:p w:rsidR="00827B33" w:rsidRDefault="00827B33"/>
    <w:p w:rsidR="00827B33" w:rsidRDefault="00827B33"/>
    <w:p w:rsidR="00827B33" w:rsidRDefault="00827B33"/>
    <w:p w:rsidR="00014703" w:rsidRDefault="00014703"/>
    <w:p w:rsidR="009B0D34" w:rsidRDefault="009B0D34"/>
    <w:p w:rsidR="009B0D34" w:rsidRDefault="009B0D34"/>
    <w:p w:rsidR="009B0D34" w:rsidRDefault="009B0D34"/>
    <w:p w:rsidR="009B0D34" w:rsidRDefault="009B0D34"/>
    <w:p w:rsidR="008760A3" w:rsidRPr="009B0D34" w:rsidRDefault="008760A3" w:rsidP="008760A3">
      <w:pPr>
        <w:jc w:val="center"/>
        <w:rPr>
          <w:b/>
        </w:rPr>
      </w:pPr>
      <w:r w:rsidRPr="009B0D34">
        <w:rPr>
          <w:b/>
        </w:rPr>
        <w:lastRenderedPageBreak/>
        <w:t>Пояснительная записка</w:t>
      </w:r>
    </w:p>
    <w:p w:rsidR="008760A3" w:rsidRPr="009B0D34" w:rsidRDefault="008760A3" w:rsidP="008760A3">
      <w:pPr>
        <w:jc w:val="center"/>
        <w:rPr>
          <w:b/>
        </w:rPr>
      </w:pPr>
      <w:r w:rsidRPr="009B0D34">
        <w:rPr>
          <w:b/>
        </w:rPr>
        <w:t xml:space="preserve">к учебному плану 1-4 классов </w:t>
      </w:r>
    </w:p>
    <w:p w:rsidR="008760A3" w:rsidRPr="009B0D34" w:rsidRDefault="008760A3" w:rsidP="008760A3">
      <w:pPr>
        <w:jc w:val="center"/>
        <w:rPr>
          <w:b/>
        </w:rPr>
      </w:pPr>
      <w:r w:rsidRPr="009B0D34">
        <w:rPr>
          <w:b/>
        </w:rPr>
        <w:t>муниципального автономного общеобразовательного учреждения</w:t>
      </w:r>
    </w:p>
    <w:p w:rsidR="008760A3" w:rsidRPr="009B0D34" w:rsidRDefault="008760A3" w:rsidP="008760A3">
      <w:pPr>
        <w:jc w:val="center"/>
        <w:rPr>
          <w:b/>
        </w:rPr>
      </w:pPr>
      <w:r w:rsidRPr="009B0D34">
        <w:rPr>
          <w:b/>
        </w:rPr>
        <w:t>«Новоникольская средняя общеобразовательная школа»</w:t>
      </w:r>
    </w:p>
    <w:p w:rsidR="008760A3" w:rsidRPr="009B0D34" w:rsidRDefault="008760A3" w:rsidP="008760A3">
      <w:pPr>
        <w:jc w:val="center"/>
        <w:rPr>
          <w:b/>
        </w:rPr>
      </w:pPr>
      <w:r w:rsidRPr="009B0D34">
        <w:rPr>
          <w:b/>
        </w:rPr>
        <w:t>на 201</w:t>
      </w:r>
      <w:r w:rsidR="003B4351" w:rsidRPr="009B0D34">
        <w:rPr>
          <w:b/>
        </w:rPr>
        <w:t>5</w:t>
      </w:r>
      <w:r w:rsidRPr="009B0D34">
        <w:rPr>
          <w:b/>
        </w:rPr>
        <w:t>-201</w:t>
      </w:r>
      <w:r w:rsidR="003B4351" w:rsidRPr="009B0D34">
        <w:rPr>
          <w:b/>
        </w:rPr>
        <w:t>6</w:t>
      </w:r>
      <w:r w:rsidRPr="009B0D34">
        <w:rPr>
          <w:b/>
        </w:rPr>
        <w:t xml:space="preserve"> учебный год</w:t>
      </w:r>
    </w:p>
    <w:p w:rsidR="008760A3" w:rsidRPr="000F44A8" w:rsidRDefault="008760A3" w:rsidP="008760A3">
      <w:pPr>
        <w:jc w:val="both"/>
      </w:pPr>
      <w:r w:rsidRPr="000F44A8">
        <w:tab/>
        <w:t>Учебный план составлен на основе документов:</w:t>
      </w:r>
    </w:p>
    <w:p w:rsidR="0017413D" w:rsidRDefault="00840F66" w:rsidP="00282920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44A8"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2012 года №273-ФЗ «Об образовании в </w:t>
      </w:r>
      <w:proofErr w:type="gramStart"/>
      <w:r w:rsidRPr="000F44A8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0F44A8">
        <w:rPr>
          <w:rFonts w:ascii="Times New Roman" w:hAnsi="Times New Roman" w:cs="Times New Roman"/>
          <w:sz w:val="24"/>
          <w:szCs w:val="24"/>
        </w:rPr>
        <w:t xml:space="preserve"> </w:t>
      </w:r>
      <w:r w:rsidR="0017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13D" w:rsidRDefault="0017413D" w:rsidP="0017413D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40F66" w:rsidRPr="000F44A8">
        <w:rPr>
          <w:rFonts w:ascii="Times New Roman" w:hAnsi="Times New Roman" w:cs="Times New Roman"/>
          <w:sz w:val="24"/>
          <w:szCs w:val="24"/>
        </w:rPr>
        <w:t xml:space="preserve">Федерации» (с изменениями, внесёнными Федеральными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F66" w:rsidRPr="000F44A8">
        <w:rPr>
          <w:rFonts w:ascii="Times New Roman" w:hAnsi="Times New Roman" w:cs="Times New Roman"/>
          <w:sz w:val="24"/>
          <w:szCs w:val="24"/>
        </w:rPr>
        <w:t xml:space="preserve">законами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F66" w:rsidRPr="000F44A8">
        <w:rPr>
          <w:rFonts w:ascii="Times New Roman" w:hAnsi="Times New Roman" w:cs="Times New Roman"/>
          <w:sz w:val="24"/>
          <w:szCs w:val="24"/>
        </w:rPr>
        <w:t xml:space="preserve">от 14.06.2014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840F66" w:rsidRPr="0017413D" w:rsidRDefault="0017413D" w:rsidP="0017413D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40F66" w:rsidRPr="0017413D">
        <w:rPr>
          <w:rFonts w:ascii="Times New Roman" w:hAnsi="Times New Roman" w:cs="Times New Roman"/>
          <w:sz w:val="24"/>
          <w:szCs w:val="24"/>
        </w:rPr>
        <w:t>№145-ФЗ, от 06.04.2015 №68-ФЗ, от 02.05.2015 №122-ФЗ);</w:t>
      </w:r>
      <w:proofErr w:type="gramEnd"/>
    </w:p>
    <w:p w:rsidR="0017413D" w:rsidRDefault="00282920" w:rsidP="00282920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</w:t>
      </w:r>
      <w:r w:rsidR="0017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13D" w:rsidRDefault="0017413D" w:rsidP="0017413D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F66" w:rsidRPr="004D1F4D">
        <w:rPr>
          <w:rFonts w:ascii="Times New Roman" w:hAnsi="Times New Roman" w:cs="Times New Roman"/>
          <w:sz w:val="24"/>
          <w:szCs w:val="24"/>
        </w:rPr>
        <w:t>от 29 декабря 2010 года №189 "Об утверждении СанПиН 2.4.2.2821-10 "Санитарно-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413D" w:rsidRDefault="0017413D" w:rsidP="0017413D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F66" w:rsidRPr="004D1F4D">
        <w:rPr>
          <w:rFonts w:ascii="Times New Roman" w:hAnsi="Times New Roman" w:cs="Times New Roman"/>
          <w:sz w:val="24"/>
          <w:szCs w:val="24"/>
        </w:rPr>
        <w:t>эпидемиологические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 требования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0F66" w:rsidRPr="004D1F4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 условиям 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0F66" w:rsidRPr="004D1F4D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 обучения </w:t>
      </w:r>
      <w:proofErr w:type="gramStart"/>
      <w:r w:rsidR="00840F66" w:rsidRPr="004D1F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40F66" w:rsidRPr="004D1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13D" w:rsidRDefault="0017413D" w:rsidP="0017413D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40F66" w:rsidRPr="0017413D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учреждениях» (с изменениями и дополнениями от 29 июня 2011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F66" w:rsidRPr="00174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</w:p>
    <w:p w:rsidR="00840F66" w:rsidRPr="0017413D" w:rsidRDefault="0017413D" w:rsidP="0017413D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</w:t>
      </w:r>
      <w:r w:rsidR="00840F66" w:rsidRPr="0017413D">
        <w:rPr>
          <w:rFonts w:ascii="Times New Roman" w:hAnsi="Times New Roman" w:cs="Times New Roman"/>
          <w:sz w:val="24"/>
          <w:szCs w:val="24"/>
        </w:rPr>
        <w:t>25 декабря 2013 г).</w:t>
      </w:r>
    </w:p>
    <w:p w:rsidR="00840F66" w:rsidRPr="004D1F4D" w:rsidRDefault="00840F66" w:rsidP="0017413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1F4D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РФ:</w:t>
      </w:r>
    </w:p>
    <w:p w:rsidR="0017413D" w:rsidRDefault="0017413D" w:rsidP="00282920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от 9 марта 2004 года №1312 «Об утверждении федерального базисного учебного плана 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413D" w:rsidRDefault="0017413D" w:rsidP="0017413D">
      <w:pPr>
        <w:pStyle w:val="a3"/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примерных учебных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F66" w:rsidRPr="004D1F4D">
        <w:rPr>
          <w:rFonts w:ascii="Times New Roman" w:hAnsi="Times New Roman" w:cs="Times New Roman"/>
          <w:sz w:val="24"/>
          <w:szCs w:val="24"/>
        </w:rPr>
        <w:t>планов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40F66" w:rsidRPr="004D1F4D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="00840F66" w:rsidRPr="004D1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13D" w:rsidRDefault="0017413D" w:rsidP="0017413D">
      <w:pPr>
        <w:pStyle w:val="a3"/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40F66" w:rsidRPr="004D1F4D">
        <w:rPr>
          <w:rFonts w:ascii="Times New Roman" w:hAnsi="Times New Roman" w:cs="Times New Roman"/>
          <w:sz w:val="24"/>
          <w:szCs w:val="24"/>
        </w:rPr>
        <w:t xml:space="preserve">Федерации,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реализующих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общего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F66" w:rsidRPr="004D1F4D">
        <w:rPr>
          <w:rFonts w:ascii="Times New Roman" w:hAnsi="Times New Roman" w:cs="Times New Roman"/>
          <w:sz w:val="24"/>
          <w:szCs w:val="24"/>
        </w:rPr>
        <w:t>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 (в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0F66" w:rsidRPr="004D1F4D">
        <w:rPr>
          <w:rFonts w:ascii="Times New Roman" w:hAnsi="Times New Roman" w:cs="Times New Roman"/>
          <w:sz w:val="24"/>
          <w:szCs w:val="24"/>
        </w:rPr>
        <w:t xml:space="preserve">ред. Приказа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40F66" w:rsidRPr="004D1F4D" w:rsidRDefault="0017413D" w:rsidP="0017413D">
      <w:pPr>
        <w:pStyle w:val="a3"/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840F66" w:rsidRPr="004D1F4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40F66" w:rsidRPr="004D1F4D">
        <w:rPr>
          <w:rFonts w:ascii="Times New Roman" w:hAnsi="Times New Roman" w:cs="Times New Roman"/>
          <w:sz w:val="24"/>
          <w:szCs w:val="24"/>
        </w:rPr>
        <w:t xml:space="preserve"> РФ от 01.02.2012 N 74); </w:t>
      </w:r>
      <w:proofErr w:type="gramEnd"/>
    </w:p>
    <w:p w:rsidR="00840F66" w:rsidRPr="00282920" w:rsidRDefault="00840F66" w:rsidP="00282920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28292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2920">
        <w:rPr>
          <w:rFonts w:ascii="Times New Roman" w:hAnsi="Times New Roman" w:cs="Times New Roman"/>
          <w:sz w:val="24"/>
          <w:szCs w:val="24"/>
        </w:rPr>
        <w:t xml:space="preserve"> России от 28.05.2014 N 598);</w:t>
      </w:r>
    </w:p>
    <w:p w:rsidR="00840F66" w:rsidRPr="00282920" w:rsidRDefault="00840F66" w:rsidP="00282920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от 6 октября 2009 года №373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28292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2920">
        <w:rPr>
          <w:rFonts w:ascii="Times New Roman" w:hAnsi="Times New Roman" w:cs="Times New Roman"/>
          <w:sz w:val="24"/>
          <w:szCs w:val="24"/>
        </w:rPr>
        <w:t xml:space="preserve"> России от 18 декабря 2012 года №1060);</w:t>
      </w:r>
    </w:p>
    <w:p w:rsidR="00840F66" w:rsidRPr="00282920" w:rsidRDefault="00840F66" w:rsidP="00282920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28292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2920">
        <w:rPr>
          <w:rFonts w:ascii="Times New Roman" w:hAnsi="Times New Roman" w:cs="Times New Roman"/>
          <w:sz w:val="24"/>
          <w:szCs w:val="24"/>
        </w:rPr>
        <w:t xml:space="preserve"> России от 29.12.2014 N 1644);</w:t>
      </w:r>
    </w:p>
    <w:p w:rsidR="00840F66" w:rsidRPr="00282920" w:rsidRDefault="00840F66" w:rsidP="00282920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от 17 мая 2012 года №413 «Об утверждении федерального государственного образовательного стандарта среднего (полного) общего образования» (в ред. Приказа </w:t>
      </w:r>
      <w:proofErr w:type="spellStart"/>
      <w:r w:rsidRPr="0028292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2920">
        <w:rPr>
          <w:rFonts w:ascii="Times New Roman" w:hAnsi="Times New Roman" w:cs="Times New Roman"/>
          <w:sz w:val="24"/>
          <w:szCs w:val="24"/>
        </w:rPr>
        <w:t xml:space="preserve"> России от 29.12.2014 N 1645);</w:t>
      </w:r>
    </w:p>
    <w:p w:rsidR="004733A5" w:rsidRPr="00282920" w:rsidRDefault="00840F66" w:rsidP="00282920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от 9 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 </w:t>
      </w:r>
    </w:p>
    <w:p w:rsidR="004733A5" w:rsidRPr="00282920" w:rsidRDefault="008760A3" w:rsidP="00282920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7" w:history="1">
        <w:r w:rsidRPr="00282920">
          <w:rPr>
            <w:rFonts w:ascii="Times New Roman" w:hAnsi="Times New Roman" w:cs="Times New Roman"/>
            <w:sz w:val="24"/>
            <w:szCs w:val="24"/>
          </w:rPr>
          <w:t>N 378-ФЗ</w:t>
        </w:r>
      </w:hyperlink>
      <w:r w:rsidRPr="00282920">
        <w:rPr>
          <w:rFonts w:ascii="Times New Roman" w:hAnsi="Times New Roman" w:cs="Times New Roman"/>
          <w:sz w:val="24"/>
          <w:szCs w:val="24"/>
        </w:rPr>
        <w:t>);</w:t>
      </w:r>
    </w:p>
    <w:p w:rsidR="004733A5" w:rsidRPr="00282920" w:rsidRDefault="008760A3" w:rsidP="00282920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 w:rsidRPr="0028292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82920">
        <w:rPr>
          <w:rFonts w:ascii="Times New Roman" w:hAnsi="Times New Roman" w:cs="Times New Roman"/>
          <w:sz w:val="24"/>
          <w:szCs w:val="24"/>
        </w:rPr>
        <w:t xml:space="preserve"> от 28.07.2012 N 139-ФЗ;</w:t>
      </w:r>
    </w:p>
    <w:p w:rsidR="004733A5" w:rsidRPr="00282920" w:rsidRDefault="008760A3" w:rsidP="00282920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760A3" w:rsidRPr="00282920" w:rsidRDefault="008760A3" w:rsidP="00282920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9" w:history="1">
        <w:r w:rsidRPr="00282920">
          <w:rPr>
            <w:rFonts w:ascii="Times New Roman" w:hAnsi="Times New Roman" w:cs="Times New Roman"/>
            <w:sz w:val="24"/>
            <w:szCs w:val="24"/>
          </w:rPr>
          <w:t>N 58</w:t>
        </w:r>
      </w:hyperlink>
      <w:r w:rsidRPr="00282920">
        <w:rPr>
          <w:rFonts w:ascii="Times New Roman" w:hAnsi="Times New Roman" w:cs="Times New Roman"/>
          <w:sz w:val="24"/>
          <w:szCs w:val="24"/>
        </w:rPr>
        <w:t>);</w:t>
      </w:r>
    </w:p>
    <w:p w:rsidR="008760A3" w:rsidRPr="00282920" w:rsidRDefault="008760A3" w:rsidP="0028292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8760A3" w:rsidRPr="00282920" w:rsidRDefault="008760A3" w:rsidP="0028292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Указ Президента РФ «О национальной стратегии действий в интересах детей на 2012- 2017 годы» от 01.07.2012 № 761;</w:t>
      </w:r>
    </w:p>
    <w:p w:rsidR="008760A3" w:rsidRPr="00282920" w:rsidRDefault="008760A3" w:rsidP="0028292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Указ Президента РФ «О стратегии государственной национальной политики Российской </w:t>
      </w:r>
      <w:r w:rsidRPr="00282920">
        <w:rPr>
          <w:rFonts w:ascii="Times New Roman" w:hAnsi="Times New Roman" w:cs="Times New Roman"/>
          <w:sz w:val="24"/>
          <w:szCs w:val="24"/>
        </w:rPr>
        <w:lastRenderedPageBreak/>
        <w:t>Федерации на период до 2025 года» от 19 декабря 2012 года № 1666;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2829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82920">
        <w:rPr>
          <w:rFonts w:ascii="Times New Roman" w:hAnsi="Times New Roman" w:cs="Times New Roman"/>
          <w:sz w:val="24"/>
          <w:szCs w:val="24"/>
        </w:rPr>
        <w:t xml:space="preserve"> 2.4.2.2821-10 «</w:t>
      </w:r>
      <w:proofErr w:type="spellStart"/>
      <w:r w:rsidRPr="00282920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282920">
        <w:rPr>
          <w:rFonts w:ascii="Times New Roman" w:hAnsi="Times New Roman" w:cs="Times New Roman"/>
          <w:sz w:val="24"/>
          <w:szCs w:val="24"/>
        </w:rPr>
        <w:t xml:space="preserve"> 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282920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2920">
        <w:rPr>
          <w:rFonts w:ascii="Times New Roman" w:hAnsi="Times New Roman" w:cs="Times New Roman"/>
          <w:sz w:val="24"/>
          <w:szCs w:val="24"/>
        </w:rPr>
        <w:t xml:space="preserve">. № 1089»; 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 (</w:t>
      </w:r>
      <w:proofErr w:type="gramStart"/>
      <w:r w:rsidRPr="00282920">
        <w:rPr>
          <w:rFonts w:ascii="Times New Roman" w:hAnsi="Times New Roman" w:cs="Times New Roman"/>
          <w:sz w:val="24"/>
          <w:szCs w:val="24"/>
        </w:rPr>
        <w:t>официальный</w:t>
      </w:r>
      <w:proofErr w:type="gramEnd"/>
      <w:r w:rsidRPr="00282920">
        <w:rPr>
          <w:rFonts w:ascii="Times New Roman" w:hAnsi="Times New Roman" w:cs="Times New Roman"/>
          <w:sz w:val="24"/>
          <w:szCs w:val="24"/>
        </w:rPr>
        <w:t xml:space="preserve"> сайте Министерства образования и науки Российской Федерации </w:t>
      </w:r>
      <w:proofErr w:type="spellStart"/>
      <w:r w:rsidRPr="0028292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standart</w:t>
      </w:r>
      <w:proofErr w:type="spellEnd"/>
      <w:r w:rsidRPr="00282920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28292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edu</w:t>
      </w:r>
      <w:proofErr w:type="spellEnd"/>
      <w:r w:rsidRPr="00282920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28292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282920">
        <w:rPr>
          <w:rFonts w:ascii="Times New Roman" w:hAnsi="Times New Roman" w:cs="Times New Roman"/>
          <w:color w:val="0000FF"/>
          <w:sz w:val="24"/>
          <w:szCs w:val="24"/>
          <w:u w:val="single"/>
        </w:rPr>
        <w:t>);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920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28292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2920">
        <w:rPr>
          <w:rFonts w:ascii="Times New Roman" w:hAnsi="Times New Roman" w:cs="Times New Roman"/>
          <w:sz w:val="24"/>
          <w:szCs w:val="24"/>
        </w:rPr>
        <w:t xml:space="preserve"> России от 03.06.2008 </w:t>
      </w:r>
      <w:hyperlink r:id="rId10" w:history="1">
        <w:r w:rsidRPr="00282920">
          <w:rPr>
            <w:rFonts w:ascii="Times New Roman" w:hAnsi="Times New Roman" w:cs="Times New Roman"/>
            <w:sz w:val="24"/>
            <w:szCs w:val="24"/>
          </w:rPr>
          <w:t>N 164</w:t>
        </w:r>
      </w:hyperlink>
      <w:r w:rsidRPr="00282920">
        <w:rPr>
          <w:rFonts w:ascii="Times New Roman" w:hAnsi="Times New Roman" w:cs="Times New Roman"/>
          <w:sz w:val="24"/>
          <w:szCs w:val="24"/>
        </w:rPr>
        <w:t xml:space="preserve">,от 31.08.2009 </w:t>
      </w:r>
      <w:hyperlink r:id="rId11" w:history="1">
        <w:r w:rsidRPr="00282920">
          <w:rPr>
            <w:rFonts w:ascii="Times New Roman" w:hAnsi="Times New Roman" w:cs="Times New Roman"/>
            <w:sz w:val="24"/>
            <w:szCs w:val="24"/>
          </w:rPr>
          <w:t>N 320</w:t>
        </w:r>
      </w:hyperlink>
      <w:r w:rsidRPr="00282920">
        <w:rPr>
          <w:rFonts w:ascii="Times New Roman" w:hAnsi="Times New Roman" w:cs="Times New Roman"/>
          <w:sz w:val="24"/>
          <w:szCs w:val="24"/>
        </w:rPr>
        <w:t xml:space="preserve">, от 19.10.2009 </w:t>
      </w:r>
      <w:hyperlink r:id="rId12" w:history="1">
        <w:r w:rsidRPr="00282920">
          <w:rPr>
            <w:rFonts w:ascii="Times New Roman" w:hAnsi="Times New Roman" w:cs="Times New Roman"/>
            <w:sz w:val="24"/>
            <w:szCs w:val="24"/>
          </w:rPr>
          <w:t>N 427</w:t>
        </w:r>
      </w:hyperlink>
      <w:r w:rsidRPr="00282920">
        <w:rPr>
          <w:rFonts w:ascii="Times New Roman" w:hAnsi="Times New Roman" w:cs="Times New Roman"/>
          <w:sz w:val="24"/>
          <w:szCs w:val="24"/>
        </w:rPr>
        <w:t xml:space="preserve">,от 10.11.2011 </w:t>
      </w:r>
      <w:hyperlink r:id="rId13" w:history="1">
        <w:r w:rsidRPr="00282920">
          <w:rPr>
            <w:rFonts w:ascii="Times New Roman" w:hAnsi="Times New Roman" w:cs="Times New Roman"/>
            <w:sz w:val="24"/>
            <w:szCs w:val="24"/>
          </w:rPr>
          <w:t>N 2643</w:t>
        </w:r>
      </w:hyperlink>
      <w:r w:rsidRPr="00282920">
        <w:rPr>
          <w:rFonts w:ascii="Times New Roman" w:hAnsi="Times New Roman" w:cs="Times New Roman"/>
          <w:sz w:val="24"/>
          <w:szCs w:val="24"/>
        </w:rPr>
        <w:t xml:space="preserve">, от 24.01.2012 </w:t>
      </w:r>
      <w:hyperlink r:id="rId14" w:history="1">
        <w:r w:rsidRPr="00282920">
          <w:rPr>
            <w:rFonts w:ascii="Times New Roman" w:hAnsi="Times New Roman" w:cs="Times New Roman"/>
            <w:sz w:val="24"/>
            <w:szCs w:val="24"/>
          </w:rPr>
          <w:t>N 39</w:t>
        </w:r>
      </w:hyperlink>
      <w:r w:rsidRPr="00282920">
        <w:rPr>
          <w:rFonts w:ascii="Times New Roman" w:hAnsi="Times New Roman" w:cs="Times New Roman"/>
          <w:sz w:val="24"/>
          <w:szCs w:val="24"/>
        </w:rPr>
        <w:t xml:space="preserve">,от 31.01.2012 </w:t>
      </w:r>
      <w:hyperlink r:id="rId15" w:history="1">
        <w:r w:rsidRPr="00282920">
          <w:rPr>
            <w:rFonts w:ascii="Times New Roman" w:hAnsi="Times New Roman" w:cs="Times New Roman"/>
            <w:sz w:val="24"/>
            <w:szCs w:val="24"/>
          </w:rPr>
          <w:t>N 69</w:t>
        </w:r>
      </w:hyperlink>
      <w:r w:rsidRPr="00282920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920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 w:rsidRPr="00282920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282920">
        <w:rPr>
          <w:rFonts w:ascii="Times New Roman" w:hAnsi="Times New Roman" w:cs="Times New Roman"/>
          <w:sz w:val="24"/>
          <w:szCs w:val="24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282920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2920">
        <w:rPr>
          <w:rFonts w:ascii="Times New Roman" w:hAnsi="Times New Roman" w:cs="Times New Roman"/>
          <w:sz w:val="24"/>
          <w:szCs w:val="24"/>
        </w:rPr>
        <w:t>. N 1312 «Об утверждении федерального базисного учебного плана и примерных учебных планов для образовательных</w:t>
      </w:r>
      <w:proofErr w:type="gramEnd"/>
      <w:r w:rsidRPr="00282920">
        <w:rPr>
          <w:rFonts w:ascii="Times New Roman" w:hAnsi="Times New Roman" w:cs="Times New Roman"/>
          <w:sz w:val="24"/>
          <w:szCs w:val="24"/>
        </w:rPr>
        <w:t xml:space="preserve"> учреждений Российской Федерации, реализующих программы общего образования»;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920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 w:rsidRPr="00282920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282920">
        <w:rPr>
          <w:rFonts w:ascii="Times New Roman" w:hAnsi="Times New Roman" w:cs="Times New Roman"/>
          <w:sz w:val="24"/>
          <w:szCs w:val="24"/>
        </w:rPr>
        <w:t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282920">
        <w:rPr>
          <w:rFonts w:ascii="Times New Roman" w:hAnsi="Times New Roman" w:cs="Times New Roman"/>
          <w:sz w:val="24"/>
          <w:szCs w:val="24"/>
        </w:rPr>
        <w:t xml:space="preserve"> учреждений Российской Федерации, реализующих программы общего образования»;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92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 (официальная публикация:</w:t>
      </w:r>
      <w:proofErr w:type="gramEnd"/>
      <w:r w:rsidRPr="00282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2920">
        <w:rPr>
          <w:rFonts w:ascii="Times New Roman" w:hAnsi="Times New Roman" w:cs="Times New Roman"/>
          <w:color w:val="000000"/>
          <w:sz w:val="24"/>
          <w:szCs w:val="24"/>
        </w:rPr>
        <w:t>«Вестник образования России» № 13, июль 2011 г.);</w:t>
      </w:r>
      <w:proofErr w:type="gramEnd"/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92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19</w:t>
      </w:r>
      <w:r w:rsidRPr="00282920">
        <w:rPr>
          <w:rFonts w:ascii="Times New Roman" w:hAnsi="Times New Roman" w:cs="Times New Roman"/>
          <w:color w:val="222222"/>
          <w:sz w:val="24"/>
          <w:szCs w:val="24"/>
        </w:rPr>
        <w:t xml:space="preserve">  декабря 2012 г. </w:t>
      </w:r>
      <w:r w:rsidRPr="00282920">
        <w:rPr>
          <w:rFonts w:ascii="Times New Roman" w:hAnsi="Times New Roman" w:cs="Times New Roman"/>
          <w:sz w:val="24"/>
          <w:szCs w:val="24"/>
        </w:rPr>
        <w:t xml:space="preserve"> № 1067 (зарегистрирован Министерством юстиции Российской Федерации 20</w:t>
      </w:r>
      <w:r w:rsidRPr="00282920">
        <w:rPr>
          <w:rFonts w:ascii="Times New Roman" w:hAnsi="Times New Roman" w:cs="Times New Roman"/>
          <w:color w:val="222222"/>
          <w:sz w:val="24"/>
          <w:szCs w:val="24"/>
        </w:rPr>
        <w:t xml:space="preserve">февраля </w:t>
      </w:r>
      <w:r w:rsidRPr="00282920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2013г., регистрационный N 26755) </w:t>
      </w:r>
      <w:r w:rsidRPr="00282920">
        <w:rPr>
          <w:rFonts w:ascii="Times New Roman" w:hAnsi="Times New Roman" w:cs="Times New Roman"/>
          <w:sz w:val="24"/>
          <w:szCs w:val="24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920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Письмо  от 08.10.2010г.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 Письмо Министерства образования и науки Российской Федерации от 09.02.2012г. </w:t>
      </w:r>
      <w:r w:rsidRPr="00282920">
        <w:rPr>
          <w:rFonts w:ascii="Times New Roman" w:hAnsi="Times New Roman" w:cs="Times New Roman"/>
          <w:iCs/>
          <w:sz w:val="24"/>
          <w:szCs w:val="24"/>
        </w:rPr>
        <w:t xml:space="preserve">N </w:t>
      </w:r>
      <w:r w:rsidRPr="00282920">
        <w:rPr>
          <w:rFonts w:ascii="Times New Roman" w:hAnsi="Times New Roman" w:cs="Times New Roman"/>
          <w:bCs/>
          <w:sz w:val="24"/>
          <w:szCs w:val="24"/>
        </w:rPr>
        <w:t>МД</w:t>
      </w:r>
      <w:r w:rsidRPr="0028292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82920">
        <w:rPr>
          <w:rFonts w:ascii="Times New Roman" w:hAnsi="Times New Roman" w:cs="Times New Roman"/>
          <w:sz w:val="24"/>
          <w:szCs w:val="24"/>
        </w:rPr>
        <w:t xml:space="preserve">102/03 «О введении курса ОРКСЭ с 1 сентября 2012 года»; 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24.10.2011г. </w:t>
      </w:r>
      <w:r w:rsidRPr="00282920">
        <w:rPr>
          <w:rFonts w:ascii="Times New Roman" w:hAnsi="Times New Roman" w:cs="Times New Roman"/>
          <w:iCs/>
          <w:sz w:val="24"/>
          <w:szCs w:val="24"/>
        </w:rPr>
        <w:t xml:space="preserve">N </w:t>
      </w:r>
      <w:r w:rsidRPr="00282920">
        <w:rPr>
          <w:rFonts w:ascii="Times New Roman" w:hAnsi="Times New Roman" w:cs="Times New Roman"/>
          <w:bCs/>
          <w:sz w:val="24"/>
          <w:szCs w:val="24"/>
        </w:rPr>
        <w:t>МД</w:t>
      </w:r>
      <w:r w:rsidRPr="0028292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82920">
        <w:rPr>
          <w:rFonts w:ascii="Times New Roman" w:hAnsi="Times New Roman" w:cs="Times New Roman"/>
          <w:sz w:val="24"/>
          <w:szCs w:val="24"/>
        </w:rPr>
        <w:t>1427/03 «Об обеспечении преподавания  комплексного учебного курса ОРКСЭ»;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08.07.2011г. </w:t>
      </w:r>
      <w:r w:rsidRPr="00282920">
        <w:rPr>
          <w:rFonts w:ascii="Times New Roman" w:hAnsi="Times New Roman" w:cs="Times New Roman"/>
          <w:iCs/>
          <w:sz w:val="24"/>
          <w:szCs w:val="24"/>
        </w:rPr>
        <w:t xml:space="preserve">N </w:t>
      </w:r>
      <w:r w:rsidRPr="00282920">
        <w:rPr>
          <w:rFonts w:ascii="Times New Roman" w:hAnsi="Times New Roman" w:cs="Times New Roman"/>
          <w:bCs/>
          <w:sz w:val="24"/>
          <w:szCs w:val="24"/>
        </w:rPr>
        <w:t>МД</w:t>
      </w:r>
      <w:r w:rsidRPr="0028292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82920">
        <w:rPr>
          <w:rFonts w:ascii="Times New Roman" w:hAnsi="Times New Roman" w:cs="Times New Roman"/>
          <w:sz w:val="24"/>
          <w:szCs w:val="24"/>
        </w:rPr>
        <w:t>883/03 «О направлении методических материалов ОРКСЭ»;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920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</w:t>
      </w:r>
      <w:proofErr w:type="spellStart"/>
      <w:r w:rsidRPr="00282920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F81D62" w:rsidRPr="00282920">
        <w:rPr>
          <w:rFonts w:ascii="Times New Roman" w:hAnsi="Times New Roman" w:cs="Times New Roman"/>
          <w:sz w:val="24"/>
          <w:szCs w:val="24"/>
        </w:rPr>
        <w:t>.</w:t>
      </w:r>
      <w:r w:rsidRPr="0028292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82920">
        <w:rPr>
          <w:rFonts w:ascii="Times New Roman" w:hAnsi="Times New Roman" w:cs="Times New Roman"/>
          <w:sz w:val="24"/>
          <w:szCs w:val="24"/>
        </w:rPr>
        <w:t>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bCs/>
          <w:iCs/>
          <w:sz w:val="24"/>
          <w:szCs w:val="24"/>
        </w:rPr>
        <w:t xml:space="preserve"> Информационное письмо  департамента образования и науки Тюменской области </w:t>
      </w:r>
      <w:r w:rsidRPr="00282920">
        <w:rPr>
          <w:rFonts w:ascii="Times New Roman" w:hAnsi="Times New Roman" w:cs="Times New Roman"/>
          <w:sz w:val="24"/>
          <w:szCs w:val="24"/>
        </w:rPr>
        <w:t xml:space="preserve">от </w:t>
      </w:r>
      <w:r w:rsidR="00CE785F" w:rsidRPr="00282920">
        <w:rPr>
          <w:rFonts w:ascii="Times New Roman" w:hAnsi="Times New Roman" w:cs="Times New Roman"/>
          <w:sz w:val="24"/>
          <w:szCs w:val="24"/>
        </w:rPr>
        <w:t xml:space="preserve"> 19.05.2015</w:t>
      </w:r>
      <w:r w:rsidR="004733A5" w:rsidRPr="00282920">
        <w:rPr>
          <w:rFonts w:ascii="Times New Roman" w:hAnsi="Times New Roman" w:cs="Times New Roman"/>
          <w:sz w:val="24"/>
          <w:szCs w:val="24"/>
        </w:rPr>
        <w:t xml:space="preserve">  </w:t>
      </w:r>
      <w:r w:rsidR="00CE785F" w:rsidRPr="00282920">
        <w:rPr>
          <w:rFonts w:ascii="Times New Roman" w:hAnsi="Times New Roman" w:cs="Times New Roman"/>
          <w:sz w:val="24"/>
          <w:szCs w:val="24"/>
        </w:rPr>
        <w:t xml:space="preserve"> </w:t>
      </w:r>
      <w:r w:rsidR="00285D2F" w:rsidRPr="00282920">
        <w:rPr>
          <w:rFonts w:ascii="Times New Roman" w:hAnsi="Times New Roman" w:cs="Times New Roman"/>
          <w:sz w:val="24"/>
          <w:szCs w:val="24"/>
        </w:rPr>
        <w:t>№ 3259</w:t>
      </w:r>
      <w:r w:rsidRPr="00282920">
        <w:rPr>
          <w:rFonts w:ascii="Times New Roman" w:hAnsi="Times New Roman" w:cs="Times New Roman"/>
          <w:sz w:val="24"/>
          <w:szCs w:val="24"/>
        </w:rPr>
        <w:t xml:space="preserve"> «О </w:t>
      </w:r>
      <w:r w:rsidR="0086264B" w:rsidRPr="00282920">
        <w:rPr>
          <w:rFonts w:ascii="Times New Roman" w:hAnsi="Times New Roman" w:cs="Times New Roman"/>
          <w:sz w:val="24"/>
          <w:szCs w:val="24"/>
        </w:rPr>
        <w:t>направлении информации</w:t>
      </w:r>
      <w:r w:rsidRPr="00282920">
        <w:rPr>
          <w:rFonts w:ascii="Times New Roman" w:hAnsi="Times New Roman" w:cs="Times New Roman"/>
          <w:sz w:val="24"/>
          <w:szCs w:val="24"/>
        </w:rPr>
        <w:t>»;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bCs/>
          <w:iCs/>
          <w:sz w:val="24"/>
          <w:szCs w:val="24"/>
        </w:rPr>
        <w:t xml:space="preserve">Информационное письмо  </w:t>
      </w:r>
      <w:r w:rsidRPr="00282920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Нижнетавдинского </w:t>
      </w:r>
      <w:r w:rsidR="00CE785F" w:rsidRPr="00282920">
        <w:rPr>
          <w:rFonts w:ascii="Times New Roman" w:hAnsi="Times New Roman" w:cs="Times New Roman"/>
          <w:sz w:val="24"/>
          <w:szCs w:val="24"/>
        </w:rPr>
        <w:t xml:space="preserve"> </w:t>
      </w:r>
      <w:r w:rsidR="00285D2F" w:rsidRPr="00282920">
        <w:rPr>
          <w:rFonts w:ascii="Times New Roman" w:hAnsi="Times New Roman" w:cs="Times New Roman"/>
          <w:sz w:val="24"/>
          <w:szCs w:val="24"/>
        </w:rPr>
        <w:t>муниципального района от 21</w:t>
      </w:r>
      <w:r w:rsidRPr="00282920">
        <w:rPr>
          <w:rFonts w:ascii="Times New Roman" w:hAnsi="Times New Roman" w:cs="Times New Roman"/>
          <w:sz w:val="24"/>
          <w:szCs w:val="24"/>
        </w:rPr>
        <w:t>.05.201</w:t>
      </w:r>
      <w:r w:rsidR="00285D2F" w:rsidRPr="00282920">
        <w:rPr>
          <w:rFonts w:ascii="Times New Roman" w:hAnsi="Times New Roman" w:cs="Times New Roman"/>
          <w:sz w:val="24"/>
          <w:szCs w:val="24"/>
        </w:rPr>
        <w:t>5 № 519</w:t>
      </w:r>
      <w:r w:rsidRPr="00282920">
        <w:rPr>
          <w:rFonts w:ascii="Times New Roman" w:hAnsi="Times New Roman" w:cs="Times New Roman"/>
          <w:sz w:val="24"/>
          <w:szCs w:val="24"/>
        </w:rPr>
        <w:t xml:space="preserve"> «</w:t>
      </w:r>
      <w:r w:rsidR="005F4861" w:rsidRPr="00282920">
        <w:rPr>
          <w:rFonts w:ascii="Times New Roman" w:hAnsi="Times New Roman" w:cs="Times New Roman"/>
          <w:sz w:val="24"/>
          <w:szCs w:val="24"/>
        </w:rPr>
        <w:t>О направлении информации»</w:t>
      </w:r>
      <w:r w:rsidR="0032701D" w:rsidRPr="00282920">
        <w:rPr>
          <w:rFonts w:ascii="Times New Roman" w:hAnsi="Times New Roman" w:cs="Times New Roman"/>
          <w:sz w:val="24"/>
          <w:szCs w:val="24"/>
        </w:rPr>
        <w:t>;</w:t>
      </w:r>
    </w:p>
    <w:p w:rsidR="004733A5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Решение педагогического совета (протокол от 2</w:t>
      </w:r>
      <w:r w:rsidR="00F81D62" w:rsidRPr="00282920">
        <w:rPr>
          <w:rFonts w:ascii="Times New Roman" w:hAnsi="Times New Roman" w:cs="Times New Roman"/>
          <w:sz w:val="24"/>
          <w:szCs w:val="24"/>
        </w:rPr>
        <w:t>8</w:t>
      </w:r>
      <w:r w:rsidRPr="00282920">
        <w:rPr>
          <w:rFonts w:ascii="Times New Roman" w:hAnsi="Times New Roman" w:cs="Times New Roman"/>
          <w:sz w:val="24"/>
          <w:szCs w:val="24"/>
        </w:rPr>
        <w:t>. 05. 201</w:t>
      </w:r>
      <w:r w:rsidR="00F81D62" w:rsidRPr="00282920">
        <w:rPr>
          <w:rFonts w:ascii="Times New Roman" w:hAnsi="Times New Roman" w:cs="Times New Roman"/>
          <w:sz w:val="24"/>
          <w:szCs w:val="24"/>
        </w:rPr>
        <w:t>5</w:t>
      </w:r>
      <w:r w:rsidRPr="00282920">
        <w:rPr>
          <w:rFonts w:ascii="Times New Roman" w:hAnsi="Times New Roman" w:cs="Times New Roman"/>
          <w:sz w:val="24"/>
          <w:szCs w:val="24"/>
        </w:rPr>
        <w:t>г.№ 6);</w:t>
      </w:r>
    </w:p>
    <w:p w:rsidR="008760A3" w:rsidRPr="00282920" w:rsidRDefault="008760A3" w:rsidP="00282920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920">
        <w:rPr>
          <w:rFonts w:ascii="Times New Roman" w:hAnsi="Times New Roman" w:cs="Times New Roman"/>
          <w:sz w:val="24"/>
          <w:szCs w:val="24"/>
        </w:rPr>
        <w:t>Решение Управляющего совета (протокол от 2</w:t>
      </w:r>
      <w:r w:rsidR="009B0D34">
        <w:rPr>
          <w:rFonts w:ascii="Times New Roman" w:hAnsi="Times New Roman" w:cs="Times New Roman"/>
          <w:sz w:val="24"/>
          <w:szCs w:val="24"/>
        </w:rPr>
        <w:t>8</w:t>
      </w:r>
      <w:r w:rsidRPr="00282920">
        <w:rPr>
          <w:rFonts w:ascii="Times New Roman" w:hAnsi="Times New Roman" w:cs="Times New Roman"/>
          <w:sz w:val="24"/>
          <w:szCs w:val="24"/>
        </w:rPr>
        <w:t>.05.201</w:t>
      </w:r>
      <w:r w:rsidR="00BF0631" w:rsidRPr="00282920">
        <w:rPr>
          <w:rFonts w:ascii="Times New Roman" w:hAnsi="Times New Roman" w:cs="Times New Roman"/>
          <w:sz w:val="24"/>
          <w:szCs w:val="24"/>
        </w:rPr>
        <w:t>5</w:t>
      </w:r>
      <w:r w:rsidRPr="00282920">
        <w:rPr>
          <w:rFonts w:ascii="Times New Roman" w:hAnsi="Times New Roman" w:cs="Times New Roman"/>
          <w:sz w:val="24"/>
          <w:szCs w:val="24"/>
        </w:rPr>
        <w:t xml:space="preserve">г. № </w:t>
      </w:r>
      <w:r w:rsidR="00F81D62" w:rsidRPr="00282920">
        <w:rPr>
          <w:rFonts w:ascii="Times New Roman" w:hAnsi="Times New Roman" w:cs="Times New Roman"/>
          <w:sz w:val="24"/>
          <w:szCs w:val="24"/>
        </w:rPr>
        <w:t>11</w:t>
      </w:r>
      <w:r w:rsidRPr="00282920">
        <w:rPr>
          <w:rFonts w:ascii="Times New Roman" w:hAnsi="Times New Roman" w:cs="Times New Roman"/>
          <w:sz w:val="24"/>
          <w:szCs w:val="24"/>
        </w:rPr>
        <w:t>).</w:t>
      </w:r>
    </w:p>
    <w:p w:rsidR="008760A3" w:rsidRPr="00AC5405" w:rsidRDefault="008760A3" w:rsidP="00E3763D">
      <w:pPr>
        <w:shd w:val="clear" w:color="auto" w:fill="FFFFFF"/>
        <w:ind w:left="68" w:firstLine="272"/>
        <w:jc w:val="center"/>
        <w:rPr>
          <w:b/>
          <w:bCs/>
          <w:color w:val="000000"/>
          <w:spacing w:val="-1"/>
        </w:rPr>
      </w:pPr>
      <w:r w:rsidRPr="00AC5405">
        <w:rPr>
          <w:b/>
          <w:bCs/>
          <w:color w:val="000000"/>
        </w:rPr>
        <w:t>Особенности организации обучения  на ступени начального общего образования.</w:t>
      </w:r>
    </w:p>
    <w:p w:rsidR="008760A3" w:rsidRPr="00AC5405" w:rsidRDefault="008760A3" w:rsidP="008760A3">
      <w:pPr>
        <w:autoSpaceDE w:val="0"/>
        <w:autoSpaceDN w:val="0"/>
        <w:adjustRightInd w:val="0"/>
        <w:ind w:firstLine="708"/>
        <w:jc w:val="both"/>
      </w:pPr>
      <w:r w:rsidRPr="00AC5405">
        <w:t xml:space="preserve">Учебный план для I-IV классов сформирован </w:t>
      </w:r>
      <w:r w:rsidR="004733A5" w:rsidRPr="00AC5405">
        <w:t xml:space="preserve"> на основании </w:t>
      </w:r>
      <w:r w:rsidRPr="00AC5405">
        <w:t xml:space="preserve">ФГОС начального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8760A3" w:rsidRDefault="008760A3" w:rsidP="008760A3">
      <w:pPr>
        <w:spacing w:line="240" w:lineRule="atLeast"/>
        <w:ind w:firstLine="567"/>
        <w:jc w:val="both"/>
        <w:rPr>
          <w:bCs/>
          <w:iCs/>
        </w:rPr>
      </w:pPr>
      <w:r w:rsidRPr="00AC5405">
        <w:lastRenderedPageBreak/>
        <w:t>Начальная школа представлена 2-мя классами-комплектами (1-3; 2-4).</w:t>
      </w:r>
      <w:r w:rsidRPr="00AC5405">
        <w:rPr>
          <w:bCs/>
          <w:iCs/>
        </w:rPr>
        <w:t>Обучение в 1,2,3,4   классах реализуется по программе «Перспективная начальная школа». Все предметы имеют УМК (Приложение 1). Школьный фонд учебников составляет 100%.</w:t>
      </w:r>
      <w:r w:rsidR="00AC5405">
        <w:rPr>
          <w:bCs/>
          <w:iCs/>
        </w:rPr>
        <w:t xml:space="preserve"> </w:t>
      </w:r>
    </w:p>
    <w:p w:rsidR="008760A3" w:rsidRPr="00AC5405" w:rsidRDefault="008760A3" w:rsidP="008760A3">
      <w:pPr>
        <w:spacing w:line="240" w:lineRule="atLeast"/>
        <w:ind w:firstLine="567"/>
        <w:jc w:val="both"/>
      </w:pPr>
      <w:r w:rsidRPr="00AC5405">
        <w:t>Обучение в 1-м, 2-м, 3-м, 4-м  классах осуществляется с соблюдением следующих требований:</w:t>
      </w:r>
    </w:p>
    <w:p w:rsidR="008760A3" w:rsidRPr="00AC5405" w:rsidRDefault="008760A3" w:rsidP="008760A3">
      <w:pPr>
        <w:widowControl w:val="0"/>
        <w:jc w:val="both"/>
      </w:pPr>
      <w:r w:rsidRPr="00AC5405">
        <w:t xml:space="preserve"> - учебные занятия проводятся по 5-дневной учебной неделе в первую смену; </w:t>
      </w:r>
    </w:p>
    <w:p w:rsidR="008760A3" w:rsidRPr="00AC5405" w:rsidRDefault="008760A3" w:rsidP="008760A3">
      <w:pPr>
        <w:widowControl w:val="0"/>
        <w:jc w:val="both"/>
      </w:pPr>
      <w:r w:rsidRPr="00AC5405">
        <w:t>- во 2-м,3-м, 4-м классах  продолжительность учебного года составляет 34 учебные недели.</w:t>
      </w:r>
    </w:p>
    <w:p w:rsidR="008760A3" w:rsidRPr="00AC5405" w:rsidRDefault="008760A3" w:rsidP="008760A3">
      <w:pPr>
        <w:widowControl w:val="0"/>
        <w:jc w:val="both"/>
      </w:pPr>
      <w:r w:rsidRPr="00AC5405">
        <w:t xml:space="preserve">-использование «ступенчатого» режима обучения в первом полугодии в 1-м классе (в сентябре, октябре -  по 3 урока в день по 35 минут каждый, в ноябре-декабре – по 4 урока по 35 минут каждый; январь – май – </w:t>
      </w:r>
      <w:proofErr w:type="gramStart"/>
      <w:r w:rsidRPr="00AC5405">
        <w:t>по</w:t>
      </w:r>
      <w:proofErr w:type="gramEnd"/>
      <w:r w:rsidRPr="00AC5405">
        <w:t xml:space="preserve"> 4 </w:t>
      </w:r>
      <w:proofErr w:type="gramStart"/>
      <w:r w:rsidRPr="00AC5405">
        <w:t>урока</w:t>
      </w:r>
      <w:proofErr w:type="gramEnd"/>
      <w:r w:rsidR="009B0D34">
        <w:t>,</w:t>
      </w:r>
      <w:r w:rsidRPr="00AC5405">
        <w:t xml:space="preserve"> по 45 минут каждый); продолжительность урока во 2-м, 3-м, 4-м  классах составляет 45 минут;</w:t>
      </w:r>
    </w:p>
    <w:p w:rsidR="008760A3" w:rsidRPr="00AC5405" w:rsidRDefault="008760A3" w:rsidP="008760A3">
      <w:pPr>
        <w:widowControl w:val="0"/>
        <w:jc w:val="both"/>
      </w:pPr>
      <w:r w:rsidRPr="00AC5405">
        <w:t>- проведение в середине учебного дня динамической паузы продолжительностью не менее 40 минут;</w:t>
      </w:r>
    </w:p>
    <w:p w:rsidR="008760A3" w:rsidRPr="00AC5405" w:rsidRDefault="008760A3" w:rsidP="008760A3">
      <w:pPr>
        <w:widowControl w:val="0"/>
        <w:jc w:val="both"/>
      </w:pPr>
      <w:r w:rsidRPr="00AC5405">
        <w:t>- в 1-м классе обучение проводится без балльного оценивания знаний обучающихся и домашних заданий;</w:t>
      </w:r>
    </w:p>
    <w:p w:rsidR="008760A3" w:rsidRPr="00AC5405" w:rsidRDefault="008760A3" w:rsidP="008760A3">
      <w:pPr>
        <w:shd w:val="clear" w:color="auto" w:fill="FFFFFF"/>
        <w:jc w:val="both"/>
      </w:pPr>
      <w:r w:rsidRPr="00AC5405">
        <w:t>-во 2-м классе  балльное обучение начинается со второго полугодия учебного года, домашние задания – с начала года;</w:t>
      </w:r>
    </w:p>
    <w:p w:rsidR="008760A3" w:rsidRPr="00AC5405" w:rsidRDefault="008760A3" w:rsidP="008760A3">
      <w:pPr>
        <w:shd w:val="clear" w:color="auto" w:fill="FFFFFF"/>
        <w:jc w:val="both"/>
        <w:rPr>
          <w:rFonts w:cs="Arial"/>
        </w:rPr>
      </w:pPr>
      <w:r w:rsidRPr="00AC5405">
        <w:t>- дополнительные недельные каникулы в 1-м классе в середине третьей четверти.</w:t>
      </w:r>
      <w:r w:rsidRPr="00AC5405">
        <w:rPr>
          <w:rFonts w:cs="Arial"/>
        </w:rPr>
        <w:t xml:space="preserve"> </w:t>
      </w:r>
    </w:p>
    <w:p w:rsidR="008760A3" w:rsidRDefault="008760A3" w:rsidP="008760A3">
      <w:pPr>
        <w:shd w:val="clear" w:color="auto" w:fill="FFFFFF"/>
        <w:ind w:firstLine="708"/>
        <w:jc w:val="both"/>
        <w:rPr>
          <w:rFonts w:cs="Arial"/>
        </w:rPr>
      </w:pPr>
      <w:proofErr w:type="gramStart"/>
      <w:r w:rsidRPr="00AC5405">
        <w:rPr>
          <w:rFonts w:cs="Arial"/>
        </w:rPr>
        <w:t>Промежуточная</w:t>
      </w:r>
      <w:proofErr w:type="gramEnd"/>
      <w:r w:rsidRPr="00AC5405">
        <w:rPr>
          <w:rFonts w:cs="Arial"/>
        </w:rPr>
        <w:t xml:space="preserve"> аттестации обучающихся 2-4 классов по различным предметам проводится в конце учебного года по</w:t>
      </w:r>
      <w:r w:rsidR="00873F74" w:rsidRPr="00AC5405">
        <w:rPr>
          <w:rFonts w:cs="Arial"/>
        </w:rPr>
        <w:t xml:space="preserve"> следующим </w:t>
      </w:r>
      <w:r w:rsidR="00483B5E" w:rsidRPr="00AC5405">
        <w:rPr>
          <w:rFonts w:cs="Arial"/>
        </w:rPr>
        <w:t xml:space="preserve"> формам</w:t>
      </w:r>
      <w:r w:rsidR="004733A5" w:rsidRPr="00AC5405">
        <w:rPr>
          <w:rFonts w:cs="Arial"/>
        </w:rPr>
        <w:t>:</w:t>
      </w:r>
    </w:p>
    <w:p w:rsidR="00E3763D" w:rsidRPr="00AC5405" w:rsidRDefault="00E3763D" w:rsidP="008760A3">
      <w:pPr>
        <w:shd w:val="clear" w:color="auto" w:fill="FFFFFF"/>
        <w:ind w:firstLine="708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268"/>
        <w:gridCol w:w="2468"/>
      </w:tblGrid>
      <w:tr w:rsidR="008760A3" w:rsidRPr="00AC5405" w:rsidTr="00483B5E">
        <w:trPr>
          <w:trHeight w:val="469"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8760A3" w:rsidRPr="00AC5405" w:rsidRDefault="008760A3" w:rsidP="008760A3">
            <w:pPr>
              <w:jc w:val="center"/>
              <w:rPr>
                <w:rFonts w:eastAsia="Calibri"/>
                <w:b/>
              </w:rPr>
            </w:pPr>
            <w:r w:rsidRPr="00AC5405">
              <w:rPr>
                <w:rFonts w:eastAsia="Calibri"/>
                <w:b/>
              </w:rPr>
              <w:t xml:space="preserve">Класс </w:t>
            </w:r>
          </w:p>
          <w:p w:rsidR="008760A3" w:rsidRPr="00AC5405" w:rsidRDefault="008760A3" w:rsidP="008760A3">
            <w:pPr>
              <w:rPr>
                <w:rFonts w:eastAsia="Calibri"/>
                <w:b/>
              </w:rPr>
            </w:pPr>
            <w:r w:rsidRPr="00AC5405">
              <w:rPr>
                <w:rFonts w:eastAsia="Calibri"/>
                <w:b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8760A3" w:rsidRPr="00AC5405" w:rsidRDefault="008760A3" w:rsidP="008760A3">
            <w:pPr>
              <w:jc w:val="center"/>
              <w:rPr>
                <w:rFonts w:eastAsia="Calibri"/>
                <w:b/>
              </w:rPr>
            </w:pPr>
            <w:r w:rsidRPr="00AC5405">
              <w:rPr>
                <w:rFonts w:eastAsia="Calibri"/>
                <w:b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760A3" w:rsidRPr="00AC5405" w:rsidRDefault="008760A3" w:rsidP="008760A3">
            <w:pPr>
              <w:jc w:val="center"/>
              <w:rPr>
                <w:rFonts w:eastAsia="Calibri"/>
                <w:b/>
              </w:rPr>
            </w:pPr>
            <w:r w:rsidRPr="00AC5405">
              <w:rPr>
                <w:rFonts w:eastAsia="Calibri"/>
                <w:b/>
              </w:rPr>
              <w:t>3</w:t>
            </w:r>
          </w:p>
        </w:tc>
        <w:tc>
          <w:tcPr>
            <w:tcW w:w="2468" w:type="dxa"/>
            <w:shd w:val="clear" w:color="auto" w:fill="auto"/>
          </w:tcPr>
          <w:p w:rsidR="008760A3" w:rsidRPr="00AC5405" w:rsidRDefault="008760A3" w:rsidP="008760A3">
            <w:pPr>
              <w:jc w:val="center"/>
              <w:rPr>
                <w:rFonts w:eastAsia="Calibri"/>
                <w:b/>
              </w:rPr>
            </w:pPr>
            <w:r w:rsidRPr="00AC5405">
              <w:rPr>
                <w:rFonts w:eastAsia="Calibri"/>
                <w:b/>
              </w:rPr>
              <w:t>4</w:t>
            </w:r>
          </w:p>
        </w:tc>
      </w:tr>
      <w:tr w:rsidR="008760A3" w:rsidRPr="00AC5405" w:rsidTr="00483B5E">
        <w:trPr>
          <w:trHeight w:val="242"/>
        </w:trPr>
        <w:tc>
          <w:tcPr>
            <w:tcW w:w="2518" w:type="dxa"/>
            <w:shd w:val="clear" w:color="auto" w:fill="auto"/>
          </w:tcPr>
          <w:p w:rsidR="008760A3" w:rsidRPr="00AC5405" w:rsidRDefault="008760A3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>Русский  язык</w:t>
            </w:r>
          </w:p>
        </w:tc>
        <w:tc>
          <w:tcPr>
            <w:tcW w:w="2552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 xml:space="preserve">Диктант </w:t>
            </w:r>
          </w:p>
        </w:tc>
        <w:tc>
          <w:tcPr>
            <w:tcW w:w="22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24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8760A3" w:rsidRPr="00AC5405" w:rsidTr="00483B5E">
        <w:trPr>
          <w:trHeight w:val="227"/>
        </w:trPr>
        <w:tc>
          <w:tcPr>
            <w:tcW w:w="2518" w:type="dxa"/>
            <w:shd w:val="clear" w:color="auto" w:fill="auto"/>
          </w:tcPr>
          <w:p w:rsidR="008760A3" w:rsidRPr="00AC5405" w:rsidRDefault="008760A3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 xml:space="preserve">Тест </w:t>
            </w:r>
          </w:p>
        </w:tc>
        <w:tc>
          <w:tcPr>
            <w:tcW w:w="22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24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8760A3" w:rsidRPr="00AC5405" w:rsidTr="00483B5E">
        <w:trPr>
          <w:trHeight w:val="242"/>
        </w:trPr>
        <w:tc>
          <w:tcPr>
            <w:tcW w:w="2518" w:type="dxa"/>
            <w:shd w:val="clear" w:color="auto" w:fill="auto"/>
          </w:tcPr>
          <w:p w:rsidR="008760A3" w:rsidRPr="00AC5405" w:rsidRDefault="008760A3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>Английский язык</w:t>
            </w:r>
          </w:p>
        </w:tc>
        <w:tc>
          <w:tcPr>
            <w:tcW w:w="2552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 xml:space="preserve">Тест </w:t>
            </w:r>
          </w:p>
        </w:tc>
        <w:tc>
          <w:tcPr>
            <w:tcW w:w="22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24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8760A3" w:rsidRPr="00AC5405" w:rsidTr="00483B5E">
        <w:trPr>
          <w:trHeight w:val="227"/>
        </w:trPr>
        <w:tc>
          <w:tcPr>
            <w:tcW w:w="2518" w:type="dxa"/>
            <w:shd w:val="clear" w:color="auto" w:fill="auto"/>
          </w:tcPr>
          <w:p w:rsidR="008760A3" w:rsidRPr="00AC5405" w:rsidRDefault="008760A3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 xml:space="preserve">Математика </w:t>
            </w:r>
            <w:r w:rsidR="00FA7772">
              <w:rPr>
                <w:rFonts w:eastAsia="Calibri"/>
              </w:rPr>
              <w:t xml:space="preserve"> и  информатика</w:t>
            </w:r>
          </w:p>
        </w:tc>
        <w:tc>
          <w:tcPr>
            <w:tcW w:w="2552" w:type="dxa"/>
            <w:shd w:val="clear" w:color="auto" w:fill="auto"/>
          </w:tcPr>
          <w:p w:rsidR="008760A3" w:rsidRPr="009B0D34" w:rsidRDefault="00A10E8B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 xml:space="preserve">Контрольная </w:t>
            </w:r>
            <w:r w:rsidR="008760A3" w:rsidRPr="009B0D34">
              <w:rPr>
                <w:rFonts w:eastAsia="Calibri"/>
                <w:sz w:val="22"/>
                <w:szCs w:val="22"/>
              </w:rPr>
              <w:t xml:space="preserve"> работа</w:t>
            </w:r>
          </w:p>
        </w:tc>
        <w:tc>
          <w:tcPr>
            <w:tcW w:w="22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24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8760A3" w:rsidRPr="00AC5405" w:rsidTr="00483B5E">
        <w:trPr>
          <w:trHeight w:val="242"/>
        </w:trPr>
        <w:tc>
          <w:tcPr>
            <w:tcW w:w="2518" w:type="dxa"/>
            <w:shd w:val="clear" w:color="auto" w:fill="auto"/>
          </w:tcPr>
          <w:p w:rsidR="008760A3" w:rsidRPr="00AC5405" w:rsidRDefault="008760A3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>Окружающий мир</w:t>
            </w:r>
          </w:p>
        </w:tc>
        <w:tc>
          <w:tcPr>
            <w:tcW w:w="2552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 xml:space="preserve">Тест </w:t>
            </w:r>
          </w:p>
        </w:tc>
        <w:tc>
          <w:tcPr>
            <w:tcW w:w="22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2468" w:type="dxa"/>
            <w:shd w:val="clear" w:color="auto" w:fill="auto"/>
          </w:tcPr>
          <w:p w:rsidR="008760A3" w:rsidRPr="009B0D34" w:rsidRDefault="008760A3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FA7772" w:rsidRPr="00AC5405" w:rsidTr="00483B5E">
        <w:trPr>
          <w:trHeight w:val="242"/>
        </w:trPr>
        <w:tc>
          <w:tcPr>
            <w:tcW w:w="2518" w:type="dxa"/>
            <w:shd w:val="clear" w:color="auto" w:fill="auto"/>
          </w:tcPr>
          <w:p w:rsidR="00FA7772" w:rsidRPr="00AC5405" w:rsidRDefault="00FA7772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>ОРКСЭ</w:t>
            </w:r>
          </w:p>
        </w:tc>
        <w:tc>
          <w:tcPr>
            <w:tcW w:w="2552" w:type="dxa"/>
            <w:shd w:val="clear" w:color="auto" w:fill="auto"/>
          </w:tcPr>
          <w:p w:rsidR="00FA7772" w:rsidRPr="009B0D34" w:rsidRDefault="00FA7772" w:rsidP="007B471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A7772" w:rsidRPr="009B0D34" w:rsidRDefault="00FA7772" w:rsidP="008760A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8" w:type="dxa"/>
            <w:shd w:val="clear" w:color="auto" w:fill="auto"/>
          </w:tcPr>
          <w:p w:rsidR="00FA7772" w:rsidRPr="009B0D34" w:rsidRDefault="00FA7772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Calibri"/>
                <w:sz w:val="22"/>
                <w:szCs w:val="22"/>
              </w:rPr>
              <w:t>Зачёт</w:t>
            </w:r>
          </w:p>
        </w:tc>
      </w:tr>
      <w:tr w:rsidR="00FA7772" w:rsidRPr="00AC5405" w:rsidTr="00483B5E">
        <w:trPr>
          <w:trHeight w:val="227"/>
        </w:trPr>
        <w:tc>
          <w:tcPr>
            <w:tcW w:w="2518" w:type="dxa"/>
            <w:shd w:val="clear" w:color="auto" w:fill="auto"/>
          </w:tcPr>
          <w:p w:rsidR="00FA7772" w:rsidRPr="00AC5405" w:rsidRDefault="00FA7772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>ИЗО</w:t>
            </w:r>
          </w:p>
        </w:tc>
        <w:tc>
          <w:tcPr>
            <w:tcW w:w="2552" w:type="dxa"/>
            <w:shd w:val="clear" w:color="auto" w:fill="auto"/>
          </w:tcPr>
          <w:p w:rsidR="00FA7772" w:rsidRPr="009B0D34" w:rsidRDefault="00FA7772" w:rsidP="00483B5E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68" w:type="dxa"/>
            <w:shd w:val="clear" w:color="auto" w:fill="auto"/>
          </w:tcPr>
          <w:p w:rsidR="00FA7772" w:rsidRPr="009B0D34" w:rsidRDefault="00FA7772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468" w:type="dxa"/>
            <w:shd w:val="clear" w:color="auto" w:fill="auto"/>
          </w:tcPr>
          <w:p w:rsidR="00FA7772" w:rsidRPr="009B0D34" w:rsidRDefault="00FA7772" w:rsidP="00483B5E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FA7772" w:rsidRPr="00AC5405" w:rsidTr="00483B5E">
        <w:trPr>
          <w:trHeight w:val="242"/>
        </w:trPr>
        <w:tc>
          <w:tcPr>
            <w:tcW w:w="2518" w:type="dxa"/>
            <w:shd w:val="clear" w:color="auto" w:fill="auto"/>
          </w:tcPr>
          <w:p w:rsidR="00FA7772" w:rsidRPr="00AC5405" w:rsidRDefault="00FA7772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>Музыка</w:t>
            </w:r>
          </w:p>
        </w:tc>
        <w:tc>
          <w:tcPr>
            <w:tcW w:w="2552" w:type="dxa"/>
            <w:shd w:val="clear" w:color="auto" w:fill="auto"/>
          </w:tcPr>
          <w:p w:rsidR="00FA7772" w:rsidRPr="009B0D34" w:rsidRDefault="00FA7772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68" w:type="dxa"/>
            <w:shd w:val="clear" w:color="auto" w:fill="auto"/>
          </w:tcPr>
          <w:p w:rsidR="00FA7772" w:rsidRPr="009B0D34" w:rsidRDefault="00FA7772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468" w:type="dxa"/>
            <w:shd w:val="clear" w:color="auto" w:fill="auto"/>
          </w:tcPr>
          <w:p w:rsidR="00FA7772" w:rsidRPr="009B0D34" w:rsidRDefault="00FA7772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FA7772" w:rsidRPr="00AC5405" w:rsidTr="00483B5E">
        <w:trPr>
          <w:trHeight w:val="227"/>
        </w:trPr>
        <w:tc>
          <w:tcPr>
            <w:tcW w:w="2518" w:type="dxa"/>
            <w:shd w:val="clear" w:color="auto" w:fill="auto"/>
          </w:tcPr>
          <w:p w:rsidR="00FA7772" w:rsidRPr="00AC5405" w:rsidRDefault="00FA7772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>Технология</w:t>
            </w:r>
          </w:p>
        </w:tc>
        <w:tc>
          <w:tcPr>
            <w:tcW w:w="2552" w:type="dxa"/>
            <w:shd w:val="clear" w:color="auto" w:fill="auto"/>
          </w:tcPr>
          <w:p w:rsidR="00FA7772" w:rsidRPr="009B0D34" w:rsidRDefault="00FA7772" w:rsidP="007B471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 xml:space="preserve">Проект </w:t>
            </w:r>
          </w:p>
        </w:tc>
        <w:tc>
          <w:tcPr>
            <w:tcW w:w="2268" w:type="dxa"/>
            <w:shd w:val="clear" w:color="auto" w:fill="auto"/>
          </w:tcPr>
          <w:p w:rsidR="00FA7772" w:rsidRPr="009B0D34" w:rsidRDefault="00FA7772" w:rsidP="007B471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 xml:space="preserve">Проект </w:t>
            </w:r>
          </w:p>
        </w:tc>
        <w:tc>
          <w:tcPr>
            <w:tcW w:w="2468" w:type="dxa"/>
            <w:shd w:val="clear" w:color="auto" w:fill="auto"/>
          </w:tcPr>
          <w:p w:rsidR="00FA7772" w:rsidRPr="009B0D34" w:rsidRDefault="00FA7772" w:rsidP="007B471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 xml:space="preserve">Проект </w:t>
            </w:r>
          </w:p>
        </w:tc>
      </w:tr>
      <w:tr w:rsidR="00FA7772" w:rsidRPr="00AC5405" w:rsidTr="00483B5E">
        <w:trPr>
          <w:trHeight w:val="242"/>
        </w:trPr>
        <w:tc>
          <w:tcPr>
            <w:tcW w:w="2518" w:type="dxa"/>
            <w:shd w:val="clear" w:color="auto" w:fill="auto"/>
          </w:tcPr>
          <w:p w:rsidR="00FA7772" w:rsidRPr="00AC5405" w:rsidRDefault="00FA7772" w:rsidP="008760A3">
            <w:pPr>
              <w:rPr>
                <w:rFonts w:eastAsia="Calibri"/>
              </w:rPr>
            </w:pPr>
            <w:r w:rsidRPr="00AC5405">
              <w:rPr>
                <w:rFonts w:eastAsia="Calibri"/>
              </w:rPr>
              <w:t>Физическая культура</w:t>
            </w:r>
          </w:p>
        </w:tc>
        <w:tc>
          <w:tcPr>
            <w:tcW w:w="2552" w:type="dxa"/>
            <w:shd w:val="clear" w:color="auto" w:fill="auto"/>
          </w:tcPr>
          <w:p w:rsidR="00FA7772" w:rsidRPr="009B0D34" w:rsidRDefault="00FA7772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68" w:type="dxa"/>
            <w:shd w:val="clear" w:color="auto" w:fill="auto"/>
          </w:tcPr>
          <w:p w:rsidR="00FA7772" w:rsidRPr="009B0D34" w:rsidRDefault="00FA7772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468" w:type="dxa"/>
            <w:shd w:val="clear" w:color="auto" w:fill="auto"/>
          </w:tcPr>
          <w:p w:rsidR="00FA7772" w:rsidRPr="009B0D34" w:rsidRDefault="00FA7772" w:rsidP="008760A3">
            <w:pPr>
              <w:jc w:val="center"/>
              <w:rPr>
                <w:rFonts w:eastAsia="Calibri"/>
                <w:sz w:val="22"/>
                <w:szCs w:val="22"/>
              </w:rPr>
            </w:pPr>
            <w:r w:rsidRPr="009B0D34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</w:tbl>
    <w:p w:rsidR="00E3763D" w:rsidRDefault="00E3763D" w:rsidP="008760A3">
      <w:pPr>
        <w:shd w:val="clear" w:color="auto" w:fill="FFFFFF"/>
        <w:ind w:firstLine="708"/>
        <w:jc w:val="both"/>
        <w:rPr>
          <w:rFonts w:cs="Arial"/>
        </w:rPr>
      </w:pPr>
    </w:p>
    <w:p w:rsidR="008760A3" w:rsidRPr="00AC5405" w:rsidRDefault="00483B5E" w:rsidP="008760A3">
      <w:pPr>
        <w:shd w:val="clear" w:color="auto" w:fill="FFFFFF"/>
        <w:ind w:firstLine="708"/>
        <w:jc w:val="both"/>
        <w:rPr>
          <w:rFonts w:cs="Arial"/>
        </w:rPr>
      </w:pPr>
      <w:r w:rsidRPr="00AC5405">
        <w:rPr>
          <w:rFonts w:cs="Arial"/>
        </w:rPr>
        <w:t>Указание сроков  промежуточной аттестации  осуществляется в рамках решений педагогического совета по согласованию с Управляющим советом и утверждается приказом директора школы согласно  Положени</w:t>
      </w:r>
      <w:r w:rsidR="004733A5" w:rsidRPr="00AC5405">
        <w:rPr>
          <w:rFonts w:cs="Arial"/>
        </w:rPr>
        <w:t>ю</w:t>
      </w:r>
      <w:r w:rsidRPr="00AC5405">
        <w:rPr>
          <w:rFonts w:cs="Arial"/>
        </w:rPr>
        <w:t xml:space="preserve"> о  формах, периодичности, порядке текущего контроля успеваемости и промежуточной аттестации.</w:t>
      </w:r>
    </w:p>
    <w:p w:rsidR="008760A3" w:rsidRDefault="008760A3" w:rsidP="008760A3">
      <w:pPr>
        <w:rPr>
          <w:color w:val="000000"/>
        </w:rPr>
      </w:pPr>
      <w:r w:rsidRPr="00AC5405">
        <w:rPr>
          <w:b/>
        </w:rPr>
        <w:t xml:space="preserve">          </w:t>
      </w:r>
      <w:r w:rsidRPr="00AC5405">
        <w:rPr>
          <w:color w:val="000000"/>
        </w:rPr>
        <w:t>Учебный к</w:t>
      </w:r>
      <w:r w:rsidR="009B0D34">
        <w:rPr>
          <w:color w:val="000000"/>
        </w:rPr>
        <w:t>урс «Информатика» изучается во 3</w:t>
      </w:r>
      <w:r w:rsidRPr="00AC5405">
        <w:rPr>
          <w:color w:val="000000"/>
        </w:rPr>
        <w:t>–4 классах в качестве учебного</w:t>
      </w:r>
      <w:r w:rsidR="00282920" w:rsidRPr="00AC5405">
        <w:rPr>
          <w:color w:val="000000"/>
        </w:rPr>
        <w:t xml:space="preserve"> модуля в предмете «Математика»  по </w:t>
      </w:r>
      <w:r w:rsidR="00C73A74">
        <w:rPr>
          <w:color w:val="000000"/>
        </w:rPr>
        <w:t>5 часов</w:t>
      </w:r>
      <w:r w:rsidR="00282920" w:rsidRPr="00AC5405">
        <w:rPr>
          <w:color w:val="000000"/>
        </w:rPr>
        <w:t xml:space="preserve"> в каждом классе.</w:t>
      </w:r>
    </w:p>
    <w:p w:rsidR="00FA7772" w:rsidRPr="00FA7772" w:rsidRDefault="00FA7772" w:rsidP="008F3B9C">
      <w:pPr>
        <w:ind w:firstLine="708"/>
        <w:jc w:val="both"/>
      </w:pPr>
      <w:r w:rsidRPr="00FA7772">
        <w:t xml:space="preserve">Учебный предмет «Окружающий мир» является интегрированным. В нем изучаются элементы основ безопасности жизнедеятельности, формируется у младших школьников здоровый образ жизни, элементарные </w:t>
      </w:r>
      <w:r w:rsidRPr="009B0D34">
        <w:t>зн</w:t>
      </w:r>
      <w:r w:rsidR="009B0D34" w:rsidRPr="009B0D34">
        <w:t>ания поведения в экстремальных ситуациях, знания пр</w:t>
      </w:r>
      <w:r w:rsidR="009B0D34">
        <w:t>авил дорожного движения</w:t>
      </w:r>
      <w:r w:rsidR="008F3B9C">
        <w:t>.</w:t>
      </w:r>
    </w:p>
    <w:p w:rsidR="008760A3" w:rsidRPr="00FA7772" w:rsidRDefault="008760A3" w:rsidP="008760A3">
      <w:pPr>
        <w:jc w:val="both"/>
      </w:pPr>
      <w:r w:rsidRPr="00FA7772">
        <w:tab/>
        <w:t xml:space="preserve">В учебном курсе «Основы религиозной культуры и светской этики» по </w:t>
      </w:r>
      <w:r w:rsidR="00282920" w:rsidRPr="00FA7772">
        <w:t>результатам</w:t>
      </w:r>
      <w:r w:rsidRPr="00FA7772">
        <w:t xml:space="preserve"> анкетирования родителей </w:t>
      </w:r>
      <w:r w:rsidR="00282920" w:rsidRPr="00FA7772">
        <w:t xml:space="preserve"> (законных представителей) </w:t>
      </w:r>
      <w:r w:rsidRPr="00FA7772">
        <w:t>изучается модуль «Основы светской этики»</w:t>
      </w:r>
      <w:r w:rsidR="00A10E8B" w:rsidRPr="00FA7772">
        <w:t xml:space="preserve"> </w:t>
      </w:r>
      <w:r w:rsidRPr="00FA7772">
        <w:t>-</w:t>
      </w:r>
      <w:r w:rsidR="00A10E8B" w:rsidRPr="00FA7772">
        <w:t xml:space="preserve"> </w:t>
      </w:r>
      <w:r w:rsidR="009B0D34">
        <w:t>7</w:t>
      </w:r>
      <w:r w:rsidR="008F3B9C">
        <w:t xml:space="preserve"> человек</w:t>
      </w:r>
      <w:r w:rsidR="00282920" w:rsidRPr="00FA7772">
        <w:t>.</w:t>
      </w:r>
    </w:p>
    <w:p w:rsidR="00FA7772" w:rsidRPr="00FA7772" w:rsidRDefault="00FA7772" w:rsidP="00FA7772">
      <w:pPr>
        <w:ind w:firstLine="680"/>
        <w:jc w:val="both"/>
      </w:pPr>
      <w:proofErr w:type="gramStart"/>
      <w:r w:rsidRPr="00FA7772">
        <w:lastRenderedPageBreak/>
        <w:t xml:space="preserve">Изучение тематики национально-регионального содержания (этнокультурных, исторических, особенностей Тюменской области и др.) осуществляется модульно (интегрированные модули) в рамках общеобразовательных предметов. </w:t>
      </w:r>
      <w:r>
        <w:t xml:space="preserve"> 1-3 классы</w:t>
      </w:r>
      <w:r w:rsidRPr="00FA7772">
        <w:t xml:space="preserve"> «Литературное чтени</w:t>
      </w:r>
      <w:r>
        <w:t xml:space="preserve">е» – </w:t>
      </w:r>
      <w:r w:rsidR="00827B33">
        <w:t>14</w:t>
      </w:r>
      <w:r>
        <w:t xml:space="preserve"> час</w:t>
      </w:r>
      <w:r w:rsidR="00827B33">
        <w:t>ов</w:t>
      </w:r>
      <w:r>
        <w:t xml:space="preserve">, 4 класс </w:t>
      </w:r>
      <w:r w:rsidRPr="00FA7772">
        <w:t xml:space="preserve"> «Литературное чтение»</w:t>
      </w:r>
      <w:r w:rsidR="00827B33">
        <w:t xml:space="preserve"> -  10 часов</w:t>
      </w:r>
      <w:r w:rsidRPr="00FA7772">
        <w:t xml:space="preserve">, «ОРКСЭ» -  </w:t>
      </w:r>
      <w:r w:rsidR="00827B33">
        <w:t>3 часа</w:t>
      </w:r>
      <w:r w:rsidRPr="00FA7772">
        <w:t>.</w:t>
      </w:r>
      <w:proofErr w:type="gramEnd"/>
    </w:p>
    <w:p w:rsidR="008760A3" w:rsidRPr="00AC5405" w:rsidRDefault="008760A3" w:rsidP="008760A3">
      <w:pPr>
        <w:autoSpaceDE w:val="0"/>
        <w:autoSpaceDN w:val="0"/>
        <w:adjustRightInd w:val="0"/>
        <w:ind w:firstLine="708"/>
        <w:jc w:val="both"/>
      </w:pPr>
      <w:r w:rsidRPr="00AC5405">
        <w:t xml:space="preserve">С  целью профилактики утомления, нарушения осанки и </w:t>
      </w:r>
      <w:proofErr w:type="gramStart"/>
      <w:r w:rsidRPr="00AC5405">
        <w:t>зрения</w:t>
      </w:r>
      <w:proofErr w:type="gramEnd"/>
      <w:r w:rsidRPr="00AC5405">
        <w:t xml:space="preserve"> обучающихся  на уроках следует проводить физкультминутки и гимнастику для глаз. В рамках   проведения 3-его часа физической культуры занятия содержат разнообразные виды физической активности, включающие в себя популярные игровые виды спорта (волейбол, футбол), программа Ляха В.И., </w:t>
      </w:r>
      <w:proofErr w:type="spellStart"/>
      <w:r w:rsidRPr="00AC5405">
        <w:t>Зданевича</w:t>
      </w:r>
      <w:proofErr w:type="spellEnd"/>
      <w:r w:rsidRPr="00AC5405">
        <w:t xml:space="preserve"> А.А. с</w:t>
      </w:r>
      <w:r w:rsidRPr="00AC5405">
        <w:rPr>
          <w:spacing w:val="-2"/>
        </w:rPr>
        <w:t xml:space="preserve"> учётом</w:t>
      </w:r>
      <w:r w:rsidRPr="00AC5405">
        <w:t xml:space="preserve"> индивидуальных способн</w:t>
      </w:r>
      <w:r w:rsidR="00215703">
        <w:t>остей детей, их уровня здоровья.</w:t>
      </w:r>
    </w:p>
    <w:p w:rsidR="008760A3" w:rsidRPr="00AC5405" w:rsidRDefault="008760A3" w:rsidP="008760A3">
      <w:pPr>
        <w:autoSpaceDE w:val="0"/>
        <w:autoSpaceDN w:val="0"/>
        <w:adjustRightInd w:val="0"/>
        <w:ind w:firstLine="708"/>
        <w:jc w:val="both"/>
      </w:pPr>
      <w:r w:rsidRPr="00AC5405">
        <w:t>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F81D62" w:rsidRDefault="00F81D62" w:rsidP="008760A3">
      <w:pPr>
        <w:autoSpaceDE w:val="0"/>
        <w:autoSpaceDN w:val="0"/>
        <w:adjustRightInd w:val="0"/>
        <w:ind w:firstLine="708"/>
        <w:jc w:val="both"/>
      </w:pPr>
      <w:bookmarkStart w:id="0" w:name="_GoBack"/>
      <w:r w:rsidRPr="00AC5405">
        <w:t>Внеурочная дея</w:t>
      </w:r>
      <w:r w:rsidR="00456868" w:rsidRPr="00AC5405">
        <w:t>тельность проводится  по 5 направлениям</w:t>
      </w:r>
      <w:r w:rsidR="00483B5E" w:rsidRPr="00AC5405">
        <w:t xml:space="preserve"> с учетом интересов обучающихся,  возможностей образовательного учреждения и социальных запросов родителей</w:t>
      </w:r>
      <w:r w:rsidR="00282920" w:rsidRPr="00AC5405">
        <w:t xml:space="preserve"> (законных представителей)</w:t>
      </w:r>
      <w:r w:rsidR="00483B5E" w:rsidRPr="00AC5405">
        <w:t xml:space="preserve">. </w:t>
      </w:r>
      <w:r w:rsidR="00456868" w:rsidRPr="00AC5405">
        <w:t xml:space="preserve"> Спортивно-оздоровительное направление реализуется через </w:t>
      </w:r>
      <w:r w:rsidR="00282920" w:rsidRPr="00AC5405">
        <w:t xml:space="preserve"> организацию работы </w:t>
      </w:r>
      <w:r w:rsidR="00456868" w:rsidRPr="00AC5405">
        <w:t>к</w:t>
      </w:r>
      <w:r w:rsidR="00285D2F" w:rsidRPr="00AC5405">
        <w:t>луб</w:t>
      </w:r>
      <w:r w:rsidR="00282920" w:rsidRPr="00AC5405">
        <w:t>а</w:t>
      </w:r>
      <w:r w:rsidR="00285D2F" w:rsidRPr="00AC5405">
        <w:t xml:space="preserve"> </w:t>
      </w:r>
      <w:r w:rsidR="00456868" w:rsidRPr="00AC5405">
        <w:t xml:space="preserve">«Спартак», духовно-нравственное направление реализуется через </w:t>
      </w:r>
      <w:r w:rsidR="00827B33">
        <w:t>кружок «Моя малая Родина»</w:t>
      </w:r>
      <w:r w:rsidR="00456868" w:rsidRPr="00AC5405">
        <w:t xml:space="preserve">, социальное направление реализуется через </w:t>
      </w:r>
      <w:r w:rsidR="004054D6">
        <w:t xml:space="preserve"> кружок «Умелые ручки»</w:t>
      </w:r>
      <w:r w:rsidR="00456868" w:rsidRPr="00AC5405">
        <w:t xml:space="preserve">, </w:t>
      </w:r>
      <w:proofErr w:type="spellStart"/>
      <w:r w:rsidR="00456868" w:rsidRPr="00AC5405">
        <w:t>общеинтеллектуальное</w:t>
      </w:r>
      <w:proofErr w:type="spellEnd"/>
      <w:r w:rsidR="00456868" w:rsidRPr="00AC5405">
        <w:t xml:space="preserve"> направление – через предметный кружок</w:t>
      </w:r>
      <w:r w:rsidR="00285D2F" w:rsidRPr="00AC5405">
        <w:t xml:space="preserve"> «</w:t>
      </w:r>
      <w:r w:rsidR="00827B33">
        <w:t>Математика вокруг нас</w:t>
      </w:r>
      <w:r w:rsidR="00285D2F" w:rsidRPr="00AC5405">
        <w:t>»</w:t>
      </w:r>
      <w:r w:rsidR="004054D6">
        <w:t xml:space="preserve"> </w:t>
      </w:r>
      <w:r w:rsidR="00827B33">
        <w:t xml:space="preserve"> и кружок «</w:t>
      </w:r>
      <w:proofErr w:type="spellStart"/>
      <w:r w:rsidR="004054D6">
        <w:t>Лего</w:t>
      </w:r>
      <w:proofErr w:type="spellEnd"/>
      <w:r w:rsidR="004054D6">
        <w:t>-конструирование</w:t>
      </w:r>
      <w:r w:rsidR="00827B33">
        <w:t>»</w:t>
      </w:r>
      <w:r w:rsidR="00456868" w:rsidRPr="00AC5405">
        <w:t xml:space="preserve">, общекультурное направление </w:t>
      </w:r>
      <w:r w:rsidR="00827B33">
        <w:t xml:space="preserve">реализуется через </w:t>
      </w:r>
      <w:r w:rsidR="00456868" w:rsidRPr="00AC5405">
        <w:t xml:space="preserve"> </w:t>
      </w:r>
      <w:r w:rsidR="00827B33">
        <w:t>кружок «Путешествие по стране этикета»</w:t>
      </w:r>
      <w:r w:rsidR="00FF4D5D">
        <w:t>.</w:t>
      </w:r>
    </w:p>
    <w:bookmarkEnd w:id="0"/>
    <w:p w:rsidR="00827B33" w:rsidRDefault="00827B33" w:rsidP="008760A3">
      <w:pPr>
        <w:autoSpaceDE w:val="0"/>
        <w:autoSpaceDN w:val="0"/>
        <w:adjustRightInd w:val="0"/>
        <w:ind w:firstLine="708"/>
        <w:jc w:val="both"/>
      </w:pPr>
    </w:p>
    <w:p w:rsidR="00827B33" w:rsidRPr="00901FBA" w:rsidRDefault="00827B33" w:rsidP="00827B33">
      <w:pPr>
        <w:jc w:val="center"/>
        <w:rPr>
          <w:i/>
          <w:iCs/>
          <w:sz w:val="20"/>
          <w:szCs w:val="20"/>
        </w:rPr>
      </w:pPr>
      <w:r w:rsidRPr="00901FBA">
        <w:rPr>
          <w:b/>
          <w:sz w:val="20"/>
          <w:szCs w:val="20"/>
        </w:rPr>
        <w:t>План внеурочной деятельности 1 класс</w:t>
      </w:r>
    </w:p>
    <w:p w:rsidR="00827B33" w:rsidRPr="00901FBA" w:rsidRDefault="00827B33" w:rsidP="00827B33">
      <w:pPr>
        <w:rPr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69"/>
        <w:tblW w:w="9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2792"/>
        <w:gridCol w:w="1655"/>
        <w:gridCol w:w="2121"/>
      </w:tblGrid>
      <w:tr w:rsidR="00827B33" w:rsidRPr="00901FBA" w:rsidTr="00FA0E28">
        <w:trPr>
          <w:trHeight w:val="14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Формы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Количество  часов  в  неделю  по  данному  направлению</w:t>
            </w:r>
          </w:p>
        </w:tc>
      </w:tr>
      <w:tr w:rsidR="00827B33" w:rsidRPr="00901FBA" w:rsidTr="00FA0E28">
        <w:trPr>
          <w:trHeight w:val="6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Спартак</w:t>
            </w:r>
            <w:r w:rsidRPr="00901F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827B3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Клуб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1 час</w:t>
            </w:r>
          </w:p>
        </w:tc>
      </w:tr>
      <w:tr w:rsidR="00827B33" w:rsidRPr="00901FBA" w:rsidTr="00FA0E28">
        <w:trPr>
          <w:trHeight w:val="285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Путешествие по стране этикета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FA0E28">
            <w:pPr>
              <w:jc w:val="both"/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33" w:rsidRPr="00901FBA" w:rsidRDefault="00827B33" w:rsidP="00FA0E28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  <w:tr w:rsidR="00827B33" w:rsidRPr="00901FBA" w:rsidTr="00FA0E28">
        <w:trPr>
          <w:trHeight w:val="297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01FBA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«Математика вокруг нас»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1 час</w:t>
            </w:r>
          </w:p>
        </w:tc>
      </w:tr>
      <w:tr w:rsidR="00827B33" w:rsidRPr="00901FBA" w:rsidTr="00FA0E28">
        <w:trPr>
          <w:trHeight w:val="604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Духовно –</w:t>
            </w:r>
          </w:p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нравственное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малая Родина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1час</w:t>
            </w:r>
          </w:p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27B33" w:rsidRPr="00901FBA" w:rsidTr="00FA0E28">
        <w:trPr>
          <w:trHeight w:val="216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Социальное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spacing w:line="48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Умелые ручки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</w:tbl>
    <w:p w:rsidR="00827B33" w:rsidRPr="00901FBA" w:rsidRDefault="00827B33" w:rsidP="00827B33">
      <w:pPr>
        <w:rPr>
          <w:b/>
          <w:bCs/>
          <w:sz w:val="20"/>
          <w:szCs w:val="20"/>
        </w:rPr>
      </w:pPr>
    </w:p>
    <w:p w:rsidR="00827B33" w:rsidRPr="00901FBA" w:rsidRDefault="00827B33" w:rsidP="00827B33">
      <w:pPr>
        <w:jc w:val="center"/>
        <w:rPr>
          <w:b/>
          <w:bCs/>
          <w:i/>
          <w:iCs/>
          <w:sz w:val="20"/>
          <w:szCs w:val="20"/>
        </w:rPr>
      </w:pPr>
      <w:r w:rsidRPr="00901FBA">
        <w:rPr>
          <w:b/>
          <w:bCs/>
          <w:sz w:val="20"/>
          <w:szCs w:val="20"/>
        </w:rPr>
        <w:t>План   внеурочной деятельности 2  класс.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893"/>
        <w:gridCol w:w="1736"/>
        <w:gridCol w:w="1881"/>
      </w:tblGrid>
      <w:tr w:rsidR="00827B33" w:rsidRPr="00901FBA" w:rsidTr="008F3B9C">
        <w:trPr>
          <w:trHeight w:val="843"/>
        </w:trPr>
        <w:tc>
          <w:tcPr>
            <w:tcW w:w="2424" w:type="dxa"/>
          </w:tcPr>
          <w:p w:rsidR="00827B33" w:rsidRPr="00901FBA" w:rsidRDefault="00827B33" w:rsidP="00FA0E28">
            <w:pPr>
              <w:rPr>
                <w:i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893" w:type="dxa"/>
          </w:tcPr>
          <w:p w:rsidR="00827B33" w:rsidRPr="00901FBA" w:rsidRDefault="00827B33" w:rsidP="00FA0E28">
            <w:pPr>
              <w:rPr>
                <w:i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36" w:type="dxa"/>
          </w:tcPr>
          <w:p w:rsidR="00827B33" w:rsidRPr="00901FBA" w:rsidRDefault="00827B33" w:rsidP="00FA0E28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Формы</w:t>
            </w:r>
          </w:p>
        </w:tc>
        <w:tc>
          <w:tcPr>
            <w:tcW w:w="1881" w:type="dxa"/>
          </w:tcPr>
          <w:p w:rsidR="00827B33" w:rsidRPr="00901FBA" w:rsidRDefault="00827B33" w:rsidP="00FA0E28">
            <w:pPr>
              <w:rPr>
                <w:i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Количество  часов  в  неделю  по  данному  направлению</w:t>
            </w:r>
          </w:p>
        </w:tc>
      </w:tr>
      <w:tr w:rsidR="00827B33" w:rsidRPr="00901FBA" w:rsidTr="008F3B9C">
        <w:trPr>
          <w:trHeight w:val="474"/>
        </w:trPr>
        <w:tc>
          <w:tcPr>
            <w:tcW w:w="2424" w:type="dxa"/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Спортивн</w:t>
            </w:r>
            <w:proofErr w:type="gramStart"/>
            <w:r w:rsidRPr="00901FBA">
              <w:rPr>
                <w:sz w:val="20"/>
                <w:szCs w:val="20"/>
              </w:rPr>
              <w:t>о-</w:t>
            </w:r>
            <w:proofErr w:type="gramEnd"/>
            <w:r w:rsidRPr="00901FBA">
              <w:rPr>
                <w:sz w:val="20"/>
                <w:szCs w:val="20"/>
              </w:rPr>
              <w:t xml:space="preserve"> оздоровительное</w:t>
            </w:r>
          </w:p>
        </w:tc>
        <w:tc>
          <w:tcPr>
            <w:tcW w:w="2893" w:type="dxa"/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Спартак</w:t>
            </w:r>
            <w:r w:rsidRPr="00901F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:rsidR="00827B33" w:rsidRPr="00901FBA" w:rsidRDefault="00827B33" w:rsidP="00827B3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Клуб </w:t>
            </w:r>
          </w:p>
        </w:tc>
        <w:tc>
          <w:tcPr>
            <w:tcW w:w="1881" w:type="dxa"/>
          </w:tcPr>
          <w:p w:rsidR="00827B33" w:rsidRPr="00901FBA" w:rsidRDefault="00827B33" w:rsidP="00827B33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  <w:tr w:rsidR="00827B33" w:rsidRPr="00901FBA" w:rsidTr="00FA0E28">
        <w:trPr>
          <w:trHeight w:val="247"/>
        </w:trPr>
        <w:tc>
          <w:tcPr>
            <w:tcW w:w="2424" w:type="dxa"/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2893" w:type="dxa"/>
          </w:tcPr>
          <w:p w:rsidR="00827B33" w:rsidRPr="00901FBA" w:rsidRDefault="00827B33" w:rsidP="00827B33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Путешествие по стране этикета</w:t>
            </w:r>
          </w:p>
        </w:tc>
        <w:tc>
          <w:tcPr>
            <w:tcW w:w="1736" w:type="dxa"/>
          </w:tcPr>
          <w:p w:rsidR="00827B33" w:rsidRPr="00901FBA" w:rsidRDefault="00827B33" w:rsidP="00827B33">
            <w:pPr>
              <w:jc w:val="both"/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827B33" w:rsidRPr="00901FBA" w:rsidRDefault="00827B33" w:rsidP="00827B33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  <w:tr w:rsidR="00827B33" w:rsidRPr="00901FBA" w:rsidTr="00827B33">
        <w:trPr>
          <w:trHeight w:val="422"/>
        </w:trPr>
        <w:tc>
          <w:tcPr>
            <w:tcW w:w="2424" w:type="dxa"/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Духовно –</w:t>
            </w:r>
          </w:p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нравственное</w:t>
            </w:r>
          </w:p>
        </w:tc>
        <w:tc>
          <w:tcPr>
            <w:tcW w:w="2893" w:type="dxa"/>
          </w:tcPr>
          <w:p w:rsidR="00827B33" w:rsidRPr="00901FBA" w:rsidRDefault="00827B33" w:rsidP="00EA57C4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малая Родина</w:t>
            </w:r>
          </w:p>
        </w:tc>
        <w:tc>
          <w:tcPr>
            <w:tcW w:w="1736" w:type="dxa"/>
          </w:tcPr>
          <w:p w:rsidR="00827B33" w:rsidRPr="00901FBA" w:rsidRDefault="00827B33" w:rsidP="00827B33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827B33" w:rsidRPr="00901FBA" w:rsidRDefault="00827B33" w:rsidP="00827B33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  <w:tr w:rsidR="00827B33" w:rsidRPr="00901FBA" w:rsidTr="00827B33">
        <w:trPr>
          <w:trHeight w:val="352"/>
        </w:trPr>
        <w:tc>
          <w:tcPr>
            <w:tcW w:w="2424" w:type="dxa"/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01FBA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893" w:type="dxa"/>
          </w:tcPr>
          <w:p w:rsidR="00827B33" w:rsidRPr="00901FBA" w:rsidRDefault="00827B33" w:rsidP="00827B33">
            <w:pPr>
              <w:spacing w:line="480" w:lineRule="auto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Лего</w:t>
            </w:r>
            <w:proofErr w:type="spellEnd"/>
            <w:r>
              <w:rPr>
                <w:iCs/>
                <w:sz w:val="20"/>
                <w:szCs w:val="20"/>
              </w:rPr>
              <w:t>-конструирование</w:t>
            </w:r>
          </w:p>
        </w:tc>
        <w:tc>
          <w:tcPr>
            <w:tcW w:w="1736" w:type="dxa"/>
          </w:tcPr>
          <w:p w:rsidR="00827B33" w:rsidRPr="00901FBA" w:rsidRDefault="00827B33" w:rsidP="00827B33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827B33" w:rsidRPr="00901FBA" w:rsidRDefault="00827B33" w:rsidP="00827B33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  <w:p w:rsidR="00827B33" w:rsidRPr="00901FBA" w:rsidRDefault="00827B33" w:rsidP="001C6B6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827B33" w:rsidRPr="00901FBA" w:rsidTr="00FA0E28">
        <w:trPr>
          <w:trHeight w:val="116"/>
        </w:trPr>
        <w:tc>
          <w:tcPr>
            <w:tcW w:w="2424" w:type="dxa"/>
          </w:tcPr>
          <w:p w:rsidR="00827B33" w:rsidRPr="00901FBA" w:rsidRDefault="00827B33" w:rsidP="00827B33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Социальное</w:t>
            </w:r>
          </w:p>
        </w:tc>
        <w:tc>
          <w:tcPr>
            <w:tcW w:w="2893" w:type="dxa"/>
          </w:tcPr>
          <w:p w:rsidR="00827B33" w:rsidRPr="00901FBA" w:rsidRDefault="00827B33" w:rsidP="00827B33">
            <w:pPr>
              <w:spacing w:line="48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Умелые ручки</w:t>
            </w:r>
          </w:p>
        </w:tc>
        <w:tc>
          <w:tcPr>
            <w:tcW w:w="1736" w:type="dxa"/>
          </w:tcPr>
          <w:p w:rsidR="00827B33" w:rsidRPr="00901FBA" w:rsidRDefault="00827B33" w:rsidP="00827B33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827B33" w:rsidRPr="00901FBA" w:rsidRDefault="00827B33" w:rsidP="00827B33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</w:tbl>
    <w:p w:rsidR="00827B33" w:rsidRDefault="00827B33" w:rsidP="00827B33">
      <w:pPr>
        <w:rPr>
          <w:i/>
          <w:iCs/>
          <w:sz w:val="20"/>
          <w:szCs w:val="20"/>
        </w:rPr>
      </w:pPr>
    </w:p>
    <w:p w:rsidR="00827B33" w:rsidRDefault="00827B33" w:rsidP="00827B33">
      <w:pPr>
        <w:rPr>
          <w:i/>
          <w:iCs/>
          <w:sz w:val="20"/>
          <w:szCs w:val="20"/>
        </w:rPr>
      </w:pPr>
    </w:p>
    <w:p w:rsidR="00827B33" w:rsidRPr="00901FBA" w:rsidRDefault="00827B33" w:rsidP="00827B33">
      <w:pPr>
        <w:jc w:val="center"/>
        <w:rPr>
          <w:i/>
          <w:iCs/>
          <w:sz w:val="20"/>
          <w:szCs w:val="20"/>
        </w:rPr>
      </w:pPr>
      <w:r w:rsidRPr="00901FBA">
        <w:rPr>
          <w:b/>
          <w:sz w:val="20"/>
          <w:szCs w:val="20"/>
        </w:rPr>
        <w:t>План внеурочной деятельности 3 класс</w:t>
      </w:r>
    </w:p>
    <w:p w:rsidR="00827B33" w:rsidRDefault="00827B33" w:rsidP="00827B33">
      <w:pPr>
        <w:rPr>
          <w:i/>
          <w:iCs/>
          <w:sz w:val="20"/>
          <w:szCs w:val="20"/>
        </w:rPr>
      </w:pPr>
    </w:p>
    <w:p w:rsidR="00827B33" w:rsidRPr="00901FBA" w:rsidRDefault="00827B33" w:rsidP="00827B33">
      <w:pPr>
        <w:rPr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69"/>
        <w:tblW w:w="8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525"/>
        <w:gridCol w:w="1636"/>
        <w:gridCol w:w="2052"/>
      </w:tblGrid>
      <w:tr w:rsidR="00827B33" w:rsidRPr="00901FBA" w:rsidTr="00FA0E28">
        <w:trPr>
          <w:trHeight w:val="147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Формы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Количество  часов  в  неделю  по  данному  направлению</w:t>
            </w:r>
          </w:p>
        </w:tc>
      </w:tr>
      <w:tr w:rsidR="00827B33" w:rsidRPr="00901FBA" w:rsidTr="00FA0E28">
        <w:trPr>
          <w:trHeight w:val="70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Спортивно - оздоровительное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Спартак</w:t>
            </w:r>
            <w:r w:rsidRPr="00901F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827B3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Клуб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1 час</w:t>
            </w:r>
          </w:p>
        </w:tc>
      </w:tr>
      <w:tr w:rsidR="00827B33" w:rsidRPr="00901FBA" w:rsidTr="00FA0E28">
        <w:trPr>
          <w:trHeight w:val="32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Путешествие по стране этикета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827B33">
            <w:pPr>
              <w:jc w:val="both"/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33" w:rsidRPr="00901FBA" w:rsidRDefault="00827B33" w:rsidP="00827B33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  <w:tr w:rsidR="00827B33" w:rsidRPr="00901FBA" w:rsidTr="00FA0E28">
        <w:trPr>
          <w:trHeight w:val="47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01FBA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«Математика вокруг нас»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827B33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1 час</w:t>
            </w:r>
          </w:p>
        </w:tc>
      </w:tr>
      <w:tr w:rsidR="00827B33" w:rsidRPr="00901FBA" w:rsidTr="00FA0E28">
        <w:trPr>
          <w:trHeight w:val="47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Духовно –</w:t>
            </w:r>
          </w:p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нравственное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малая Родина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827B33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1час</w:t>
            </w:r>
          </w:p>
          <w:p w:rsidR="00827B33" w:rsidRPr="00901FBA" w:rsidRDefault="00827B33" w:rsidP="00827B3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27B33" w:rsidRPr="00901FBA" w:rsidTr="00FA0E28">
        <w:trPr>
          <w:trHeight w:val="47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Социальное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3" w:rsidRPr="00901FBA" w:rsidRDefault="00827B33" w:rsidP="00827B33">
            <w:pPr>
              <w:spacing w:line="48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Умелые ручки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827B33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33" w:rsidRPr="00901FBA" w:rsidRDefault="00827B33" w:rsidP="00827B33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</w:tbl>
    <w:p w:rsidR="00827B33" w:rsidRPr="00901FBA" w:rsidRDefault="00827B33" w:rsidP="00827B33">
      <w:pPr>
        <w:rPr>
          <w:b/>
          <w:bCs/>
          <w:sz w:val="20"/>
          <w:szCs w:val="20"/>
        </w:rPr>
      </w:pPr>
    </w:p>
    <w:p w:rsidR="00827B33" w:rsidRPr="00901FBA" w:rsidRDefault="00827B33" w:rsidP="00827B33">
      <w:pPr>
        <w:jc w:val="center"/>
        <w:rPr>
          <w:b/>
          <w:bCs/>
          <w:i/>
          <w:iCs/>
          <w:sz w:val="20"/>
          <w:szCs w:val="20"/>
        </w:rPr>
      </w:pPr>
      <w:r w:rsidRPr="00901FBA">
        <w:rPr>
          <w:b/>
          <w:bCs/>
          <w:sz w:val="20"/>
          <w:szCs w:val="20"/>
        </w:rPr>
        <w:t>План   внеурочной деятельности 4 класс.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893"/>
        <w:gridCol w:w="1736"/>
        <w:gridCol w:w="1881"/>
      </w:tblGrid>
      <w:tr w:rsidR="00827B33" w:rsidRPr="00901FBA" w:rsidTr="00FA0E28">
        <w:trPr>
          <w:trHeight w:val="1130"/>
        </w:trPr>
        <w:tc>
          <w:tcPr>
            <w:tcW w:w="2424" w:type="dxa"/>
          </w:tcPr>
          <w:p w:rsidR="00827B33" w:rsidRPr="00901FBA" w:rsidRDefault="00827B33" w:rsidP="00FA0E28">
            <w:pPr>
              <w:rPr>
                <w:i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893" w:type="dxa"/>
          </w:tcPr>
          <w:p w:rsidR="00827B33" w:rsidRPr="00901FBA" w:rsidRDefault="00827B33" w:rsidP="00FA0E28">
            <w:pPr>
              <w:rPr>
                <w:i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36" w:type="dxa"/>
          </w:tcPr>
          <w:p w:rsidR="00827B33" w:rsidRPr="00901FBA" w:rsidRDefault="00827B33" w:rsidP="00FA0E28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Формы</w:t>
            </w:r>
          </w:p>
        </w:tc>
        <w:tc>
          <w:tcPr>
            <w:tcW w:w="1881" w:type="dxa"/>
          </w:tcPr>
          <w:p w:rsidR="00827B33" w:rsidRPr="00901FBA" w:rsidRDefault="00827B33" w:rsidP="00FA0E28">
            <w:pPr>
              <w:rPr>
                <w:i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Количество  часов  в  неделю  по  данному  направлению</w:t>
            </w:r>
          </w:p>
        </w:tc>
      </w:tr>
      <w:tr w:rsidR="00827B33" w:rsidRPr="00901FBA" w:rsidTr="00FA0E28">
        <w:trPr>
          <w:trHeight w:val="858"/>
        </w:trPr>
        <w:tc>
          <w:tcPr>
            <w:tcW w:w="2424" w:type="dxa"/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Спортивн</w:t>
            </w:r>
            <w:proofErr w:type="gramStart"/>
            <w:r w:rsidRPr="00901FBA">
              <w:rPr>
                <w:sz w:val="20"/>
                <w:szCs w:val="20"/>
              </w:rPr>
              <w:t>о-</w:t>
            </w:r>
            <w:proofErr w:type="gramEnd"/>
            <w:r w:rsidRPr="00901FBA">
              <w:rPr>
                <w:sz w:val="20"/>
                <w:szCs w:val="20"/>
              </w:rPr>
              <w:t xml:space="preserve"> оздоровительное</w:t>
            </w:r>
          </w:p>
        </w:tc>
        <w:tc>
          <w:tcPr>
            <w:tcW w:w="2893" w:type="dxa"/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Спартак</w:t>
            </w:r>
            <w:r w:rsidRPr="00901F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:rsidR="00827B33" w:rsidRPr="00901FBA" w:rsidRDefault="00827B33" w:rsidP="00FA0E2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Клуб </w:t>
            </w:r>
          </w:p>
        </w:tc>
        <w:tc>
          <w:tcPr>
            <w:tcW w:w="1881" w:type="dxa"/>
          </w:tcPr>
          <w:p w:rsidR="00827B33" w:rsidRPr="00901FBA" w:rsidRDefault="00827B33" w:rsidP="00FA0E28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  <w:tr w:rsidR="00827B33" w:rsidRPr="00901FBA" w:rsidTr="00FA0E28">
        <w:trPr>
          <w:trHeight w:val="247"/>
        </w:trPr>
        <w:tc>
          <w:tcPr>
            <w:tcW w:w="2424" w:type="dxa"/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2893" w:type="dxa"/>
          </w:tcPr>
          <w:p w:rsidR="00827B33" w:rsidRPr="00901FBA" w:rsidRDefault="00827B33" w:rsidP="00FA0E28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Путешествие по стране этикета</w:t>
            </w:r>
          </w:p>
        </w:tc>
        <w:tc>
          <w:tcPr>
            <w:tcW w:w="1736" w:type="dxa"/>
          </w:tcPr>
          <w:p w:rsidR="00827B33" w:rsidRPr="00901FBA" w:rsidRDefault="00827B33" w:rsidP="00FA0E28">
            <w:pPr>
              <w:jc w:val="both"/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827B33" w:rsidRPr="00901FBA" w:rsidRDefault="00827B33" w:rsidP="00FA0E28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  <w:tr w:rsidR="00827B33" w:rsidRPr="00901FBA" w:rsidTr="00FA0E28">
        <w:trPr>
          <w:trHeight w:val="422"/>
        </w:trPr>
        <w:tc>
          <w:tcPr>
            <w:tcW w:w="2424" w:type="dxa"/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Духовно –</w:t>
            </w:r>
          </w:p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нравственное</w:t>
            </w:r>
          </w:p>
        </w:tc>
        <w:tc>
          <w:tcPr>
            <w:tcW w:w="2893" w:type="dxa"/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малая Родина</w:t>
            </w:r>
          </w:p>
        </w:tc>
        <w:tc>
          <w:tcPr>
            <w:tcW w:w="1736" w:type="dxa"/>
          </w:tcPr>
          <w:p w:rsidR="00827B33" w:rsidRPr="00901FBA" w:rsidRDefault="00827B33" w:rsidP="00FA0E28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827B33" w:rsidRPr="00901FBA" w:rsidRDefault="00827B33" w:rsidP="00FA0E28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  <w:tr w:rsidR="00827B33" w:rsidRPr="00901FBA" w:rsidTr="00FA0E28">
        <w:trPr>
          <w:trHeight w:val="352"/>
        </w:trPr>
        <w:tc>
          <w:tcPr>
            <w:tcW w:w="2424" w:type="dxa"/>
          </w:tcPr>
          <w:p w:rsidR="00827B33" w:rsidRPr="00901FBA" w:rsidRDefault="00827B33" w:rsidP="00FA0E28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01FBA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893" w:type="dxa"/>
          </w:tcPr>
          <w:p w:rsidR="00827B33" w:rsidRPr="00901FBA" w:rsidRDefault="00827B33" w:rsidP="00FA0E28">
            <w:pPr>
              <w:spacing w:line="480" w:lineRule="auto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Лего</w:t>
            </w:r>
            <w:proofErr w:type="spellEnd"/>
            <w:r>
              <w:rPr>
                <w:iCs/>
                <w:sz w:val="20"/>
                <w:szCs w:val="20"/>
              </w:rPr>
              <w:t>-конструирование</w:t>
            </w:r>
          </w:p>
        </w:tc>
        <w:tc>
          <w:tcPr>
            <w:tcW w:w="1736" w:type="dxa"/>
          </w:tcPr>
          <w:p w:rsidR="00827B33" w:rsidRPr="00901FBA" w:rsidRDefault="00827B33" w:rsidP="00FA0E28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827B33" w:rsidRPr="00901FBA" w:rsidRDefault="00827B33" w:rsidP="00FA0E28">
            <w:pPr>
              <w:jc w:val="both"/>
              <w:rPr>
                <w:i/>
                <w:iCs/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  <w:p w:rsidR="00827B33" w:rsidRPr="00901FBA" w:rsidRDefault="00827B33" w:rsidP="00FA0E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827B33" w:rsidRPr="00901FBA" w:rsidTr="00FA0E28">
        <w:trPr>
          <w:trHeight w:val="116"/>
        </w:trPr>
        <w:tc>
          <w:tcPr>
            <w:tcW w:w="2424" w:type="dxa"/>
          </w:tcPr>
          <w:p w:rsidR="00827B33" w:rsidRPr="00901FBA" w:rsidRDefault="00827B33" w:rsidP="00FA0E28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>Социальное</w:t>
            </w:r>
          </w:p>
        </w:tc>
        <w:tc>
          <w:tcPr>
            <w:tcW w:w="2893" w:type="dxa"/>
          </w:tcPr>
          <w:p w:rsidR="00827B33" w:rsidRPr="00901FBA" w:rsidRDefault="00827B33" w:rsidP="00FA0E28">
            <w:pPr>
              <w:spacing w:line="48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Умелые ручки</w:t>
            </w:r>
          </w:p>
        </w:tc>
        <w:tc>
          <w:tcPr>
            <w:tcW w:w="1736" w:type="dxa"/>
          </w:tcPr>
          <w:p w:rsidR="00827B33" w:rsidRPr="00901FBA" w:rsidRDefault="00827B33" w:rsidP="00FA0E28">
            <w:pPr>
              <w:rPr>
                <w:iCs/>
                <w:sz w:val="20"/>
                <w:szCs w:val="20"/>
              </w:rPr>
            </w:pPr>
            <w:r w:rsidRPr="00901FBA">
              <w:rPr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827B33" w:rsidRPr="00901FBA" w:rsidRDefault="00827B33" w:rsidP="00FA0E28">
            <w:pPr>
              <w:rPr>
                <w:sz w:val="20"/>
                <w:szCs w:val="20"/>
              </w:rPr>
            </w:pPr>
            <w:r w:rsidRPr="00901FBA">
              <w:rPr>
                <w:sz w:val="20"/>
                <w:szCs w:val="20"/>
              </w:rPr>
              <w:t xml:space="preserve"> 1 час</w:t>
            </w:r>
          </w:p>
        </w:tc>
      </w:tr>
    </w:tbl>
    <w:p w:rsidR="00827B33" w:rsidRPr="00901FBA" w:rsidRDefault="00827B33" w:rsidP="00827B33">
      <w:pPr>
        <w:ind w:firstLine="708"/>
        <w:jc w:val="center"/>
        <w:rPr>
          <w:i/>
          <w:iCs/>
          <w:sz w:val="20"/>
          <w:szCs w:val="20"/>
        </w:rPr>
      </w:pPr>
    </w:p>
    <w:p w:rsidR="00827B33" w:rsidRPr="00901FBA" w:rsidRDefault="00827B33" w:rsidP="00827B33">
      <w:pPr>
        <w:rPr>
          <w:sz w:val="20"/>
          <w:szCs w:val="20"/>
        </w:rPr>
      </w:pPr>
    </w:p>
    <w:p w:rsidR="00827B33" w:rsidRPr="00901FBA" w:rsidRDefault="00827B33" w:rsidP="00827B33">
      <w:pPr>
        <w:rPr>
          <w:sz w:val="20"/>
          <w:szCs w:val="20"/>
        </w:rPr>
      </w:pPr>
    </w:p>
    <w:p w:rsidR="00827B33" w:rsidRPr="00901FBA" w:rsidRDefault="00827B33" w:rsidP="00827B33">
      <w:pPr>
        <w:rPr>
          <w:sz w:val="20"/>
          <w:szCs w:val="20"/>
        </w:rPr>
      </w:pPr>
    </w:p>
    <w:p w:rsidR="00827B33" w:rsidRPr="00901FBA" w:rsidRDefault="00827B33" w:rsidP="00827B33">
      <w:pPr>
        <w:framePr w:hSpace="180" w:wrap="around" w:vAnchor="text" w:hAnchor="margin" w:xAlign="center" w:y="242"/>
        <w:rPr>
          <w:i/>
          <w:iCs/>
          <w:sz w:val="20"/>
          <w:szCs w:val="20"/>
        </w:rPr>
      </w:pPr>
      <w:r w:rsidRPr="00901FBA">
        <w:rPr>
          <w:sz w:val="20"/>
          <w:szCs w:val="20"/>
        </w:rPr>
        <w:tab/>
      </w:r>
    </w:p>
    <w:p w:rsidR="00827B33" w:rsidRPr="00901FBA" w:rsidRDefault="00827B33" w:rsidP="00827B33">
      <w:pPr>
        <w:tabs>
          <w:tab w:val="left" w:pos="4020"/>
        </w:tabs>
        <w:rPr>
          <w:sz w:val="20"/>
          <w:szCs w:val="20"/>
        </w:rPr>
      </w:pPr>
    </w:p>
    <w:p w:rsidR="00827B33" w:rsidRDefault="00827B33" w:rsidP="008760A3">
      <w:pPr>
        <w:autoSpaceDE w:val="0"/>
        <w:autoSpaceDN w:val="0"/>
        <w:adjustRightInd w:val="0"/>
        <w:ind w:firstLine="708"/>
        <w:jc w:val="both"/>
      </w:pPr>
    </w:p>
    <w:p w:rsidR="00827B33" w:rsidRDefault="00827B33" w:rsidP="008760A3">
      <w:pPr>
        <w:autoSpaceDE w:val="0"/>
        <w:autoSpaceDN w:val="0"/>
        <w:adjustRightInd w:val="0"/>
        <w:ind w:firstLine="708"/>
        <w:jc w:val="both"/>
      </w:pPr>
    </w:p>
    <w:p w:rsidR="00827B33" w:rsidRDefault="00827B33" w:rsidP="008760A3">
      <w:pPr>
        <w:autoSpaceDE w:val="0"/>
        <w:autoSpaceDN w:val="0"/>
        <w:adjustRightInd w:val="0"/>
        <w:ind w:firstLine="708"/>
        <w:jc w:val="both"/>
      </w:pPr>
    </w:p>
    <w:p w:rsidR="00827B33" w:rsidRDefault="00827B33" w:rsidP="008760A3">
      <w:pPr>
        <w:autoSpaceDE w:val="0"/>
        <w:autoSpaceDN w:val="0"/>
        <w:adjustRightInd w:val="0"/>
        <w:ind w:firstLine="708"/>
        <w:jc w:val="both"/>
      </w:pPr>
    </w:p>
    <w:p w:rsidR="00827B33" w:rsidRPr="00AC5405" w:rsidRDefault="00827B33" w:rsidP="008760A3">
      <w:pPr>
        <w:autoSpaceDE w:val="0"/>
        <w:autoSpaceDN w:val="0"/>
        <w:adjustRightInd w:val="0"/>
        <w:ind w:firstLine="708"/>
        <w:jc w:val="both"/>
      </w:pPr>
    </w:p>
    <w:p w:rsidR="00F81D62" w:rsidRPr="00AC5405" w:rsidRDefault="00F81D62" w:rsidP="008760A3">
      <w:pPr>
        <w:autoSpaceDE w:val="0"/>
        <w:autoSpaceDN w:val="0"/>
        <w:adjustRightInd w:val="0"/>
        <w:ind w:firstLine="708"/>
        <w:jc w:val="both"/>
      </w:pPr>
    </w:p>
    <w:p w:rsidR="008760A3" w:rsidRPr="00AC5405" w:rsidRDefault="008760A3" w:rsidP="008760A3"/>
    <w:p w:rsidR="00FD1AB7" w:rsidRPr="00AC5405" w:rsidRDefault="00FD1AB7"/>
    <w:p w:rsidR="00FD1AB7" w:rsidRPr="00AC5405" w:rsidRDefault="00FD1AB7"/>
    <w:sectPr w:rsidR="00FD1AB7" w:rsidRPr="00AC5405" w:rsidSect="008760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5A3"/>
    <w:multiLevelType w:val="hybridMultilevel"/>
    <w:tmpl w:val="5BCAAA3C"/>
    <w:lvl w:ilvl="0" w:tplc="44C841C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3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85"/>
    <w:rsid w:val="00014703"/>
    <w:rsid w:val="00033D9A"/>
    <w:rsid w:val="000A3A27"/>
    <w:rsid w:val="000F44A8"/>
    <w:rsid w:val="0017413D"/>
    <w:rsid w:val="0017467D"/>
    <w:rsid w:val="001B4815"/>
    <w:rsid w:val="001B71D4"/>
    <w:rsid w:val="002102E7"/>
    <w:rsid w:val="00215703"/>
    <w:rsid w:val="00282920"/>
    <w:rsid w:val="00285D2F"/>
    <w:rsid w:val="00293234"/>
    <w:rsid w:val="002E0385"/>
    <w:rsid w:val="002F63AE"/>
    <w:rsid w:val="0032221C"/>
    <w:rsid w:val="0032701D"/>
    <w:rsid w:val="00342E0B"/>
    <w:rsid w:val="003B1021"/>
    <w:rsid w:val="003B4351"/>
    <w:rsid w:val="004054D6"/>
    <w:rsid w:val="00456868"/>
    <w:rsid w:val="004733A5"/>
    <w:rsid w:val="00483B5E"/>
    <w:rsid w:val="004D1F4D"/>
    <w:rsid w:val="004F4661"/>
    <w:rsid w:val="0052529D"/>
    <w:rsid w:val="00591690"/>
    <w:rsid w:val="00597F03"/>
    <w:rsid w:val="005F4861"/>
    <w:rsid w:val="006144EB"/>
    <w:rsid w:val="0063386D"/>
    <w:rsid w:val="006D0398"/>
    <w:rsid w:val="007C314C"/>
    <w:rsid w:val="00827B33"/>
    <w:rsid w:val="00840F66"/>
    <w:rsid w:val="0086264B"/>
    <w:rsid w:val="00873F74"/>
    <w:rsid w:val="008760A3"/>
    <w:rsid w:val="008C5A3F"/>
    <w:rsid w:val="008F20CB"/>
    <w:rsid w:val="008F3B9C"/>
    <w:rsid w:val="008F5FF1"/>
    <w:rsid w:val="009B0D34"/>
    <w:rsid w:val="009B716C"/>
    <w:rsid w:val="00A10E8B"/>
    <w:rsid w:val="00A45E8D"/>
    <w:rsid w:val="00AC5405"/>
    <w:rsid w:val="00B22A33"/>
    <w:rsid w:val="00B77BFC"/>
    <w:rsid w:val="00B77D68"/>
    <w:rsid w:val="00BA13E5"/>
    <w:rsid w:val="00BD2953"/>
    <w:rsid w:val="00BF0631"/>
    <w:rsid w:val="00C73A74"/>
    <w:rsid w:val="00CE785F"/>
    <w:rsid w:val="00D8339D"/>
    <w:rsid w:val="00D96C9D"/>
    <w:rsid w:val="00DE0DD2"/>
    <w:rsid w:val="00E35E28"/>
    <w:rsid w:val="00E3763D"/>
    <w:rsid w:val="00EB2A4F"/>
    <w:rsid w:val="00EB4CD5"/>
    <w:rsid w:val="00F81D62"/>
    <w:rsid w:val="00F83FA7"/>
    <w:rsid w:val="00F91AC4"/>
    <w:rsid w:val="00FA7772"/>
    <w:rsid w:val="00FD1AB7"/>
    <w:rsid w:val="00FF4D5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F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733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3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F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733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3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1B4C6F5708089DF6C841C68FFB99A13EE9971F720925B26c0B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0B1CBF2748F89DF6C841C68FFB99A13EE9971F720925B26c0B7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4DBDF0A40DE79F93FB09484327CFBF00B1CEF0778789DF6C841C68FFB99A13EE9971F720925B26c0B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4DBDF0A40DE79F93FB09484327CFBF01B5CBF3778389DF6C841C68FFB99A13EE9971F720925B26c0B7K" TargetMode="External"/><Relationship Id="rId10" Type="http://schemas.openxmlformats.org/officeDocument/2006/relationships/hyperlink" Target="consultantplus://offline/ref=1E4DBDF0A40DE79F93FB09484327CFBF00B5CCFF7F8F89DF6C841C68FFB99A13EE9971F720925B26c0B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1E4DBDF0A40DE79F93FB09484327CFBF01B5CDF47384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CA2B-2D87-462E-B376-A1DF660E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2015-09-21T07:58:00Z</cp:lastPrinted>
  <dcterms:created xsi:type="dcterms:W3CDTF">2013-04-30T04:23:00Z</dcterms:created>
  <dcterms:modified xsi:type="dcterms:W3CDTF">2015-09-21T08:20:00Z</dcterms:modified>
</cp:coreProperties>
</file>