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4D2" w:rsidRPr="00112040" w:rsidRDefault="002414D2" w:rsidP="002414D2">
      <w:pPr>
        <w:pStyle w:val="a3"/>
        <w:spacing w:line="240" w:lineRule="auto"/>
        <w:jc w:val="both"/>
        <w:rPr>
          <w:sz w:val="20"/>
          <w:szCs w:val="20"/>
        </w:rPr>
      </w:pPr>
    </w:p>
    <w:p w:rsidR="002414D2" w:rsidRPr="00112040" w:rsidRDefault="002414D2" w:rsidP="002414D2">
      <w:pPr>
        <w:pStyle w:val="a3"/>
        <w:spacing w:line="240" w:lineRule="auto"/>
        <w:jc w:val="center"/>
        <w:rPr>
          <w:b/>
          <w:sz w:val="20"/>
          <w:szCs w:val="20"/>
        </w:rPr>
      </w:pPr>
      <w:r w:rsidRPr="00112040">
        <w:rPr>
          <w:b/>
          <w:sz w:val="20"/>
          <w:szCs w:val="20"/>
        </w:rPr>
        <w:t>Аннотация</w:t>
      </w:r>
      <w:r>
        <w:rPr>
          <w:b/>
          <w:sz w:val="20"/>
          <w:szCs w:val="20"/>
        </w:rPr>
        <w:t xml:space="preserve"> к </w:t>
      </w:r>
    </w:p>
    <w:p w:rsidR="002414D2" w:rsidRPr="00112040" w:rsidRDefault="002414D2" w:rsidP="002414D2">
      <w:pPr>
        <w:jc w:val="center"/>
        <w:rPr>
          <w:b/>
          <w:sz w:val="20"/>
          <w:szCs w:val="20"/>
        </w:rPr>
      </w:pPr>
      <w:r>
        <w:rPr>
          <w:b/>
          <w:sz w:val="20"/>
          <w:szCs w:val="20"/>
        </w:rPr>
        <w:t>рабочей программе</w:t>
      </w:r>
      <w:r w:rsidRPr="00112040">
        <w:rPr>
          <w:b/>
          <w:sz w:val="20"/>
          <w:szCs w:val="20"/>
        </w:rPr>
        <w:t xml:space="preserve">  по русскому языку  1 – 4 класс</w:t>
      </w:r>
    </w:p>
    <w:p w:rsidR="002414D2" w:rsidRPr="00854FDF" w:rsidRDefault="002414D2" w:rsidP="002414D2">
      <w:pPr>
        <w:spacing w:before="100" w:beforeAutospacing="1" w:after="100" w:afterAutospacing="1"/>
        <w:jc w:val="both"/>
        <w:rPr>
          <w:color w:val="333333"/>
          <w:sz w:val="20"/>
          <w:szCs w:val="20"/>
        </w:rPr>
      </w:pPr>
      <w:r w:rsidRPr="00854FDF">
        <w:rPr>
          <w:color w:val="333333"/>
          <w:sz w:val="20"/>
          <w:szCs w:val="20"/>
        </w:rPr>
        <w:t>Программа по предмету «Русский язык» составлена в соответствии с требованиями Федерального государственного образовательного стандарта начального общего образования (приказ Минобрнауки РФ No 373 от 6 октября 2009г), на основе авторской программы по обучению грамоте Н.Г. Агарковой, Н.М. Лавровой и программы по русскому языку М.Л. Каленчук, Н. А. Чураковой, О.В. Малаховской, Т.А. Байковой, Н.М. Лавровой - «Программы по учебным предметам», М.: Академкнига/учебник , 2013 г. – Ч.1: 240 с)</w:t>
      </w:r>
    </w:p>
    <w:p w:rsidR="002414D2" w:rsidRPr="00854FDF" w:rsidRDefault="002414D2" w:rsidP="002414D2">
      <w:pPr>
        <w:spacing w:before="100" w:beforeAutospacing="1" w:after="100" w:afterAutospacing="1"/>
        <w:jc w:val="both"/>
        <w:rPr>
          <w:color w:val="333333"/>
          <w:sz w:val="20"/>
          <w:szCs w:val="20"/>
        </w:rPr>
      </w:pPr>
      <w:r w:rsidRPr="00854FDF">
        <w:rPr>
          <w:color w:val="333333"/>
          <w:sz w:val="20"/>
          <w:szCs w:val="20"/>
        </w:rPr>
        <w:t>   Язык по своей специфике и социальной значимости – явление уникальное: он является средством общения и воздействия, средством хранения и усвоения знаний, средоточием духовной культуры народа, основной формой проявления национального и личностного самосознания и, наконец, первоэлементом художественной литературы как словесного искусства. В силу этого обстоятельства язык имеет только ему присущий статус среди других школьных предметов.</w:t>
      </w:r>
    </w:p>
    <w:p w:rsidR="002414D2" w:rsidRPr="00854FDF" w:rsidRDefault="002414D2" w:rsidP="002414D2">
      <w:pPr>
        <w:spacing w:before="100" w:beforeAutospacing="1" w:after="100" w:afterAutospacing="1"/>
        <w:jc w:val="both"/>
        <w:rPr>
          <w:color w:val="333333"/>
          <w:sz w:val="20"/>
          <w:szCs w:val="20"/>
        </w:rPr>
      </w:pPr>
      <w:r w:rsidRPr="00854FDF">
        <w:rPr>
          <w:color w:val="333333"/>
          <w:sz w:val="20"/>
          <w:szCs w:val="20"/>
        </w:rPr>
        <w:t>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w:t>
      </w:r>
    </w:p>
    <w:p w:rsidR="002414D2" w:rsidRPr="00854FDF" w:rsidRDefault="002414D2" w:rsidP="002414D2">
      <w:pPr>
        <w:spacing w:before="100" w:beforeAutospacing="1" w:after="100" w:afterAutospacing="1"/>
        <w:jc w:val="both"/>
        <w:rPr>
          <w:color w:val="333333"/>
          <w:sz w:val="20"/>
          <w:szCs w:val="20"/>
        </w:rPr>
      </w:pPr>
      <w:r w:rsidRPr="00854FDF">
        <w:rPr>
          <w:color w:val="333333"/>
          <w:sz w:val="20"/>
          <w:szCs w:val="20"/>
        </w:rPr>
        <w:t>Изучение русского языка в первом классе начинается интегрированным курсом «Обучение грамоте». В обучении грамоте различаются три периода: подготовительный период, основной звуко-буквенный период, заключительный период.</w:t>
      </w:r>
    </w:p>
    <w:p w:rsidR="002414D2" w:rsidRPr="00854FDF" w:rsidRDefault="002414D2" w:rsidP="002414D2">
      <w:pPr>
        <w:spacing w:before="100" w:beforeAutospacing="1" w:after="100" w:afterAutospacing="1"/>
        <w:jc w:val="both"/>
        <w:rPr>
          <w:color w:val="333333"/>
          <w:sz w:val="20"/>
          <w:szCs w:val="20"/>
        </w:rPr>
      </w:pPr>
      <w:r w:rsidRPr="00854FDF">
        <w:rPr>
          <w:color w:val="333333"/>
          <w:sz w:val="20"/>
          <w:szCs w:val="20"/>
        </w:rPr>
        <w:t>После курса «Обучение грамоте» начинается раздельное изучение русского языка и литературного чтения. Обучение русскому языку после периода обучения грамоте основывается на усвоении существенных признаков морфологических, синтаксических, словообразовательных понятий, на установлении связей между признаками понятий, на установлении связей между понятиями. В целом начальный курс русского языка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Таким образом, курс имеет когнитивно-коммуникативную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 Усиливается объяснительный аспект описания системы языка, обучение культуре речи, формирование коммуникативных умений и навыков в ситуациях, актуальных для практики общения младших школьников, овладение реальными речевыми жанрами (записка, письмо, аннотация и т.п.)</w:t>
      </w:r>
    </w:p>
    <w:p w:rsidR="002414D2" w:rsidRPr="00112040" w:rsidRDefault="002414D2" w:rsidP="002414D2">
      <w:pPr>
        <w:jc w:val="center"/>
        <w:rPr>
          <w:b/>
          <w:sz w:val="20"/>
          <w:szCs w:val="20"/>
        </w:rPr>
      </w:pPr>
    </w:p>
    <w:p w:rsidR="002414D2" w:rsidRPr="00112040" w:rsidRDefault="002414D2" w:rsidP="002414D2">
      <w:pPr>
        <w:ind w:left="360"/>
        <w:jc w:val="both"/>
        <w:rPr>
          <w:b/>
          <w:i/>
          <w:sz w:val="20"/>
          <w:szCs w:val="20"/>
        </w:rPr>
      </w:pPr>
      <w:r w:rsidRPr="00112040">
        <w:rPr>
          <w:b/>
          <w:i/>
          <w:sz w:val="20"/>
          <w:szCs w:val="20"/>
        </w:rPr>
        <w:t xml:space="preserve">     Цели и задачи курса:</w:t>
      </w:r>
    </w:p>
    <w:p w:rsidR="002414D2" w:rsidRPr="00112040" w:rsidRDefault="002414D2" w:rsidP="002414D2">
      <w:pPr>
        <w:jc w:val="both"/>
        <w:rPr>
          <w:i/>
          <w:sz w:val="20"/>
          <w:szCs w:val="20"/>
        </w:rPr>
      </w:pPr>
      <w:r w:rsidRPr="00112040">
        <w:rPr>
          <w:i/>
          <w:sz w:val="20"/>
          <w:szCs w:val="20"/>
        </w:rPr>
        <w:t xml:space="preserve">     </w:t>
      </w:r>
      <w:r w:rsidRPr="00112040">
        <w:rPr>
          <w:sz w:val="20"/>
          <w:szCs w:val="20"/>
        </w:rPr>
        <w:t xml:space="preserve"> В системе предметов общеобразовательной школы курс русского языка реализует познавательную и  социокультурную </w:t>
      </w:r>
      <w:r w:rsidRPr="00112040">
        <w:rPr>
          <w:b/>
          <w:sz w:val="20"/>
          <w:szCs w:val="20"/>
        </w:rPr>
        <w:t>цели:</w:t>
      </w:r>
    </w:p>
    <w:p w:rsidR="002414D2" w:rsidRPr="00112040" w:rsidRDefault="002414D2" w:rsidP="002414D2">
      <w:pPr>
        <w:numPr>
          <w:ilvl w:val="0"/>
          <w:numId w:val="1"/>
        </w:numPr>
        <w:jc w:val="both"/>
        <w:rPr>
          <w:b/>
          <w:sz w:val="20"/>
          <w:szCs w:val="20"/>
        </w:rPr>
      </w:pPr>
      <w:r w:rsidRPr="00112040">
        <w:rPr>
          <w:sz w:val="20"/>
          <w:szCs w:val="20"/>
        </w:rPr>
        <w:t>познавательная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 – символического и логического мышления учеников;</w:t>
      </w:r>
    </w:p>
    <w:p w:rsidR="002414D2" w:rsidRPr="00112040" w:rsidRDefault="002414D2" w:rsidP="002414D2">
      <w:pPr>
        <w:numPr>
          <w:ilvl w:val="0"/>
          <w:numId w:val="1"/>
        </w:numPr>
        <w:jc w:val="both"/>
        <w:rPr>
          <w:sz w:val="20"/>
          <w:szCs w:val="20"/>
        </w:rPr>
      </w:pPr>
      <w:r w:rsidRPr="00112040">
        <w:rPr>
          <w:sz w:val="20"/>
          <w:szCs w:val="20"/>
        </w:rPr>
        <w:t>социокультурная  цель изучения русского языка включает формирование коммуникативной компетенции учащихся –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2414D2" w:rsidRPr="00112040" w:rsidRDefault="002414D2" w:rsidP="002414D2">
      <w:pPr>
        <w:jc w:val="both"/>
        <w:rPr>
          <w:b/>
          <w:sz w:val="20"/>
          <w:szCs w:val="20"/>
        </w:rPr>
      </w:pPr>
      <w:r w:rsidRPr="00112040">
        <w:rPr>
          <w:sz w:val="20"/>
          <w:szCs w:val="20"/>
        </w:rPr>
        <w:t xml:space="preserve">     Для достижения поставленных целей изучения русского языка в начальной школе необходимо решение следующих практических </w:t>
      </w:r>
      <w:r w:rsidRPr="00112040">
        <w:rPr>
          <w:b/>
          <w:sz w:val="20"/>
          <w:szCs w:val="20"/>
        </w:rPr>
        <w:t>задач:</w:t>
      </w:r>
    </w:p>
    <w:p w:rsidR="002414D2" w:rsidRPr="00112040" w:rsidRDefault="002414D2" w:rsidP="002414D2">
      <w:pPr>
        <w:numPr>
          <w:ilvl w:val="0"/>
          <w:numId w:val="2"/>
        </w:numPr>
        <w:jc w:val="both"/>
        <w:rPr>
          <w:b/>
          <w:sz w:val="20"/>
          <w:szCs w:val="20"/>
        </w:rPr>
      </w:pPr>
      <w:r w:rsidRPr="00112040">
        <w:rPr>
          <w:sz w:val="20"/>
          <w:szCs w:val="20"/>
        </w:rPr>
        <w:t>развитие речи, мышления, воображения школьников, умения выбирать средства языка в соответствии с целями, задачами и условиями общения;</w:t>
      </w:r>
    </w:p>
    <w:p w:rsidR="002414D2" w:rsidRPr="00112040" w:rsidRDefault="002414D2" w:rsidP="002414D2">
      <w:pPr>
        <w:numPr>
          <w:ilvl w:val="0"/>
          <w:numId w:val="2"/>
        </w:numPr>
        <w:jc w:val="both"/>
        <w:rPr>
          <w:b/>
          <w:sz w:val="20"/>
          <w:szCs w:val="20"/>
        </w:rPr>
      </w:pPr>
      <w:r w:rsidRPr="00112040">
        <w:rPr>
          <w:sz w:val="20"/>
          <w:szCs w:val="20"/>
        </w:rPr>
        <w:t>освоение первоначальных знаний о лексике, фонетике, грамматике русского языка;</w:t>
      </w:r>
    </w:p>
    <w:p w:rsidR="002414D2" w:rsidRPr="00112040" w:rsidRDefault="002414D2" w:rsidP="002414D2">
      <w:pPr>
        <w:numPr>
          <w:ilvl w:val="0"/>
          <w:numId w:val="2"/>
        </w:numPr>
        <w:jc w:val="both"/>
        <w:rPr>
          <w:b/>
          <w:sz w:val="20"/>
          <w:szCs w:val="20"/>
        </w:rPr>
      </w:pPr>
      <w:r w:rsidRPr="00112040">
        <w:rPr>
          <w:sz w:val="20"/>
          <w:szCs w:val="20"/>
        </w:rPr>
        <w:t>овладение умениями правильно писать и читать, участвовать в диалоге, составлять несложные монологические высказывания и письменные тексты – описания и повествования небольшого объёма;</w:t>
      </w:r>
    </w:p>
    <w:p w:rsidR="002414D2" w:rsidRPr="00112040" w:rsidRDefault="002414D2" w:rsidP="002414D2">
      <w:pPr>
        <w:numPr>
          <w:ilvl w:val="0"/>
          <w:numId w:val="2"/>
        </w:numPr>
        <w:jc w:val="both"/>
        <w:rPr>
          <w:b/>
          <w:sz w:val="20"/>
          <w:szCs w:val="20"/>
        </w:rPr>
      </w:pPr>
      <w:r w:rsidRPr="00112040">
        <w:rPr>
          <w:sz w:val="20"/>
          <w:szCs w:val="20"/>
        </w:rPr>
        <w:lastRenderedPageBreak/>
        <w:t>воспитание позитивного эмоционально – 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2414D2" w:rsidRPr="00112040" w:rsidRDefault="002414D2" w:rsidP="002414D2">
      <w:pPr>
        <w:pStyle w:val="a4"/>
        <w:spacing w:before="100" w:beforeAutospacing="1" w:after="100" w:afterAutospacing="1"/>
        <w:ind w:left="1140"/>
        <w:jc w:val="both"/>
        <w:rPr>
          <w:rFonts w:ascii="Times New Roman" w:hAnsi="Times New Roman"/>
          <w:color w:val="333333"/>
          <w:sz w:val="20"/>
          <w:szCs w:val="20"/>
        </w:rPr>
      </w:pPr>
      <w:r w:rsidRPr="00112040">
        <w:rPr>
          <w:rFonts w:ascii="Times New Roman" w:hAnsi="Times New Roman"/>
          <w:b/>
          <w:bCs/>
          <w:color w:val="333333"/>
          <w:sz w:val="20"/>
          <w:szCs w:val="20"/>
        </w:rPr>
        <w:t>Основные содержательные линии</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Материал курса «Русский язык» представлен в программе следующими содержательными линиями:</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•Основы лингвистических знаний: фонетика и орфоэпия, графика, состав слова (морфемика), лексика, грамматика (морфология и синтаксис);</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rPr>
        <w:t>•Орфография  и пунктуация;</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rPr>
        <w:t>•Развитие  речи;</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rPr>
        <w:t>•Лексикография.</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 а также способствовать усвоению норм русского литературного языка. 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как будущих членов общества.</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В программе специально выделен раздел</w:t>
      </w:r>
      <w:r w:rsidRPr="00112040">
        <w:rPr>
          <w:rFonts w:ascii="Times New Roman" w:hAnsi="Times New Roman"/>
          <w:color w:val="333333"/>
          <w:sz w:val="20"/>
          <w:szCs w:val="20"/>
        </w:rPr>
        <w:t> </w:t>
      </w:r>
      <w:r w:rsidRPr="00112040">
        <w:rPr>
          <w:rFonts w:ascii="Times New Roman" w:hAnsi="Times New Roman"/>
          <w:i/>
          <w:iCs/>
          <w:color w:val="333333"/>
          <w:sz w:val="20"/>
          <w:szCs w:val="20"/>
          <w:lang w:val="ru-RU"/>
        </w:rPr>
        <w:t>«Виды речевой деятельности»</w:t>
      </w:r>
      <w:r w:rsidRPr="00112040">
        <w:rPr>
          <w:rFonts w:ascii="Times New Roman" w:hAnsi="Times New Roman"/>
          <w:color w:val="333333"/>
          <w:sz w:val="20"/>
          <w:szCs w:val="20"/>
          <w:lang w:val="ru-RU"/>
        </w:rPr>
        <w:t>, чтобы обеспечить ориентацию детей в целях, задачах, средствах и значении различных видов речевой деятельности.</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При изучении курса «Русский язык» осуществляется формирование таких общеучебных интеллектуальных умений, как переход от внешнего контроля к самоконтролю, от контроля по результату к контролю по способу действия, от констатирующего к опережающему.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а также средствами ИКТ.</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 xml:space="preserve">Рабочая программа разработана на основе примерной программы по русскому языку федерального государственного образовательного стандарта общего начального образования (приказ Минобрнауки РФ </w:t>
      </w:r>
      <w:r w:rsidRPr="00112040">
        <w:rPr>
          <w:rFonts w:ascii="Times New Roman" w:hAnsi="Times New Roman"/>
          <w:color w:val="333333"/>
          <w:sz w:val="20"/>
          <w:szCs w:val="20"/>
        </w:rPr>
        <w:t>No</w:t>
      </w:r>
      <w:r w:rsidRPr="00112040">
        <w:rPr>
          <w:rFonts w:ascii="Times New Roman" w:hAnsi="Times New Roman"/>
          <w:color w:val="333333"/>
          <w:sz w:val="20"/>
          <w:szCs w:val="20"/>
          <w:lang w:val="ru-RU"/>
        </w:rPr>
        <w:t xml:space="preserve"> 373 от 6 октября 2009г) и обеспечена:</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rPr>
        <w:t>Методические пособия для учащихся:</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1. Агаркова Н.Г., Агарков Ю.А. Азбука. 1 класс: Тетради по письму № 1, № 2 и № 3. — М.: Академкнига/Учебник.</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2. Лаврова Н. М. Азбука. Пишу и проверяю себя. Начала формирования регулятивных УУД. 1 класс: Тетради по письму № 1, № — М.: Академкнига/Учебник.</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3.Чуракова Н.А. Русский язык. 1- 4 класс: Учебник, — М.: Академкнига/Учебник.</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lang w:val="ru-RU"/>
        </w:rPr>
        <w:t xml:space="preserve">4.Гольфман Е.Р. Тетрадь для самостоятельных работ. </w:t>
      </w:r>
      <w:r w:rsidRPr="00112040">
        <w:rPr>
          <w:rFonts w:ascii="Times New Roman" w:hAnsi="Times New Roman"/>
          <w:color w:val="333333"/>
          <w:sz w:val="20"/>
          <w:szCs w:val="20"/>
        </w:rPr>
        <w:t>1-4 класс. — М.:Академкнига/Учебник.</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rPr>
        <w:t>Учебно-методические пособия для учителя</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1.Агаркова Н.Г., Агарков Ю.А. Азбука: 1 кл.: Методическое пособие/Н.Г. Агаркова, Ю.А. Агарков. – М.: Академкнига/Учебник</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lang w:val="ru-RU"/>
        </w:rPr>
        <w:t xml:space="preserve">2.Чуракова Н.А., Малаховская О.В. Методическое пособие к учебнику «Литературное чтение. </w:t>
      </w:r>
      <w:r w:rsidRPr="00112040">
        <w:rPr>
          <w:rFonts w:ascii="Times New Roman" w:hAnsi="Times New Roman"/>
          <w:color w:val="333333"/>
          <w:sz w:val="20"/>
          <w:szCs w:val="20"/>
        </w:rPr>
        <w:t>1-4 класс», — М.: Академкнига/Учебник.</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3.Чуракова Н.А., Гольфман Е.Р. Русский язык. 1-4 класс: Методическое пособие. — М.: Академкнига/Учебник.</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Инструмент по отслеживанию результатов работы:</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lang w:val="ru-RU"/>
        </w:rPr>
        <w:t xml:space="preserve">1.Лаврова Н.М. Русский язык. Сборник проверочных и контрольных работ. </w:t>
      </w:r>
      <w:r w:rsidRPr="00112040">
        <w:rPr>
          <w:rFonts w:ascii="Times New Roman" w:hAnsi="Times New Roman"/>
          <w:color w:val="333333"/>
          <w:sz w:val="20"/>
          <w:szCs w:val="20"/>
        </w:rPr>
        <w:t>2-4 классы: Методическое пособие. – М.: Академкнига/Учебник.</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color w:val="333333"/>
          <w:sz w:val="20"/>
          <w:szCs w:val="20"/>
          <w:lang w:val="ru-RU"/>
        </w:rPr>
        <w:t>Программа по курсу «Русский язык»: Авторская программа по обучению грамоте (письмо) Агарковой Н.Г., Агаркова Ю.А.и программа по систематическому курсу русского языка М.Л. Каленчук Н.А. Чураковой, О.В. Малаховской, Т.А. Байковой, Н.М. Лавровой «Программы по учебным предметам», М.: Академкнига/учебник , 2012 г. – Ч.1: 240 с.</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lang w:val="ru-RU"/>
        </w:rPr>
      </w:pPr>
      <w:r w:rsidRPr="00112040">
        <w:rPr>
          <w:rFonts w:ascii="Times New Roman" w:hAnsi="Times New Roman"/>
          <w:i/>
          <w:iCs/>
          <w:color w:val="333333"/>
          <w:sz w:val="20"/>
          <w:szCs w:val="20"/>
          <w:lang w:val="ru-RU"/>
        </w:rPr>
        <w:t>Место учебного предмета «Русский язык» в учебном плане</w:t>
      </w:r>
    </w:p>
    <w:p w:rsidR="002414D2" w:rsidRPr="00112040" w:rsidRDefault="002414D2" w:rsidP="002414D2">
      <w:pPr>
        <w:pStyle w:val="a4"/>
        <w:numPr>
          <w:ilvl w:val="0"/>
          <w:numId w:val="2"/>
        </w:numPr>
        <w:spacing w:before="100" w:beforeAutospacing="1" w:after="100" w:afterAutospacing="1"/>
        <w:jc w:val="both"/>
        <w:rPr>
          <w:rFonts w:ascii="Times New Roman" w:hAnsi="Times New Roman"/>
          <w:color w:val="333333"/>
          <w:sz w:val="20"/>
          <w:szCs w:val="20"/>
        </w:rPr>
      </w:pPr>
      <w:r w:rsidRPr="00112040">
        <w:rPr>
          <w:rFonts w:ascii="Times New Roman" w:hAnsi="Times New Roman"/>
          <w:color w:val="333333"/>
          <w:sz w:val="20"/>
          <w:szCs w:val="20"/>
          <w:lang w:val="ru-RU"/>
        </w:rPr>
        <w:t xml:space="preserve">Согласно учебному плану образовательного учреждения всего на изучение русского языка в начальной школе выделяется 690 ч. Из них в 1 классе165 ч.(5 ч.- в неделю, 33 учебные недели), во 2-4 классах по 170ч. </w:t>
      </w:r>
      <w:r w:rsidRPr="00112040">
        <w:rPr>
          <w:rFonts w:ascii="Times New Roman" w:hAnsi="Times New Roman"/>
          <w:color w:val="333333"/>
          <w:sz w:val="20"/>
          <w:szCs w:val="20"/>
        </w:rPr>
        <w:t>(5ч. - в неделю, 34 учебных недели в каждом классе).</w:t>
      </w:r>
    </w:p>
    <w:p w:rsidR="002414D2" w:rsidRPr="00112040" w:rsidRDefault="002414D2" w:rsidP="002414D2">
      <w:pPr>
        <w:pStyle w:val="a3"/>
        <w:spacing w:line="240" w:lineRule="auto"/>
        <w:jc w:val="both"/>
        <w:rPr>
          <w:sz w:val="20"/>
          <w:szCs w:val="20"/>
        </w:rPr>
      </w:pPr>
      <w:r w:rsidRPr="00112040">
        <w:rPr>
          <w:sz w:val="20"/>
          <w:szCs w:val="20"/>
        </w:rPr>
        <w:lastRenderedPageBreak/>
        <w:t xml:space="preserve">  Согласно учебному плану образовательного учреждения  всего на изучение курса «Русский язык»» в 1 классе начальной школы отводится 50 часов (5 часов в неделю), во 2 – 4 классах -  170 часов (5 часов в неделю).    </w:t>
      </w:r>
    </w:p>
    <w:p w:rsidR="002414D2" w:rsidRPr="00AA467E" w:rsidRDefault="002414D2" w:rsidP="002414D2">
      <w:pPr>
        <w:pStyle w:val="a3"/>
        <w:spacing w:line="240" w:lineRule="auto"/>
        <w:jc w:val="both"/>
      </w:pPr>
    </w:p>
    <w:p w:rsidR="00B2689D" w:rsidRDefault="00B2689D">
      <w:bookmarkStart w:id="0" w:name="_GoBack"/>
      <w:bookmarkEnd w:id="0"/>
    </w:p>
    <w:sectPr w:rsidR="00B26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B0BFB"/>
    <w:multiLevelType w:val="hybridMultilevel"/>
    <w:tmpl w:val="94D4FCA8"/>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4CAC209F"/>
    <w:multiLevelType w:val="hybridMultilevel"/>
    <w:tmpl w:val="3D3A2D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D2"/>
    <w:rsid w:val="002414D2"/>
    <w:rsid w:val="0064227C"/>
    <w:rsid w:val="00B2689D"/>
    <w:rsid w:val="00BB4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абзац]"/>
    <w:basedOn w:val="a"/>
    <w:rsid w:val="002414D2"/>
    <w:pPr>
      <w:autoSpaceDE w:val="0"/>
      <w:spacing w:line="288" w:lineRule="auto"/>
    </w:pPr>
    <w:rPr>
      <w:rFonts w:eastAsia="Calibri"/>
      <w:color w:val="000000"/>
      <w:kern w:val="2"/>
      <w:lang w:eastAsia="ar-SA"/>
    </w:rPr>
  </w:style>
  <w:style w:type="paragraph" w:styleId="a4">
    <w:name w:val="List Paragraph"/>
    <w:basedOn w:val="a"/>
    <w:qFormat/>
    <w:rsid w:val="002414D2"/>
    <w:pPr>
      <w:ind w:left="720"/>
      <w:contextualSpacing/>
    </w:pPr>
    <w:rPr>
      <w:rFonts w:ascii="Calibri" w:hAnsi="Calibri"/>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абзац]"/>
    <w:basedOn w:val="a"/>
    <w:rsid w:val="002414D2"/>
    <w:pPr>
      <w:autoSpaceDE w:val="0"/>
      <w:spacing w:line="288" w:lineRule="auto"/>
    </w:pPr>
    <w:rPr>
      <w:rFonts w:eastAsia="Calibri"/>
      <w:color w:val="000000"/>
      <w:kern w:val="2"/>
      <w:lang w:eastAsia="ar-SA"/>
    </w:rPr>
  </w:style>
  <w:style w:type="paragraph" w:styleId="a4">
    <w:name w:val="List Paragraph"/>
    <w:basedOn w:val="a"/>
    <w:qFormat/>
    <w:rsid w:val="002414D2"/>
    <w:pPr>
      <w:ind w:left="720"/>
      <w:contextualSpacing/>
    </w:pPr>
    <w:rPr>
      <w:rFonts w:ascii="Calibri" w:hAnsi="Calibri"/>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2015-09-23T03:06:00Z</dcterms:created>
  <dcterms:modified xsi:type="dcterms:W3CDTF">2015-09-23T03:06:00Z</dcterms:modified>
</cp:coreProperties>
</file>